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spacing w:line="240" w:lineRule="auto"/>
        <w:ind w:firstLine="709"/>
        <w:jc w:val="center"/>
        <w:rPr>
          <w:rFonts w:ascii="Times New Roman" w:hAnsi="Times New Roman"/>
          <w:b w:val="1"/>
          <w:sz w:val="28"/>
        </w:rPr>
      </w:pPr>
      <w:r>
        <w:rPr>
          <w:rFonts w:ascii="Times New Roman" w:hAnsi="Times New Roman"/>
          <w:b w:val="1"/>
          <w:sz w:val="28"/>
        </w:rPr>
        <w:t>« Особенности использования коррекционно-на</w:t>
      </w:r>
      <w:r>
        <w:rPr>
          <w:rFonts w:ascii="Times New Roman" w:hAnsi="Times New Roman"/>
          <w:b w:val="1"/>
          <w:sz w:val="28"/>
        </w:rPr>
        <w:t xml:space="preserve">правленных музыкальных занятий </w:t>
      </w:r>
      <w:r>
        <w:rPr>
          <w:rFonts w:ascii="Times New Roman" w:hAnsi="Times New Roman"/>
          <w:b w:val="1"/>
          <w:sz w:val="28"/>
        </w:rPr>
        <w:t>с младшими школьниками в условиях инклюзивного образования»</w:t>
      </w:r>
    </w:p>
    <w:p w14:paraId="02000000">
      <w:pPr>
        <w:spacing w:after="0" w:before="0" w:line="240" w:lineRule="auto"/>
        <w:ind w:firstLine="0" w:left="0" w:right="0"/>
        <w:jc w:val="right"/>
        <w:rPr>
          <w:rFonts w:ascii="Times New Roman" w:hAnsi="Times New Roman"/>
          <w:sz w:val="28"/>
        </w:rPr>
      </w:pPr>
      <w:r>
        <w:rPr>
          <w:rFonts w:ascii="Times New Roman" w:hAnsi="Times New Roman"/>
          <w:b w:val="1"/>
        </w:rPr>
        <w:t> </w:t>
      </w:r>
      <w:r>
        <w:rPr>
          <w:rFonts w:ascii="Times New Roman" w:hAnsi="Times New Roman"/>
          <w:b w:val="1"/>
          <w:sz w:val="28"/>
        </w:rPr>
        <w:t>Маремукова Самира Бытуевна</w:t>
      </w:r>
    </w:p>
    <w:p w14:paraId="03000000">
      <w:pPr>
        <w:spacing w:after="0" w:before="0" w:line="240" w:lineRule="auto"/>
        <w:ind w:firstLine="0" w:left="0" w:right="0"/>
        <w:jc w:val="right"/>
        <w:rPr>
          <w:rFonts w:ascii="Times New Roman" w:hAnsi="Times New Roman"/>
          <w:sz w:val="28"/>
        </w:rPr>
      </w:pPr>
      <w:r>
        <w:rPr>
          <w:rFonts w:ascii="Times New Roman" w:hAnsi="Times New Roman"/>
          <w:sz w:val="28"/>
        </w:rPr>
        <w:t>Студенты КБГУ им.Х.М.Бербекова</w:t>
      </w:r>
    </w:p>
    <w:p w14:paraId="04000000">
      <w:pPr>
        <w:spacing w:after="0" w:before="0" w:line="240" w:lineRule="auto"/>
        <w:ind w:firstLine="0" w:left="0" w:right="0"/>
        <w:jc w:val="right"/>
        <w:rPr>
          <w:rFonts w:ascii="Times New Roman" w:hAnsi="Times New Roman"/>
          <w:sz w:val="28"/>
        </w:rPr>
      </w:pPr>
      <w:r>
        <w:rPr>
          <w:rFonts w:ascii="Times New Roman" w:hAnsi="Times New Roman"/>
          <w:b w:val="1"/>
          <w:sz w:val="28"/>
        </w:rPr>
        <w:t>Калякова Анжелика Эдуардовна</w:t>
      </w:r>
    </w:p>
    <w:p w14:paraId="05000000">
      <w:pPr>
        <w:spacing w:after="0" w:before="0" w:line="240" w:lineRule="auto"/>
        <w:ind w:firstLine="0" w:left="0" w:right="0"/>
        <w:jc w:val="right"/>
        <w:rPr>
          <w:rFonts w:ascii="Times New Roman" w:hAnsi="Times New Roman"/>
          <w:sz w:val="28"/>
        </w:rPr>
      </w:pPr>
      <w:r>
        <w:rPr>
          <w:rFonts w:ascii="Times New Roman" w:hAnsi="Times New Roman"/>
          <w:sz w:val="28"/>
        </w:rPr>
        <w:t>Студенты КБГУ им.Х.М.Бербекова</w:t>
      </w:r>
    </w:p>
    <w:p w14:paraId="06000000">
      <w:pPr>
        <w:spacing w:after="0" w:before="0" w:line="240" w:lineRule="auto"/>
        <w:ind w:firstLine="0" w:left="0" w:right="0"/>
        <w:jc w:val="right"/>
        <w:rPr>
          <w:rFonts w:ascii="Times New Roman" w:hAnsi="Times New Roman"/>
          <w:sz w:val="28"/>
        </w:rPr>
      </w:pPr>
    </w:p>
    <w:p w14:paraId="07000000">
      <w:pPr>
        <w:spacing w:line="240" w:lineRule="auto"/>
        <w:ind w:firstLine="708"/>
        <w:jc w:val="both"/>
        <w:rPr>
          <w:rFonts w:ascii="Times New Roman" w:hAnsi="Times New Roman"/>
          <w:color w:val="000000"/>
          <w:sz w:val="28"/>
        </w:rPr>
      </w:pPr>
      <w:r>
        <w:rPr>
          <w:rFonts w:ascii="Times New Roman" w:hAnsi="Times New Roman"/>
          <w:b w:val="1"/>
          <w:color w:val="000000"/>
          <w:sz w:val="28"/>
        </w:rPr>
        <w:t>Аннотация</w:t>
      </w:r>
      <w:r>
        <w:rPr>
          <w:rFonts w:ascii="Times New Roman" w:hAnsi="Times New Roman"/>
          <w:b w:val="1"/>
          <w:color w:val="000000"/>
          <w:sz w:val="28"/>
        </w:rPr>
        <w:t xml:space="preserve">. </w:t>
      </w:r>
      <w:r>
        <w:rPr>
          <w:rFonts w:ascii="Times New Roman" w:hAnsi="Times New Roman"/>
          <w:color w:val="000000"/>
          <w:sz w:val="28"/>
        </w:rPr>
        <w:t>В данной статье сделана попытка обозначить основные подходы вкл</w:t>
      </w:r>
      <w:bookmarkStart w:id="1" w:name="_GoBack"/>
      <w:bookmarkEnd w:id="1"/>
      <w:r>
        <w:rPr>
          <w:rFonts w:ascii="Times New Roman" w:hAnsi="Times New Roman"/>
          <w:color w:val="000000"/>
          <w:sz w:val="28"/>
        </w:rPr>
        <w:t xml:space="preserve">ючения </w:t>
      </w:r>
      <w:r>
        <w:rPr>
          <w:rFonts w:ascii="Times New Roman" w:hAnsi="Times New Roman"/>
          <w:color w:val="000000"/>
          <w:sz w:val="28"/>
        </w:rPr>
        <w:t xml:space="preserve">коррекционно-направленных </w:t>
      </w:r>
      <w:r>
        <w:rPr>
          <w:rFonts w:ascii="Times New Roman" w:hAnsi="Times New Roman"/>
          <w:color w:val="000000"/>
          <w:sz w:val="28"/>
        </w:rPr>
        <w:t>музыкально-педагогических технологий в образовательный процесс в условиях инклюзивного образования</w:t>
      </w:r>
      <w:r>
        <w:rPr>
          <w:rFonts w:ascii="Times New Roman" w:hAnsi="Times New Roman"/>
          <w:color w:val="000000"/>
          <w:sz w:val="28"/>
        </w:rPr>
        <w:t xml:space="preserve">. </w:t>
      </w:r>
      <w:r>
        <w:rPr>
          <w:rFonts w:ascii="Times New Roman" w:hAnsi="Times New Roman"/>
          <w:color w:val="000000"/>
          <w:sz w:val="28"/>
        </w:rPr>
        <w:t xml:space="preserve">Увеличение роста детей с ограниченными возможностями здоровья ставит пред педагогической общественностью новые пути решения эффективной социализации детей с ограниченными возможностями здоровья. Одним им из средств являются музыкально-творческая деятельность, обладающая образовательной, воспитательной и реабилитационной направленностью. Актуальность темы исследования заключается в определении содержания и организации музыкально-творческих занятий с детьми в условиях инклюзивного образования.    </w:t>
      </w:r>
    </w:p>
    <w:p w14:paraId="08000000">
      <w:pPr>
        <w:spacing w:line="240" w:lineRule="auto"/>
        <w:ind w:firstLine="708"/>
        <w:jc w:val="both"/>
        <w:rPr>
          <w:rFonts w:ascii="Times New Roman" w:hAnsi="Times New Roman"/>
          <w:color w:val="000000"/>
          <w:sz w:val="28"/>
        </w:rPr>
      </w:pPr>
      <w:r>
        <w:rPr>
          <w:rFonts w:ascii="Times New Roman" w:hAnsi="Times New Roman"/>
          <w:b w:val="1"/>
          <w:color w:val="000000"/>
          <w:sz w:val="28"/>
        </w:rPr>
        <w:t xml:space="preserve">Ключевые слова: </w:t>
      </w:r>
      <w:r>
        <w:rPr>
          <w:rFonts w:ascii="Times New Roman" w:hAnsi="Times New Roman"/>
          <w:color w:val="000000"/>
          <w:sz w:val="28"/>
        </w:rPr>
        <w:t>творчество, творческая деятельность, музы</w:t>
      </w:r>
      <w:r>
        <w:rPr>
          <w:rFonts w:ascii="Times New Roman" w:hAnsi="Times New Roman"/>
          <w:color w:val="000000"/>
          <w:sz w:val="28"/>
        </w:rPr>
        <w:t>кально-творческая деятельность,</w:t>
      </w:r>
      <w:r>
        <w:rPr>
          <w:rFonts w:ascii="Times New Roman" w:hAnsi="Times New Roman"/>
          <w:color w:val="000000"/>
          <w:sz w:val="28"/>
        </w:rPr>
        <w:t xml:space="preserve"> инклюзивное образование.</w:t>
      </w:r>
    </w:p>
    <w:p w14:paraId="09000000">
      <w:pPr>
        <w:spacing w:line="240" w:lineRule="auto"/>
        <w:ind w:firstLine="708"/>
        <w:jc w:val="center"/>
        <w:rPr>
          <w:rFonts w:ascii="Times New Roman" w:hAnsi="Times New Roman"/>
          <w:b w:val="1"/>
          <w:sz w:val="28"/>
        </w:rPr>
      </w:pPr>
    </w:p>
    <w:p w14:paraId="0A000000">
      <w:pPr>
        <w:spacing w:line="240" w:lineRule="auto"/>
        <w:ind w:firstLine="708"/>
        <w:jc w:val="center"/>
        <w:rPr>
          <w:rFonts w:ascii="Times New Roman" w:hAnsi="Times New Roman"/>
          <w:b w:val="1"/>
          <w:sz w:val="28"/>
        </w:rPr>
      </w:pPr>
      <w:r>
        <w:rPr>
          <w:rFonts w:ascii="Times New Roman" w:hAnsi="Times New Roman"/>
          <w:b w:val="1"/>
          <w:sz w:val="28"/>
        </w:rPr>
        <w:t xml:space="preserve">« Features of the use of correctional-oriented music classes with primary school students in the context of inclusive education» </w:t>
      </w:r>
    </w:p>
    <w:p w14:paraId="0B000000">
      <w:pPr>
        <w:spacing w:after="0" w:before="0" w:line="240" w:lineRule="auto"/>
        <w:ind w:firstLine="0" w:left="0" w:right="0"/>
        <w:jc w:val="right"/>
        <w:rPr>
          <w:rFonts w:ascii="Times New Roman" w:hAnsi="Times New Roman"/>
          <w:sz w:val="28"/>
        </w:rPr>
      </w:pPr>
      <w:r>
        <w:rPr>
          <w:rFonts w:ascii="Times New Roman" w:hAnsi="Times New Roman"/>
          <w:b w:val="1"/>
        </w:rPr>
        <w:t> </w:t>
      </w:r>
      <w:r>
        <w:rPr>
          <w:rFonts w:ascii="Times New Roman" w:hAnsi="Times New Roman"/>
          <w:b w:val="1"/>
          <w:sz w:val="28"/>
        </w:rPr>
        <w:t>Maremukova Samira Bytuevna</w:t>
      </w:r>
    </w:p>
    <w:p w14:paraId="0C000000">
      <w:pPr>
        <w:spacing w:after="0" w:before="0" w:line="240" w:lineRule="auto"/>
        <w:ind w:firstLine="0" w:left="0" w:right="0"/>
        <w:jc w:val="right"/>
        <w:rPr>
          <w:rFonts w:ascii="Times New Roman" w:hAnsi="Times New Roman"/>
          <w:sz w:val="28"/>
        </w:rPr>
      </w:pPr>
      <w:r>
        <w:rPr>
          <w:rFonts w:ascii="Times New Roman" w:hAnsi="Times New Roman"/>
          <w:sz w:val="28"/>
        </w:rPr>
        <w:t> Students of KBSU named after Kh.M. Berbekov</w:t>
      </w:r>
    </w:p>
    <w:p w14:paraId="0D000000">
      <w:pPr>
        <w:spacing w:after="0" w:before="0" w:line="240" w:lineRule="auto"/>
        <w:ind w:firstLine="0" w:left="0" w:right="0"/>
        <w:jc w:val="right"/>
        <w:rPr>
          <w:rFonts w:ascii="Times New Roman" w:hAnsi="Times New Roman"/>
          <w:sz w:val="28"/>
        </w:rPr>
      </w:pPr>
      <w:r>
        <w:rPr>
          <w:rFonts w:ascii="Times New Roman" w:hAnsi="Times New Roman"/>
          <w:b w:val="1"/>
          <w:sz w:val="28"/>
        </w:rPr>
        <w:t> Kalyakova Anzhelika Eduardovna</w:t>
      </w:r>
    </w:p>
    <w:p w14:paraId="0E000000">
      <w:pPr>
        <w:spacing w:after="0" w:before="0" w:line="240" w:lineRule="auto"/>
        <w:ind w:firstLine="0" w:left="0" w:right="0"/>
        <w:jc w:val="right"/>
        <w:rPr>
          <w:rFonts w:ascii="Times New Roman" w:hAnsi="Times New Roman"/>
          <w:sz w:val="28"/>
        </w:rPr>
      </w:pPr>
      <w:r>
        <w:rPr>
          <w:rFonts w:ascii="Times New Roman" w:hAnsi="Times New Roman"/>
          <w:sz w:val="28"/>
        </w:rPr>
        <w:t> Students of KBSU named after Kh.M. Berbekov</w:t>
      </w:r>
    </w:p>
    <w:p w14:paraId="0F000000">
      <w:pPr>
        <w:spacing w:line="240" w:lineRule="auto"/>
        <w:ind w:firstLine="708"/>
        <w:jc w:val="center"/>
        <w:rPr>
          <w:rFonts w:ascii="Times New Roman" w:hAnsi="Times New Roman"/>
          <w:b w:val="1"/>
          <w:sz w:val="28"/>
        </w:rPr>
      </w:pPr>
    </w:p>
    <w:p w14:paraId="10000000">
      <w:pPr>
        <w:spacing w:line="240" w:lineRule="auto"/>
        <w:ind w:firstLine="708"/>
        <w:jc w:val="both"/>
        <w:rPr>
          <w:rFonts w:ascii="Times New Roman" w:hAnsi="Times New Roman"/>
          <w:sz w:val="28"/>
        </w:rPr>
      </w:pPr>
      <w:r>
        <w:rPr>
          <w:rFonts w:ascii="Times New Roman" w:hAnsi="Times New Roman"/>
          <w:b w:val="1"/>
          <w:sz w:val="28"/>
        </w:rPr>
        <w:t xml:space="preserve">Abstract. </w:t>
      </w:r>
      <w:r>
        <w:rPr>
          <w:rFonts w:ascii="Times New Roman" w:hAnsi="Times New Roman"/>
          <w:sz w:val="28"/>
        </w:rPr>
        <w:t xml:space="preserve">This article attempts to outline the main approaches to the inclusion of correction-oriented musical and pedagogical technologies in the educational process in the context of inclusive education. The increase in the growth of children with disabilities poses new ways for the pedagogical community to solve the effective socialization of children with disabilities. One of these means is musical and creative activity, which has an educational, upbringing and rehabilitation focus. The relevance of the research topic lies in </w:t>
      </w:r>
      <w:r>
        <w:rPr>
          <w:rFonts w:ascii="Times New Roman" w:hAnsi="Times New Roman"/>
          <w:sz w:val="28"/>
        </w:rPr>
        <w:t>determining the content and organization of musical and creative activities with children in the context of inclusive education.</w:t>
      </w:r>
    </w:p>
    <w:p w14:paraId="11000000">
      <w:pPr>
        <w:spacing w:line="240" w:lineRule="auto"/>
        <w:ind w:firstLine="708"/>
        <w:jc w:val="both"/>
        <w:rPr>
          <w:rFonts w:ascii="Times New Roman" w:hAnsi="Times New Roman"/>
          <w:sz w:val="28"/>
        </w:rPr>
      </w:pPr>
      <w:r>
        <w:rPr>
          <w:rFonts w:ascii="Times New Roman" w:hAnsi="Times New Roman"/>
          <w:b w:val="1"/>
          <w:sz w:val="28"/>
        </w:rPr>
        <w:t>Keywords:</w:t>
      </w:r>
      <w:r>
        <w:rPr>
          <w:rFonts w:ascii="Times New Roman" w:hAnsi="Times New Roman"/>
          <w:b w:val="1"/>
          <w:sz w:val="28"/>
        </w:rPr>
        <w:t xml:space="preserve"> </w:t>
      </w:r>
      <w:r>
        <w:rPr>
          <w:rFonts w:ascii="Times New Roman" w:hAnsi="Times New Roman"/>
          <w:sz w:val="28"/>
        </w:rPr>
        <w:t>creativity, creative activity, musical and creative activity, inclusive education.</w:t>
      </w:r>
    </w:p>
    <w:p w14:paraId="12000000">
      <w:pPr>
        <w:spacing w:line="240" w:lineRule="auto"/>
        <w:ind w:firstLine="708"/>
        <w:jc w:val="center"/>
        <w:rPr>
          <w:rFonts w:ascii="Times New Roman" w:hAnsi="Times New Roman"/>
          <w:b w:val="1"/>
          <w:sz w:val="28"/>
        </w:rPr>
      </w:pPr>
    </w:p>
    <w:p w14:paraId="13000000">
      <w:pPr>
        <w:spacing w:line="240" w:lineRule="auto"/>
        <w:ind w:firstLine="708"/>
        <w:jc w:val="both"/>
        <w:rPr>
          <w:rFonts w:ascii="Times New Roman" w:hAnsi="Times New Roman"/>
          <w:sz w:val="28"/>
        </w:rPr>
      </w:pPr>
      <w:r>
        <w:rPr>
          <w:rFonts w:ascii="Times New Roman" w:hAnsi="Times New Roman"/>
          <w:sz w:val="28"/>
        </w:rPr>
        <w:t xml:space="preserve">Одним из факторов, препятствующим развитию детей, является нарушения эмоциональной сферы – повышенная тревожность, страхи, нарушение поведения. </w:t>
      </w:r>
      <w:r>
        <w:rPr>
          <w:rFonts w:ascii="Times New Roman" w:hAnsi="Times New Roman"/>
          <w:sz w:val="28"/>
        </w:rPr>
        <w:t>Тревожность, как нарушение эмоциональной сферы личности, является устойчивым образованием, сохраняющимся на протяжении длительного периода времени и свидетельствует о недостаточной приспосабливаемости ребенка к тем или иным социальным ситуациям.</w:t>
      </w:r>
      <w:r>
        <w:rPr>
          <w:rFonts w:ascii="Times New Roman" w:hAnsi="Times New Roman"/>
          <w:sz w:val="28"/>
        </w:rPr>
        <w:t xml:space="preserve"> Тревожность является серьезным </w:t>
      </w:r>
      <w:r>
        <w:rPr>
          <w:rFonts w:ascii="Times New Roman" w:hAnsi="Times New Roman"/>
          <w:sz w:val="28"/>
        </w:rPr>
        <w:t>риск-фактором</w:t>
      </w:r>
      <w:r>
        <w:rPr>
          <w:rFonts w:ascii="Times New Roman" w:hAnsi="Times New Roman"/>
          <w:sz w:val="28"/>
        </w:rPr>
        <w:t xml:space="preserve"> для развития многих невротических и психосоматических отклонений.</w:t>
      </w:r>
      <w:r>
        <w:rPr>
          <w:rFonts w:ascii="Times New Roman" w:hAnsi="Times New Roman"/>
          <w:sz w:val="28"/>
        </w:rPr>
        <w:t xml:space="preserve"> </w:t>
      </w:r>
      <w:r>
        <w:rPr>
          <w:rFonts w:ascii="Times New Roman" w:hAnsi="Times New Roman"/>
          <w:sz w:val="28"/>
        </w:rPr>
        <w:t>Многочисленные исследования доказывают, что в среднем лишь 13 % младших школьников характеризуются гармоничным типом развития, а доля детей с нарушениями психического развития пограничного харак</w:t>
      </w:r>
      <w:r>
        <w:rPr>
          <w:rFonts w:ascii="Times New Roman" w:hAnsi="Times New Roman"/>
          <w:sz w:val="28"/>
        </w:rPr>
        <w:t>тера составляет 60–70%</w:t>
      </w:r>
      <w:r>
        <w:rPr>
          <w:rFonts w:ascii="Times New Roman" w:hAnsi="Times New Roman"/>
          <w:sz w:val="28"/>
        </w:rPr>
        <w:t>. Обстоятельства жизни ребенка 7–11 лет, обучающегося в начальной школе, провоцируют повышение уровня</w:t>
      </w:r>
      <w:r>
        <w:rPr>
          <w:rFonts w:ascii="Times New Roman" w:hAnsi="Times New Roman"/>
          <w:sz w:val="28"/>
        </w:rPr>
        <w:t xml:space="preserve"> эмоционального неблагополучия. </w:t>
      </w:r>
      <w:r>
        <w:rPr>
          <w:rFonts w:ascii="Times New Roman" w:hAnsi="Times New Roman"/>
          <w:sz w:val="28"/>
        </w:rPr>
        <w:t>Ребенок при поступлении в школу оказывается в незнакомой, неопределенной и непредсказуемой для него обстановке.</w:t>
      </w:r>
      <w:r>
        <w:rPr>
          <w:rFonts w:ascii="Times New Roman" w:hAnsi="Times New Roman"/>
          <w:sz w:val="28"/>
        </w:rPr>
        <w:t xml:space="preserve">  Его окружают новые люди – учителя и одноклассники, а деятельность и поведение теперь регулируются многочисленными нормами и правилами.</w:t>
      </w:r>
    </w:p>
    <w:p w14:paraId="14000000">
      <w:pPr>
        <w:spacing w:line="240" w:lineRule="auto"/>
        <w:ind w:firstLine="708"/>
        <w:jc w:val="both"/>
        <w:rPr>
          <w:rFonts w:ascii="Times New Roman" w:hAnsi="Times New Roman"/>
          <w:sz w:val="28"/>
        </w:rPr>
      </w:pPr>
      <w:r>
        <w:rPr>
          <w:rFonts w:ascii="Times New Roman" w:hAnsi="Times New Roman"/>
          <w:sz w:val="28"/>
        </w:rPr>
        <w:t xml:space="preserve">Таким образом, проблема коррекции </w:t>
      </w:r>
      <w:r>
        <w:rPr>
          <w:rFonts w:ascii="Times New Roman" w:hAnsi="Times New Roman"/>
          <w:sz w:val="28"/>
        </w:rPr>
        <w:t xml:space="preserve">неблагополучных эмоциональных состояний </w:t>
      </w:r>
      <w:r>
        <w:rPr>
          <w:rFonts w:ascii="Times New Roman" w:hAnsi="Times New Roman"/>
          <w:sz w:val="28"/>
        </w:rPr>
        <w:t xml:space="preserve">младших школьников приобретает особую актуальность в наши дни. Существует множество различных методик для разрешения данной проблемы, однако одним из наиболее действенных средств снижения тревоги и страхов у детей многие психологи считают использование в процессе коррекционно-направленных музыкальных занятий арт-терапии. </w:t>
      </w:r>
      <w:r>
        <w:rPr>
          <w:rFonts w:ascii="Times New Roman" w:hAnsi="Times New Roman"/>
          <w:sz w:val="28"/>
        </w:rPr>
        <w:t xml:space="preserve"> </w:t>
      </w:r>
      <w:r>
        <w:rPr>
          <w:rFonts w:ascii="Times New Roman" w:hAnsi="Times New Roman"/>
          <w:sz w:val="28"/>
        </w:rPr>
        <w:t xml:space="preserve"> </w:t>
      </w:r>
    </w:p>
    <w:p w14:paraId="15000000">
      <w:pPr>
        <w:spacing w:line="240" w:lineRule="auto"/>
        <w:ind w:firstLine="708"/>
        <w:jc w:val="both"/>
        <w:rPr>
          <w:rFonts w:ascii="Times New Roman" w:hAnsi="Times New Roman"/>
          <w:sz w:val="28"/>
        </w:rPr>
      </w:pPr>
      <w:r>
        <w:rPr>
          <w:rFonts w:ascii="Times New Roman" w:hAnsi="Times New Roman"/>
          <w:sz w:val="28"/>
        </w:rPr>
        <w:t xml:space="preserve">В процессе научного исследования применялись общетеоретические методы: анализ, синтез, обобщение, моделирование; эмпирические методы исследования: наблюдение, </w:t>
      </w:r>
      <w:r>
        <w:rPr>
          <w:rFonts w:ascii="Times New Roman" w:hAnsi="Times New Roman"/>
          <w:sz w:val="28"/>
        </w:rPr>
        <w:t>анкетирование</w:t>
      </w:r>
      <w:r>
        <w:rPr>
          <w:rFonts w:ascii="Times New Roman" w:hAnsi="Times New Roman"/>
          <w:sz w:val="28"/>
        </w:rPr>
        <w:t>; естественный педагогический эксперимент; методы обработки результатов эксперимента</w:t>
      </w:r>
      <w:r>
        <w:rPr>
          <w:rFonts w:ascii="Times New Roman" w:hAnsi="Times New Roman"/>
          <w:sz w:val="28"/>
          <w:highlight w:val="yellow"/>
        </w:rPr>
        <w:t>.</w:t>
      </w:r>
    </w:p>
    <w:p w14:paraId="16000000">
      <w:pPr>
        <w:spacing w:line="240" w:lineRule="auto"/>
        <w:ind w:firstLine="708"/>
        <w:jc w:val="both"/>
        <w:rPr>
          <w:rFonts w:ascii="Times New Roman" w:hAnsi="Times New Roman"/>
          <w:color w:val="000000"/>
          <w:sz w:val="28"/>
        </w:rPr>
      </w:pPr>
      <w:r>
        <w:rPr>
          <w:rFonts w:ascii="Times New Roman" w:hAnsi="Times New Roman"/>
          <w:color w:val="000000"/>
          <w:sz w:val="28"/>
        </w:rPr>
        <w:t xml:space="preserve">Анализ научных работ показывает, что в современной психолого-педагогической науке и практике достаточно активно разрабатываются </w:t>
      </w:r>
      <w:r>
        <w:rPr>
          <w:rFonts w:ascii="Times New Roman" w:hAnsi="Times New Roman"/>
          <w:color w:val="000000"/>
          <w:sz w:val="28"/>
        </w:rPr>
        <w:t xml:space="preserve">отдельные направления использования </w:t>
      </w:r>
      <w:r>
        <w:rPr>
          <w:rFonts w:ascii="Times New Roman" w:hAnsi="Times New Roman"/>
          <w:color w:val="000000"/>
          <w:sz w:val="28"/>
        </w:rPr>
        <w:t>оздоравливающего</w:t>
      </w:r>
      <w:r>
        <w:rPr>
          <w:rFonts w:ascii="Times New Roman" w:hAnsi="Times New Roman"/>
          <w:color w:val="000000"/>
          <w:sz w:val="28"/>
        </w:rPr>
        <w:t xml:space="preserve"> потенциала звука и музыки: как средства интегрированного развития детей дошкольного возраста (Н.В. Шутова), средства коррекции развития детей с ограниченными возможностями (</w:t>
      </w:r>
      <w:r>
        <w:rPr>
          <w:rFonts w:ascii="Times New Roman" w:hAnsi="Times New Roman"/>
          <w:color w:val="000000"/>
          <w:sz w:val="28"/>
        </w:rPr>
        <w:t xml:space="preserve"> А.А. Цыганок, Н.Н. </w:t>
      </w:r>
      <w:r>
        <w:rPr>
          <w:rFonts w:ascii="Times New Roman" w:hAnsi="Times New Roman"/>
          <w:color w:val="000000"/>
          <w:sz w:val="28"/>
        </w:rPr>
        <w:t>Кунц</w:t>
      </w:r>
      <w:r>
        <w:rPr>
          <w:rFonts w:ascii="Times New Roman" w:hAnsi="Times New Roman"/>
          <w:color w:val="000000"/>
          <w:sz w:val="28"/>
        </w:rPr>
        <w:t>), направление социальной адаптации и реабилитации детей (Т.В. Львова) и др. Однако</w:t>
      </w:r>
      <w:r>
        <w:rPr>
          <w:rFonts w:ascii="Times New Roman" w:hAnsi="Times New Roman"/>
          <w:color w:val="000000"/>
          <w:sz w:val="28"/>
        </w:rPr>
        <w:t>, результаты данных исследований остаются достоянием узкого круга специалистов и почти не испо</w:t>
      </w:r>
      <w:r>
        <w:rPr>
          <w:rFonts w:ascii="Times New Roman" w:hAnsi="Times New Roman"/>
          <w:color w:val="000000"/>
          <w:sz w:val="28"/>
        </w:rPr>
        <w:t>льзуются в массовой практике.</w:t>
      </w:r>
    </w:p>
    <w:p w14:paraId="17000000">
      <w:pPr>
        <w:spacing w:line="240" w:lineRule="auto"/>
        <w:ind w:firstLine="708"/>
        <w:jc w:val="both"/>
        <w:rPr>
          <w:rFonts w:ascii="Times New Roman" w:hAnsi="Times New Roman"/>
          <w:color w:val="000000"/>
          <w:sz w:val="28"/>
        </w:rPr>
      </w:pPr>
      <w:r>
        <w:rPr>
          <w:rFonts w:ascii="Times New Roman" w:hAnsi="Times New Roman"/>
          <w:color w:val="000000"/>
          <w:sz w:val="28"/>
        </w:rPr>
        <w:t>К</w:t>
      </w:r>
      <w:r>
        <w:rPr>
          <w:rFonts w:ascii="Times New Roman" w:hAnsi="Times New Roman"/>
          <w:color w:val="000000"/>
          <w:sz w:val="28"/>
        </w:rPr>
        <w:t>орекционно</w:t>
      </w:r>
      <w:r>
        <w:rPr>
          <w:rFonts w:ascii="Times New Roman" w:hAnsi="Times New Roman"/>
          <w:color w:val="000000"/>
          <w:sz w:val="28"/>
        </w:rPr>
        <w:t>-направленные музыкальные занятия - это занятия, в которых в качестве коррекционного механизма рассматривается процесс творчества, создание продукта как источника новых позитивных переживаний ребенка, связанных с изучением и реализацией возможностей в творческой экспрессии, рождение новых художественно-эстетических, креативных потребностей и способов их удовлетворения и через это познание своего Я.</w:t>
      </w:r>
    </w:p>
    <w:p w14:paraId="18000000">
      <w:pPr>
        <w:spacing w:line="240" w:lineRule="auto"/>
        <w:ind w:firstLine="708"/>
        <w:jc w:val="both"/>
        <w:rPr>
          <w:rFonts w:ascii="Times New Roman" w:hAnsi="Times New Roman"/>
          <w:color w:val="000000"/>
          <w:sz w:val="28"/>
        </w:rPr>
      </w:pPr>
      <w:r>
        <w:rPr>
          <w:rFonts w:ascii="Times New Roman" w:hAnsi="Times New Roman"/>
          <w:color w:val="000000"/>
          <w:sz w:val="28"/>
        </w:rPr>
        <w:t>Гипотеза исследования</w:t>
      </w:r>
      <w:r>
        <w:rPr>
          <w:rFonts w:ascii="Times New Roman" w:hAnsi="Times New Roman"/>
          <w:color w:val="000000"/>
          <w:sz w:val="28"/>
        </w:rPr>
        <w:t xml:space="preserve"> -  организация инклюзивной</w:t>
      </w:r>
      <w:r>
        <w:rPr>
          <w:rFonts w:ascii="Times New Roman" w:hAnsi="Times New Roman"/>
          <w:color w:val="000000"/>
          <w:sz w:val="28"/>
        </w:rPr>
        <w:t xml:space="preserve"> музыкальной</w:t>
      </w:r>
      <w:r>
        <w:rPr>
          <w:rFonts w:ascii="Times New Roman" w:hAnsi="Times New Roman"/>
          <w:color w:val="000000"/>
          <w:sz w:val="28"/>
        </w:rPr>
        <w:t xml:space="preserve"> среды в условиях </w:t>
      </w:r>
      <w:r>
        <w:rPr>
          <w:rFonts w:ascii="Times New Roman" w:hAnsi="Times New Roman"/>
          <w:color w:val="000000"/>
          <w:sz w:val="28"/>
        </w:rPr>
        <w:t xml:space="preserve">образовательного процесса </w:t>
      </w:r>
      <w:r>
        <w:rPr>
          <w:rFonts w:ascii="Times New Roman" w:hAnsi="Times New Roman"/>
          <w:color w:val="000000"/>
          <w:sz w:val="28"/>
        </w:rPr>
        <w:t>будет обеспечивать эффективную коррекционную работу</w:t>
      </w:r>
      <w:r>
        <w:rPr>
          <w:rFonts w:ascii="Times New Roman" w:hAnsi="Times New Roman"/>
          <w:color w:val="000000"/>
          <w:sz w:val="28"/>
        </w:rPr>
        <w:t xml:space="preserve"> с </w:t>
      </w:r>
      <w:r>
        <w:rPr>
          <w:rFonts w:ascii="Times New Roman" w:hAnsi="Times New Roman"/>
          <w:color w:val="000000"/>
          <w:sz w:val="28"/>
        </w:rPr>
        <w:t>младшими школьниками  если:</w:t>
      </w:r>
    </w:p>
    <w:p w14:paraId="19000000">
      <w:pPr>
        <w:spacing w:line="240" w:lineRule="auto"/>
        <w:ind w:firstLine="708"/>
        <w:jc w:val="both"/>
        <w:rPr>
          <w:rFonts w:ascii="Times New Roman" w:hAnsi="Times New Roman"/>
          <w:color w:val="000000"/>
          <w:sz w:val="28"/>
        </w:rPr>
      </w:pPr>
      <w:r>
        <w:rPr>
          <w:rFonts w:ascii="Times New Roman" w:hAnsi="Times New Roman"/>
          <w:color w:val="000000"/>
          <w:sz w:val="28"/>
        </w:rPr>
        <w:t xml:space="preserve">- определены и обеспечены условия функционирования музыкальной </w:t>
      </w:r>
      <w:r>
        <w:rPr>
          <w:rFonts w:ascii="Times New Roman" w:hAnsi="Times New Roman"/>
          <w:color w:val="000000"/>
          <w:sz w:val="28"/>
        </w:rPr>
        <w:t xml:space="preserve">развивающей среды,  </w:t>
      </w:r>
      <w:r>
        <w:rPr>
          <w:rFonts w:ascii="Times New Roman" w:hAnsi="Times New Roman"/>
          <w:color w:val="000000"/>
          <w:sz w:val="28"/>
        </w:rPr>
        <w:t>способной удовлетворить потребности, как нормативных детей, так и детей с ограниченными возможностями здоровья;</w:t>
      </w:r>
    </w:p>
    <w:p w14:paraId="1A000000">
      <w:pPr>
        <w:spacing w:line="240" w:lineRule="auto"/>
        <w:ind w:firstLine="708"/>
        <w:jc w:val="both"/>
        <w:rPr>
          <w:rFonts w:ascii="Times New Roman" w:hAnsi="Times New Roman"/>
          <w:color w:val="000000"/>
          <w:sz w:val="28"/>
        </w:rPr>
      </w:pPr>
      <w:r>
        <w:rPr>
          <w:rFonts w:ascii="Times New Roman" w:hAnsi="Times New Roman"/>
          <w:color w:val="000000"/>
          <w:sz w:val="28"/>
        </w:rPr>
        <w:t>- в содержание занятий, наряду с традиционными видами музыкальной деятельности, будут включены музыкальные технологии коррекци</w:t>
      </w:r>
      <w:r>
        <w:rPr>
          <w:rFonts w:ascii="Times New Roman" w:hAnsi="Times New Roman"/>
          <w:color w:val="000000"/>
          <w:sz w:val="28"/>
        </w:rPr>
        <w:t>онно-развивающей направленности;</w:t>
      </w:r>
    </w:p>
    <w:p w14:paraId="1B000000">
      <w:pPr>
        <w:spacing w:line="240" w:lineRule="auto"/>
        <w:ind w:firstLine="708"/>
        <w:jc w:val="both"/>
        <w:rPr>
          <w:rFonts w:ascii="Times New Roman" w:hAnsi="Times New Roman"/>
          <w:color w:val="000000"/>
          <w:sz w:val="28"/>
        </w:rPr>
      </w:pPr>
      <w:r>
        <w:rPr>
          <w:rFonts w:ascii="Times New Roman" w:hAnsi="Times New Roman"/>
          <w:color w:val="000000"/>
          <w:sz w:val="28"/>
        </w:rPr>
        <w:t>С целью изучения особенностей проявлений неблагополучных эмоциональных состояний у учащихся начальных классов нами было проведено исследование. При выборе методов диагностики учитывались особенности детей данного возраста.</w:t>
      </w:r>
    </w:p>
    <w:p w14:paraId="1C000000">
      <w:pPr>
        <w:spacing w:line="240" w:lineRule="auto"/>
        <w:ind w:firstLine="708"/>
        <w:jc w:val="both"/>
        <w:rPr>
          <w:rFonts w:ascii="Times New Roman" w:hAnsi="Times New Roman"/>
          <w:color w:val="000000"/>
          <w:sz w:val="28"/>
        </w:rPr>
      </w:pPr>
      <w:r>
        <w:rPr>
          <w:rFonts w:ascii="Times New Roman" w:hAnsi="Times New Roman"/>
          <w:color w:val="000000"/>
          <w:sz w:val="28"/>
        </w:rPr>
        <w:t>В исследовании приняло участие 41 учащихся 4  классов в возрасте, среди них 7 детей с ЗРР.</w:t>
      </w:r>
    </w:p>
    <w:p w14:paraId="1D000000">
      <w:pPr>
        <w:spacing w:line="240" w:lineRule="auto"/>
        <w:ind w:firstLine="708"/>
        <w:jc w:val="both"/>
        <w:rPr>
          <w:rFonts w:ascii="Times New Roman" w:hAnsi="Times New Roman"/>
          <w:color w:val="000000"/>
          <w:sz w:val="28"/>
        </w:rPr>
      </w:pPr>
      <w:r>
        <w:rPr>
          <w:rFonts w:ascii="Times New Roman" w:hAnsi="Times New Roman"/>
          <w:color w:val="000000"/>
          <w:sz w:val="28"/>
        </w:rPr>
        <w:t>Использовалас</w:t>
      </w:r>
      <w:r>
        <w:rPr>
          <w:rFonts w:ascii="Times New Roman" w:hAnsi="Times New Roman"/>
          <w:color w:val="000000"/>
          <w:sz w:val="28"/>
        </w:rPr>
        <w:t>ь серия диагностических методик</w:t>
      </w:r>
      <w:r>
        <w:rPr>
          <w:rFonts w:ascii="Times New Roman" w:hAnsi="Times New Roman"/>
          <w:color w:val="000000"/>
          <w:sz w:val="28"/>
        </w:rPr>
        <w:t xml:space="preserve">: </w:t>
      </w:r>
    </w:p>
    <w:p w14:paraId="1E000000">
      <w:pPr>
        <w:spacing w:line="240" w:lineRule="auto"/>
        <w:ind w:firstLine="708"/>
        <w:jc w:val="both"/>
        <w:rPr>
          <w:rFonts w:ascii="Times New Roman" w:hAnsi="Times New Roman"/>
          <w:color w:val="000000"/>
          <w:sz w:val="28"/>
        </w:rPr>
      </w:pPr>
      <w:r>
        <w:rPr>
          <w:rFonts w:ascii="Times New Roman" w:hAnsi="Times New Roman"/>
          <w:color w:val="000000"/>
          <w:sz w:val="28"/>
        </w:rPr>
        <w:t>–</w:t>
      </w:r>
      <w:r>
        <w:rPr>
          <w:rFonts w:ascii="Times New Roman" w:hAnsi="Times New Roman"/>
          <w:color w:val="000000"/>
          <w:sz w:val="28"/>
        </w:rPr>
        <w:tab/>
      </w:r>
      <w:r>
        <w:rPr>
          <w:rFonts w:ascii="Times New Roman" w:hAnsi="Times New Roman"/>
          <w:color w:val="000000"/>
          <w:sz w:val="28"/>
        </w:rPr>
        <w:t xml:space="preserve">опросник </w:t>
      </w:r>
      <w:r>
        <w:rPr>
          <w:rFonts w:ascii="Times New Roman" w:hAnsi="Times New Roman"/>
          <w:color w:val="000000"/>
          <w:sz w:val="28"/>
        </w:rPr>
        <w:t>НОВА</w:t>
      </w:r>
      <w:r>
        <w:rPr>
          <w:rFonts w:ascii="Times New Roman" w:hAnsi="Times New Roman"/>
          <w:color w:val="000000"/>
          <w:sz w:val="28"/>
        </w:rPr>
        <w:t xml:space="preserve"> (вины, агрессии, напряженности, обиды);</w:t>
      </w:r>
    </w:p>
    <w:p w14:paraId="1F000000">
      <w:pPr>
        <w:spacing w:line="240" w:lineRule="auto"/>
        <w:ind w:firstLine="708"/>
        <w:jc w:val="both"/>
        <w:rPr>
          <w:rFonts w:ascii="Times New Roman" w:hAnsi="Times New Roman"/>
          <w:color w:val="000000"/>
          <w:sz w:val="28"/>
        </w:rPr>
      </w:pPr>
      <w:r>
        <w:rPr>
          <w:rFonts w:ascii="Times New Roman" w:hAnsi="Times New Roman"/>
          <w:color w:val="000000"/>
          <w:sz w:val="28"/>
        </w:rPr>
        <w:t>–</w:t>
      </w:r>
      <w:r>
        <w:rPr>
          <w:rFonts w:ascii="Times New Roman" w:hAnsi="Times New Roman"/>
          <w:color w:val="000000"/>
          <w:sz w:val="28"/>
        </w:rPr>
        <w:tab/>
      </w:r>
      <w:r>
        <w:rPr>
          <w:rFonts w:ascii="Times New Roman" w:hAnsi="Times New Roman"/>
          <w:color w:val="000000"/>
          <w:sz w:val="28"/>
        </w:rPr>
        <w:t>методику оценки эмоционального состояния по типу сдвига цветовой чувствительности О.А. Дорофеевой, методику «Эмоциональные состояния»;</w:t>
      </w:r>
    </w:p>
    <w:p w14:paraId="20000000">
      <w:pPr>
        <w:spacing w:line="240" w:lineRule="auto"/>
        <w:ind w:firstLine="708"/>
        <w:jc w:val="both"/>
        <w:rPr>
          <w:rFonts w:ascii="Times New Roman" w:hAnsi="Times New Roman"/>
          <w:color w:val="000000"/>
          <w:sz w:val="28"/>
        </w:rPr>
      </w:pPr>
      <w:r>
        <w:rPr>
          <w:rFonts w:ascii="Times New Roman" w:hAnsi="Times New Roman"/>
          <w:color w:val="000000"/>
          <w:sz w:val="28"/>
        </w:rPr>
        <w:t>–</w:t>
      </w:r>
      <w:r>
        <w:rPr>
          <w:rFonts w:ascii="Times New Roman" w:hAnsi="Times New Roman"/>
          <w:color w:val="000000"/>
          <w:sz w:val="28"/>
        </w:rPr>
        <w:tab/>
      </w:r>
      <w:r>
        <w:rPr>
          <w:rFonts w:ascii="Times New Roman" w:hAnsi="Times New Roman"/>
          <w:color w:val="000000"/>
          <w:sz w:val="28"/>
        </w:rPr>
        <w:t xml:space="preserve">карта симптомов неблагополучных эмоциональных состояний. </w:t>
      </w:r>
    </w:p>
    <w:p w14:paraId="21000000">
      <w:pPr>
        <w:spacing w:line="240" w:lineRule="auto"/>
        <w:ind w:firstLine="708"/>
        <w:jc w:val="both"/>
        <w:rPr>
          <w:rFonts w:ascii="Times New Roman" w:hAnsi="Times New Roman"/>
          <w:sz w:val="28"/>
        </w:rPr>
      </w:pPr>
      <w:r>
        <w:rPr>
          <w:rFonts w:ascii="Times New Roman" w:hAnsi="Times New Roman"/>
          <w:sz w:val="28"/>
        </w:rPr>
        <w:t>На констатирующем этапе</w:t>
      </w:r>
      <w:r>
        <w:rPr>
          <w:rFonts w:ascii="Times New Roman" w:hAnsi="Times New Roman"/>
          <w:sz w:val="28"/>
        </w:rPr>
        <w:t xml:space="preserve"> эмпирического исследования</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в </w:t>
      </w:r>
      <w:r>
        <w:rPr>
          <w:rFonts w:ascii="Times New Roman" w:hAnsi="Times New Roman"/>
          <w:sz w:val="28"/>
        </w:rPr>
        <w:t>экспериментальной (ЭГ) и контрольной (КГ) групп</w:t>
      </w:r>
      <w:r>
        <w:rPr>
          <w:rFonts w:ascii="Times New Roman" w:hAnsi="Times New Roman"/>
          <w:sz w:val="28"/>
        </w:rPr>
        <w:t>ах</w:t>
      </w:r>
      <w:r>
        <w:rPr>
          <w:rFonts w:ascii="Times New Roman" w:hAnsi="Times New Roman"/>
          <w:sz w:val="28"/>
        </w:rPr>
        <w:t xml:space="preserve"> </w:t>
      </w:r>
      <w:r>
        <w:rPr>
          <w:rFonts w:ascii="Times New Roman" w:hAnsi="Times New Roman"/>
          <w:sz w:val="28"/>
        </w:rPr>
        <w:t xml:space="preserve">вначале </w:t>
      </w:r>
      <w:r>
        <w:rPr>
          <w:rFonts w:ascii="Times New Roman" w:hAnsi="Times New Roman"/>
          <w:sz w:val="28"/>
        </w:rPr>
        <w:t>был</w:t>
      </w:r>
      <w:r>
        <w:rPr>
          <w:rFonts w:ascii="Times New Roman" w:hAnsi="Times New Roman"/>
          <w:sz w:val="28"/>
        </w:rPr>
        <w:t xml:space="preserve">а </w:t>
      </w:r>
      <w:r>
        <w:rPr>
          <w:rFonts w:ascii="Times New Roman" w:hAnsi="Times New Roman"/>
          <w:sz w:val="28"/>
        </w:rPr>
        <w:t xml:space="preserve">апробирована карта симптомов неблагополучных эмоциональных состояний. </w:t>
      </w:r>
      <w:r>
        <w:rPr>
          <w:rFonts w:ascii="Times New Roman" w:hAnsi="Times New Roman"/>
          <w:sz w:val="28"/>
        </w:rPr>
        <w:t>По данной методике выделяются основные неблагополучные эмоциональные состояния, которые подразделяются на следующие критерии: агрессия, обида, эмоциональная напряженность, страх, тревога, грусть, анализ результатов которой может дать представление о наиболее часто встречающихся неблагополучных эмоциональных состояний у учащихся начальной</w:t>
      </w:r>
      <w:r>
        <w:rPr>
          <w:rFonts w:ascii="Times New Roman" w:hAnsi="Times New Roman"/>
          <w:sz w:val="28"/>
        </w:rPr>
        <w:t xml:space="preserve"> школы, а также выделить детей, испытывающих наибольшее количество неблагополучных эмоциональных состояний.</w:t>
      </w:r>
      <w:r>
        <w:rPr>
          <w:rFonts w:ascii="Times New Roman" w:hAnsi="Times New Roman"/>
          <w:sz w:val="28"/>
        </w:rPr>
        <w:t xml:space="preserve"> </w:t>
      </w:r>
    </w:p>
    <w:p w14:paraId="22000000">
      <w:pPr>
        <w:spacing w:line="240" w:lineRule="auto"/>
        <w:ind w:firstLine="708"/>
        <w:jc w:val="both"/>
        <w:rPr>
          <w:rFonts w:ascii="Times New Roman" w:hAnsi="Times New Roman"/>
          <w:sz w:val="28"/>
        </w:rPr>
      </w:pPr>
      <w:r>
        <w:rPr>
          <w:rFonts w:ascii="Times New Roman" w:hAnsi="Times New Roman"/>
          <w:sz w:val="28"/>
        </w:rPr>
        <w:t>В экспериментальном классе наибольшее количество детей испытывает состояние обиды и эмоциональной напряженности. Далее следуют состояния страха, тревоги, агрессии, грусти. В контрольном классе наибольшее количество детей испытывает состояние обиды и эмоциональной напряженности. Далее следуют состояния страха, тревоги, агрессии, грусти.</w:t>
      </w:r>
      <w:r>
        <w:rPr>
          <w:rFonts w:ascii="Times New Roman" w:hAnsi="Times New Roman"/>
          <w:sz w:val="28"/>
        </w:rPr>
        <w:t xml:space="preserve"> </w:t>
      </w:r>
    </w:p>
    <w:p w14:paraId="23000000">
      <w:pPr>
        <w:spacing w:line="240" w:lineRule="auto"/>
        <w:ind w:firstLine="708"/>
        <w:jc w:val="both"/>
        <w:rPr>
          <w:rFonts w:ascii="Times New Roman" w:hAnsi="Times New Roman"/>
          <w:sz w:val="28"/>
        </w:rPr>
      </w:pPr>
      <w:r>
        <w:rPr>
          <w:rFonts w:ascii="Times New Roman" w:hAnsi="Times New Roman"/>
          <w:sz w:val="28"/>
        </w:rPr>
        <w:t>Для определения актуального эмоционального состояния учащихся начальных классов нами была использована методика «Оценка эмоционального состояния по типу сдвига цветовой чувствительности» О.А. Дорофеевой.</w:t>
      </w:r>
      <w:r>
        <w:rPr>
          <w:rFonts w:ascii="Times New Roman" w:hAnsi="Times New Roman"/>
          <w:sz w:val="28"/>
        </w:rPr>
        <w:t xml:space="preserve"> </w:t>
      </w:r>
      <w:r>
        <w:rPr>
          <w:rFonts w:ascii="Times New Roman" w:hAnsi="Times New Roman"/>
          <w:sz w:val="28"/>
        </w:rPr>
        <w:t>П</w:t>
      </w:r>
      <w:r>
        <w:rPr>
          <w:rFonts w:ascii="Times New Roman" w:hAnsi="Times New Roman"/>
          <w:sz w:val="28"/>
        </w:rPr>
        <w:t>оложительное эмоциональное состояние на момент исследования испытывало в экспериментальном классе всего 10 учеников (50%), нейтральное 6 учеников (30%), отрицательное 4 учеников (20%); в контрольной группе положительное эмоциональное состояние на момент исследования испытывало всего 9 учеников (43%), нейтральное 6 ученика (29%), отрицательное 6 ученика (29%).</w:t>
      </w:r>
    </w:p>
    <w:p w14:paraId="24000000">
      <w:pPr>
        <w:spacing w:line="240" w:lineRule="auto"/>
        <w:ind w:firstLine="708"/>
        <w:jc w:val="both"/>
        <w:rPr>
          <w:rFonts w:ascii="Times New Roman" w:hAnsi="Times New Roman"/>
          <w:sz w:val="28"/>
        </w:rPr>
      </w:pPr>
      <w:r>
        <w:rPr>
          <w:rFonts w:ascii="Times New Roman" w:hAnsi="Times New Roman"/>
          <w:sz w:val="28"/>
        </w:rPr>
        <w:t xml:space="preserve">В целях получения наиболее достоверных результатов» а также чтобы определить, с чем же связано эмоциональное неблагополучие детей, мы провели экспресс-анкетирование с учащимися, используя разработанный Д. Скотта опросник </w:t>
      </w:r>
      <w:r>
        <w:rPr>
          <w:rFonts w:ascii="Times New Roman" w:hAnsi="Times New Roman"/>
          <w:sz w:val="28"/>
        </w:rPr>
        <w:t>НОВА</w:t>
      </w:r>
      <w:r>
        <w:rPr>
          <w:rFonts w:ascii="Times New Roman" w:hAnsi="Times New Roman"/>
          <w:sz w:val="28"/>
        </w:rPr>
        <w:t>.</w:t>
      </w:r>
    </w:p>
    <w:p w14:paraId="25000000">
      <w:pPr>
        <w:spacing w:line="240" w:lineRule="auto"/>
        <w:ind w:firstLine="708"/>
        <w:jc w:val="both"/>
        <w:rPr>
          <w:rFonts w:ascii="Times New Roman" w:hAnsi="Times New Roman"/>
          <w:sz w:val="28"/>
        </w:rPr>
      </w:pPr>
      <w:r>
        <w:rPr>
          <w:rFonts w:ascii="Times New Roman" w:hAnsi="Times New Roman"/>
          <w:sz w:val="28"/>
        </w:rPr>
        <w:t>В</w:t>
      </w:r>
      <w:r>
        <w:rPr>
          <w:rFonts w:ascii="Times New Roman" w:hAnsi="Times New Roman"/>
          <w:sz w:val="28"/>
        </w:rPr>
        <w:t>ысокий уровень наличия эмоционального неблагополучия в контрольной группе показали 7 учеников (35%), средний 5 ученика (25%), низкий 8 учеников (40%); в экспериментальной группе высокий уровень показали 6 ученика (29%), средний 6 ученика (29%), низкий 8 учеников (38%). Результаты входного диагностического исследования уровня наличия эмоционального неблагополучия экспериментального и контрольного класса показал, что к высокому уровню наличия эмоционального неблагополучия в экспериментальном классе относятся 7 учеников, что составляет 35% и в контрольном классе 4 ученика, что составляет 19 %.</w:t>
      </w:r>
    </w:p>
    <w:p w14:paraId="26000000">
      <w:pPr>
        <w:spacing w:line="240" w:lineRule="auto"/>
        <w:ind w:firstLine="708"/>
        <w:jc w:val="both"/>
        <w:rPr>
          <w:rFonts w:ascii="Times New Roman" w:hAnsi="Times New Roman"/>
          <w:sz w:val="28"/>
        </w:rPr>
      </w:pPr>
      <w:r>
        <w:rPr>
          <w:rFonts w:ascii="Times New Roman" w:hAnsi="Times New Roman"/>
          <w:sz w:val="28"/>
        </w:rPr>
        <w:t xml:space="preserve">Проанализировав результаты данных </w:t>
      </w:r>
      <w:r>
        <w:rPr>
          <w:rFonts w:ascii="Times New Roman" w:hAnsi="Times New Roman"/>
          <w:color w:val="000000"/>
          <w:sz w:val="28"/>
        </w:rPr>
        <w:t>методик</w:t>
      </w:r>
      <w:r>
        <w:rPr>
          <w:rFonts w:ascii="Times New Roman" w:hAnsi="Times New Roman"/>
          <w:sz w:val="28"/>
        </w:rPr>
        <w:t xml:space="preserve">, мы пришли к выводу, что причины возникновения неблагополучных состояний лежат как в сфере отношений "Ребенок - учитель" (у 37% детей), так и системах отношений "Ребенок - сверстники" (18%) и "Ребенок - родители" (у 45% учащихся). Таким образом, мы видим, что семья по-прежнему продолжает оказывать решающее влияние па эмоциональное развитие детей данного возраста, хотя не менее </w:t>
      </w:r>
      <w:r>
        <w:rPr>
          <w:rFonts w:ascii="Times New Roman" w:hAnsi="Times New Roman"/>
          <w:sz w:val="28"/>
        </w:rPr>
        <w:t>важное значение</w:t>
      </w:r>
      <w:r>
        <w:rPr>
          <w:rFonts w:ascii="Times New Roman" w:hAnsi="Times New Roman"/>
          <w:sz w:val="28"/>
        </w:rPr>
        <w:t xml:space="preserve"> для эмоционального благополучия ребенка имеют его взаимоотношения со сверстниками и учителем.</w:t>
      </w:r>
      <w:r>
        <w:rPr>
          <w:rFonts w:ascii="Times New Roman" w:hAnsi="Times New Roman"/>
          <w:sz w:val="28"/>
        </w:rPr>
        <w:t xml:space="preserve"> </w:t>
      </w:r>
    </w:p>
    <w:p w14:paraId="27000000">
      <w:pPr>
        <w:spacing w:line="240" w:lineRule="auto"/>
        <w:ind w:firstLine="708"/>
        <w:jc w:val="both"/>
        <w:rPr>
          <w:rFonts w:ascii="Times New Roman" w:hAnsi="Times New Roman"/>
          <w:sz w:val="28"/>
        </w:rPr>
      </w:pPr>
      <w:r>
        <w:rPr>
          <w:rFonts w:ascii="Times New Roman" w:hAnsi="Times New Roman"/>
          <w:sz w:val="28"/>
        </w:rPr>
        <w:t>На основе выдвинутой гипотезы, нами были встроены  коррекционно-направленные музыкальные занятия, которые проводились раз в неделю на уроке музыки и во внеклассной ра</w:t>
      </w:r>
      <w:r>
        <w:rPr>
          <w:rFonts w:ascii="Times New Roman" w:hAnsi="Times New Roman"/>
          <w:sz w:val="28"/>
        </w:rPr>
        <w:t>боте в экспериментальном классе.</w:t>
      </w:r>
      <w:r>
        <w:t xml:space="preserve"> </w:t>
      </w:r>
      <w:r>
        <w:rPr>
          <w:rFonts w:ascii="Times New Roman" w:hAnsi="Times New Roman"/>
          <w:sz w:val="28"/>
        </w:rPr>
        <w:t xml:space="preserve">Формами </w:t>
      </w:r>
      <w:r>
        <w:rPr>
          <w:rFonts w:ascii="Times New Roman" w:hAnsi="Times New Roman"/>
          <w:sz w:val="28"/>
        </w:rPr>
        <w:t>деятельностного</w:t>
      </w:r>
      <w:r>
        <w:rPr>
          <w:rFonts w:ascii="Times New Roman" w:hAnsi="Times New Roman"/>
          <w:sz w:val="28"/>
        </w:rPr>
        <w:t xml:space="preserve"> участия ребенка на </w:t>
      </w:r>
      <w:r>
        <w:rPr>
          <w:rFonts w:ascii="Times New Roman" w:hAnsi="Times New Roman"/>
          <w:sz w:val="28"/>
        </w:rPr>
        <w:t xml:space="preserve">музыкальных занятиях </w:t>
      </w:r>
      <w:r>
        <w:rPr>
          <w:rFonts w:ascii="Times New Roman" w:hAnsi="Times New Roman"/>
          <w:sz w:val="28"/>
        </w:rPr>
        <w:t>были двигательно-пластические и дыхательные упражнения</w:t>
      </w:r>
      <w:r>
        <w:rPr>
          <w:rFonts w:ascii="Times New Roman" w:hAnsi="Times New Roman"/>
          <w:sz w:val="28"/>
        </w:rPr>
        <w:t xml:space="preserve">. </w:t>
      </w:r>
      <w:r>
        <w:rPr>
          <w:rFonts w:ascii="Times New Roman" w:hAnsi="Times New Roman"/>
          <w:sz w:val="28"/>
        </w:rPr>
        <w:t xml:space="preserve">Приведем примеры видов деятельности, которые мы использовали в работе с детьми.    </w:t>
      </w:r>
    </w:p>
    <w:p w14:paraId="28000000">
      <w:pPr>
        <w:spacing w:line="240" w:lineRule="auto"/>
        <w:ind w:firstLine="708"/>
        <w:jc w:val="both"/>
        <w:rPr>
          <w:rFonts w:ascii="Times New Roman" w:hAnsi="Times New Roman"/>
          <w:sz w:val="28"/>
        </w:rPr>
      </w:pPr>
      <w:r>
        <w:rPr>
          <w:rFonts w:ascii="Times New Roman" w:hAnsi="Times New Roman"/>
          <w:sz w:val="28"/>
        </w:rPr>
        <w:t>Музыкально-пластическая деятельность получает воплощение в различных типах заданий:</w:t>
      </w:r>
    </w:p>
    <w:p w14:paraId="29000000">
      <w:pPr>
        <w:spacing w:line="240" w:lineRule="auto"/>
        <w:ind w:firstLine="708"/>
        <w:jc w:val="both"/>
        <w:rPr>
          <w:rFonts w:ascii="Times New Roman" w:hAnsi="Times New Roman"/>
          <w:sz w:val="28"/>
        </w:rPr>
      </w:pPr>
      <w:r>
        <w:rPr>
          <w:rFonts w:ascii="Times New Roman" w:hAnsi="Times New Roman"/>
          <w:sz w:val="28"/>
        </w:rPr>
        <w:t>1.</w:t>
      </w:r>
      <w:r>
        <w:rPr>
          <w:rFonts w:ascii="Times New Roman" w:hAnsi="Times New Roman"/>
          <w:sz w:val="28"/>
        </w:rPr>
        <w:t xml:space="preserve">Задания импровизационного типа предполагают непосредственный отклик учащихся на музыку в процессе ее прослушивания. </w:t>
      </w:r>
      <w:r>
        <w:rPr>
          <w:rFonts w:ascii="Times New Roman" w:hAnsi="Times New Roman"/>
          <w:sz w:val="28"/>
        </w:rPr>
        <w:t>К</w:t>
      </w:r>
      <w:r>
        <w:rPr>
          <w:rFonts w:ascii="Times New Roman" w:hAnsi="Times New Roman"/>
          <w:sz w:val="28"/>
        </w:rPr>
        <w:t xml:space="preserve"> такого рода заданиями относятся:</w:t>
      </w:r>
    </w:p>
    <w:p w14:paraId="2A000000">
      <w:pPr>
        <w:spacing w:line="240" w:lineRule="auto"/>
        <w:ind w:firstLine="708"/>
        <w:jc w:val="both"/>
        <w:rPr>
          <w:rFonts w:ascii="Times New Roman" w:hAnsi="Times New Roman"/>
          <w:sz w:val="28"/>
        </w:rPr>
      </w:pPr>
      <w:r>
        <w:rPr>
          <w:rFonts w:ascii="Times New Roman" w:hAnsi="Times New Roman"/>
          <w:sz w:val="28"/>
        </w:rPr>
        <w:t xml:space="preserve">- «свободный танец»                       </w:t>
      </w:r>
      <w:r>
        <w:rPr>
          <w:rFonts w:ascii="Times New Roman" w:hAnsi="Times New Roman"/>
          <w:sz w:val="28"/>
        </w:rPr>
        <w:t xml:space="preserve">- «свободное </w:t>
      </w:r>
      <w:r>
        <w:rPr>
          <w:rFonts w:ascii="Times New Roman" w:hAnsi="Times New Roman"/>
          <w:sz w:val="28"/>
        </w:rPr>
        <w:t>дирижирование</w:t>
      </w:r>
      <w:r>
        <w:rPr>
          <w:rFonts w:ascii="Times New Roman" w:hAnsi="Times New Roman"/>
          <w:sz w:val="28"/>
        </w:rPr>
        <w:t>»</w:t>
      </w:r>
    </w:p>
    <w:p w14:paraId="2B000000">
      <w:pPr>
        <w:spacing w:line="240" w:lineRule="auto"/>
        <w:ind w:firstLine="708"/>
        <w:jc w:val="both"/>
        <w:rPr>
          <w:rFonts w:ascii="Times New Roman" w:hAnsi="Times New Roman"/>
          <w:sz w:val="28"/>
        </w:rPr>
      </w:pPr>
      <w:r>
        <w:rPr>
          <w:rFonts w:ascii="Times New Roman" w:hAnsi="Times New Roman"/>
          <w:sz w:val="28"/>
        </w:rPr>
        <w:t>- музыкально-пластические этюды-зарисовки, направленные на воплощение эмоционально-образного содержания прослушиваемого произведения.</w:t>
      </w:r>
    </w:p>
    <w:p w14:paraId="2C000000">
      <w:pPr>
        <w:spacing w:line="240" w:lineRule="auto"/>
        <w:ind w:firstLine="708"/>
        <w:jc w:val="both"/>
        <w:rPr>
          <w:rFonts w:ascii="Times New Roman" w:hAnsi="Times New Roman"/>
          <w:sz w:val="28"/>
        </w:rPr>
      </w:pPr>
      <w:r>
        <w:rPr>
          <w:rFonts w:ascii="Times New Roman" w:hAnsi="Times New Roman"/>
          <w:sz w:val="28"/>
        </w:rPr>
        <w:t xml:space="preserve">2. Музыкально-пластические композиции, создавались  детьми под нашим руководством на основе предложенного им музыкального материала. </w:t>
      </w:r>
    </w:p>
    <w:p w14:paraId="2D000000">
      <w:pPr>
        <w:spacing w:line="240" w:lineRule="auto"/>
        <w:ind w:firstLine="708"/>
        <w:jc w:val="both"/>
        <w:rPr>
          <w:rFonts w:ascii="Times New Roman" w:hAnsi="Times New Roman"/>
          <w:sz w:val="28"/>
        </w:rPr>
      </w:pPr>
      <w:r>
        <w:rPr>
          <w:rFonts w:ascii="Times New Roman" w:hAnsi="Times New Roman"/>
          <w:sz w:val="28"/>
        </w:rPr>
        <w:t xml:space="preserve">Основным приемом в работе с детьми был прием </w:t>
      </w:r>
      <w:r>
        <w:rPr>
          <w:rFonts w:ascii="Times New Roman" w:hAnsi="Times New Roman"/>
          <w:sz w:val="28"/>
        </w:rPr>
        <w:t>«</w:t>
      </w:r>
      <w:r>
        <w:rPr>
          <w:rFonts w:ascii="Times New Roman" w:hAnsi="Times New Roman"/>
          <w:sz w:val="28"/>
        </w:rPr>
        <w:t>квази-дирижирование</w:t>
      </w:r>
      <w:r>
        <w:rPr>
          <w:rFonts w:ascii="Times New Roman" w:hAnsi="Times New Roman"/>
          <w:sz w:val="28"/>
        </w:rPr>
        <w:t xml:space="preserve">» или «свободное </w:t>
      </w:r>
      <w:r>
        <w:rPr>
          <w:rFonts w:ascii="Times New Roman" w:hAnsi="Times New Roman"/>
          <w:sz w:val="28"/>
        </w:rPr>
        <w:t>дирижирование</w:t>
      </w:r>
      <w:r>
        <w:rPr>
          <w:rFonts w:ascii="Times New Roman" w:hAnsi="Times New Roman"/>
          <w:sz w:val="28"/>
        </w:rPr>
        <w:t>»,</w:t>
      </w:r>
      <w:r>
        <w:rPr>
          <w:rFonts w:ascii="Times New Roman" w:hAnsi="Times New Roman"/>
          <w:sz w:val="28"/>
        </w:rPr>
        <w:t xml:space="preserve"> </w:t>
      </w:r>
      <w:r>
        <w:rPr>
          <w:rFonts w:ascii="Times New Roman" w:hAnsi="Times New Roman"/>
          <w:sz w:val="28"/>
        </w:rPr>
        <w:t xml:space="preserve">направленное на увеличение </w:t>
      </w:r>
      <w:r>
        <w:rPr>
          <w:rFonts w:ascii="Times New Roman" w:hAnsi="Times New Roman"/>
          <w:sz w:val="28"/>
        </w:rPr>
        <w:t>координированности</w:t>
      </w:r>
      <w:r>
        <w:rPr>
          <w:rFonts w:ascii="Times New Roman" w:hAnsi="Times New Roman"/>
          <w:sz w:val="28"/>
        </w:rPr>
        <w:t xml:space="preserve"> движения между руками, наблюдением и управлением за своим дыханием. </w:t>
      </w:r>
      <w:r>
        <w:rPr>
          <w:rFonts w:ascii="Times New Roman" w:hAnsi="Times New Roman"/>
          <w:sz w:val="28"/>
        </w:rPr>
        <w:t xml:space="preserve">Также </w:t>
      </w:r>
      <w:r>
        <w:rPr>
          <w:rFonts w:ascii="Times New Roman" w:hAnsi="Times New Roman"/>
          <w:sz w:val="28"/>
        </w:rPr>
        <w:t>методы</w:t>
      </w:r>
      <w:r>
        <w:rPr>
          <w:rFonts w:ascii="Times New Roman" w:hAnsi="Times New Roman"/>
          <w:sz w:val="28"/>
        </w:rPr>
        <w:t xml:space="preserve"> </w:t>
      </w:r>
      <w:r>
        <w:rPr>
          <w:rFonts w:ascii="Times New Roman" w:hAnsi="Times New Roman"/>
          <w:sz w:val="28"/>
        </w:rPr>
        <w:t xml:space="preserve">музыкотерапии: </w:t>
      </w:r>
      <w:r>
        <w:rPr>
          <w:rFonts w:ascii="Times New Roman" w:hAnsi="Times New Roman"/>
          <w:sz w:val="28"/>
        </w:rPr>
        <w:t>вокало</w:t>
      </w:r>
      <w:r>
        <w:rPr>
          <w:rFonts w:ascii="Times New Roman" w:hAnsi="Times New Roman"/>
          <w:sz w:val="28"/>
        </w:rPr>
        <w:t>-</w:t>
      </w:r>
      <w:r>
        <w:rPr>
          <w:rFonts w:ascii="Times New Roman" w:hAnsi="Times New Roman"/>
          <w:sz w:val="28"/>
        </w:rPr>
        <w:t xml:space="preserve">терапии, </w:t>
      </w:r>
      <w:r>
        <w:rPr>
          <w:rFonts w:ascii="Times New Roman" w:hAnsi="Times New Roman"/>
          <w:sz w:val="28"/>
        </w:rPr>
        <w:t>ритмо</w:t>
      </w:r>
      <w:r>
        <w:rPr>
          <w:rFonts w:ascii="Times New Roman" w:hAnsi="Times New Roman"/>
          <w:sz w:val="28"/>
        </w:rPr>
        <w:t>-тера</w:t>
      </w:r>
      <w:r>
        <w:rPr>
          <w:rFonts w:ascii="Times New Roman" w:hAnsi="Times New Roman"/>
          <w:sz w:val="28"/>
        </w:rPr>
        <w:t xml:space="preserve">пии, </w:t>
      </w:r>
      <w:r>
        <w:rPr>
          <w:rFonts w:ascii="Times New Roman" w:hAnsi="Times New Roman"/>
          <w:sz w:val="28"/>
        </w:rPr>
        <w:t>игр</w:t>
      </w:r>
      <w:r>
        <w:rPr>
          <w:rFonts w:ascii="Times New Roman" w:hAnsi="Times New Roman"/>
          <w:sz w:val="28"/>
        </w:rPr>
        <w:t>а-</w:t>
      </w:r>
      <w:r>
        <w:rPr>
          <w:rFonts w:ascii="Times New Roman" w:hAnsi="Times New Roman"/>
          <w:sz w:val="28"/>
        </w:rPr>
        <w:t>терапии</w:t>
      </w:r>
      <w:r>
        <w:rPr>
          <w:rFonts w:ascii="Times New Roman" w:hAnsi="Times New Roman"/>
          <w:sz w:val="28"/>
        </w:rPr>
        <w:t>, инструменталь</w:t>
      </w:r>
      <w:r>
        <w:rPr>
          <w:rFonts w:ascii="Times New Roman" w:hAnsi="Times New Roman"/>
          <w:sz w:val="28"/>
        </w:rPr>
        <w:t>ной терапии. Большое внимание уделяется</w:t>
      </w:r>
      <w:r>
        <w:rPr>
          <w:rFonts w:ascii="Times New Roman" w:hAnsi="Times New Roman"/>
          <w:sz w:val="28"/>
        </w:rPr>
        <w:t xml:space="preserve"> </w:t>
      </w:r>
      <w:r>
        <w:rPr>
          <w:rFonts w:ascii="Times New Roman" w:hAnsi="Times New Roman"/>
          <w:sz w:val="28"/>
        </w:rPr>
        <w:t>организации работ в парах и микро-группе во время музыкальных занятий,</w:t>
      </w:r>
      <w:r>
        <w:rPr>
          <w:rFonts w:ascii="Times New Roman" w:hAnsi="Times New Roman"/>
          <w:sz w:val="28"/>
        </w:rPr>
        <w:t xml:space="preserve"> </w:t>
      </w:r>
      <w:r>
        <w:rPr>
          <w:rFonts w:ascii="Times New Roman" w:hAnsi="Times New Roman"/>
          <w:sz w:val="28"/>
        </w:rPr>
        <w:t xml:space="preserve">где </w:t>
      </w:r>
      <w:r>
        <w:rPr>
          <w:rFonts w:ascii="Times New Roman" w:hAnsi="Times New Roman"/>
          <w:sz w:val="28"/>
        </w:rPr>
        <w:t>происходит формирование социаль</w:t>
      </w:r>
      <w:r>
        <w:rPr>
          <w:rFonts w:ascii="Times New Roman" w:hAnsi="Times New Roman"/>
          <w:sz w:val="28"/>
        </w:rPr>
        <w:t>но-коммуникативных навыков, навыков</w:t>
      </w:r>
      <w:r>
        <w:rPr>
          <w:rFonts w:ascii="Times New Roman" w:hAnsi="Times New Roman"/>
          <w:sz w:val="28"/>
        </w:rPr>
        <w:t xml:space="preserve"> </w:t>
      </w:r>
      <w:r>
        <w:rPr>
          <w:rFonts w:ascii="Times New Roman" w:hAnsi="Times New Roman"/>
          <w:sz w:val="28"/>
        </w:rPr>
        <w:t>солидарности.</w:t>
      </w:r>
    </w:p>
    <w:p w14:paraId="2E000000">
      <w:pPr>
        <w:spacing w:line="240" w:lineRule="auto"/>
        <w:ind w:firstLine="708"/>
        <w:jc w:val="both"/>
        <w:rPr>
          <w:rFonts w:ascii="Times New Roman" w:hAnsi="Times New Roman"/>
          <w:sz w:val="28"/>
        </w:rPr>
      </w:pPr>
      <w:r>
        <w:rPr>
          <w:rFonts w:ascii="Times New Roman" w:hAnsi="Times New Roman"/>
          <w:sz w:val="28"/>
        </w:rPr>
        <w:t xml:space="preserve">Анализируя данные </w:t>
      </w:r>
      <w:r>
        <w:rPr>
          <w:rFonts w:ascii="Times New Roman" w:hAnsi="Times New Roman"/>
          <w:sz w:val="28"/>
        </w:rPr>
        <w:t>повторной диагностики</w:t>
      </w:r>
      <w:r>
        <w:rPr>
          <w:rFonts w:ascii="Times New Roman" w:hAnsi="Times New Roman"/>
          <w:sz w:val="28"/>
        </w:rPr>
        <w:t xml:space="preserve"> </w:t>
      </w:r>
      <w:r>
        <w:rPr>
          <w:rFonts w:ascii="Times New Roman" w:hAnsi="Times New Roman"/>
          <w:sz w:val="28"/>
        </w:rPr>
        <w:t>и с</w:t>
      </w:r>
      <w:r>
        <w:rPr>
          <w:rFonts w:ascii="Times New Roman" w:hAnsi="Times New Roman"/>
          <w:sz w:val="28"/>
        </w:rPr>
        <w:t>равнение показателей по методикам</w:t>
      </w:r>
      <w:r>
        <w:rPr>
          <w:rFonts w:ascii="Times New Roman" w:hAnsi="Times New Roman"/>
          <w:sz w:val="28"/>
        </w:rPr>
        <w:t xml:space="preserve">, </w:t>
      </w:r>
      <w:r>
        <w:rPr>
          <w:rFonts w:ascii="Times New Roman" w:hAnsi="Times New Roman"/>
          <w:sz w:val="28"/>
        </w:rPr>
        <w:t>были получены следующие</w:t>
      </w:r>
      <w:r>
        <w:rPr>
          <w:rFonts w:ascii="Times New Roman" w:hAnsi="Times New Roman"/>
          <w:sz w:val="28"/>
        </w:rPr>
        <w:t xml:space="preserve"> результаты: </w:t>
      </w:r>
      <w:r>
        <w:rPr>
          <w:rFonts w:ascii="Times New Roman" w:hAnsi="Times New Roman"/>
          <w:sz w:val="28"/>
        </w:rPr>
        <w:t>в экспериментальной группе значительно сократилось число детей с неблагополучными эмоциональными состояниями. Уровень неблагополучного эмоционального состояния в экспериментальной группе при входной диагностике состоял 35%, что составляет 7 учеников, а в контрольном классе при входной диагностике уровень эмоционального неблагополучия составлял 29%, что составляет 6 учеников. После проведения коррекционной работы уровень эмоционального неблагополучия в экспериментальном классе составляет 3 ученик (14%), а в контрольном классе 6 учеников (29%). Следует отметить также некоторое улучшение эмоционального самочувствия детей контрольной группы.</w:t>
      </w:r>
      <w:r>
        <w:rPr>
          <w:rFonts w:ascii="Times New Roman" w:hAnsi="Times New Roman"/>
          <w:sz w:val="28"/>
        </w:rPr>
        <w:t xml:space="preserve"> </w:t>
      </w:r>
      <w:r>
        <w:rPr>
          <w:rFonts w:ascii="Times New Roman" w:hAnsi="Times New Roman"/>
          <w:sz w:val="28"/>
        </w:rPr>
        <w:t xml:space="preserve">Результаты формирующего эксперимента свидетельствую об оптимизации эмоционального развития учащихся, проявляющейся в снижении уровня </w:t>
      </w:r>
      <w:r>
        <w:rPr>
          <w:rFonts w:ascii="Times New Roman" w:hAnsi="Times New Roman"/>
          <w:sz w:val="28"/>
        </w:rPr>
        <w:t>эмоционального неблагополучия,</w:t>
      </w:r>
      <w:r>
        <w:rPr>
          <w:rFonts w:ascii="Times New Roman" w:hAnsi="Times New Roman"/>
          <w:sz w:val="28"/>
        </w:rPr>
        <w:t xml:space="preserve"> уменьшении числа испытываемых ребенком неблагополучных состояний.</w:t>
      </w:r>
    </w:p>
    <w:p w14:paraId="2F000000">
      <w:pPr>
        <w:spacing w:line="240" w:lineRule="auto"/>
        <w:ind w:firstLine="708"/>
        <w:jc w:val="both"/>
        <w:rPr>
          <w:rFonts w:ascii="Times New Roman" w:hAnsi="Times New Roman"/>
          <w:sz w:val="28"/>
        </w:rPr>
      </w:pPr>
      <w:r>
        <w:rPr>
          <w:rFonts w:ascii="Times New Roman" w:hAnsi="Times New Roman"/>
          <w:sz w:val="28"/>
        </w:rPr>
        <w:t>В заключении мы делаем вывод о необходимости</w:t>
      </w:r>
      <w:r>
        <w:rPr>
          <w:rFonts w:ascii="Times New Roman" w:hAnsi="Times New Roman"/>
          <w:sz w:val="28"/>
        </w:rPr>
        <w:t xml:space="preserve"> организации музыкально-развивающей среды с включением музыкально-педагогических технологий</w:t>
      </w:r>
      <w:r>
        <w:rPr>
          <w:rFonts w:ascii="Times New Roman" w:hAnsi="Times New Roman"/>
          <w:sz w:val="28"/>
        </w:rPr>
        <w:t xml:space="preserve">, как эффективного средства коррекции </w:t>
      </w:r>
      <w:r>
        <w:rPr>
          <w:rFonts w:ascii="Times New Roman" w:hAnsi="Times New Roman"/>
          <w:sz w:val="28"/>
        </w:rPr>
        <w:t>неблагополучных эмоциональных состояний младших школьников</w:t>
      </w:r>
      <w:r>
        <w:rPr>
          <w:rFonts w:ascii="Times New Roman" w:hAnsi="Times New Roman"/>
          <w:sz w:val="28"/>
        </w:rPr>
        <w:t>.</w:t>
      </w:r>
    </w:p>
    <w:p w14:paraId="30000000">
      <w:pPr>
        <w:spacing w:line="240" w:lineRule="auto"/>
        <w:ind w:firstLine="708"/>
        <w:jc w:val="center"/>
        <w:rPr>
          <w:rFonts w:ascii="Times New Roman" w:hAnsi="Times New Roman"/>
          <w:b w:val="1"/>
          <w:sz w:val="28"/>
        </w:rPr>
      </w:pPr>
      <w:r>
        <w:rPr>
          <w:rFonts w:ascii="Times New Roman" w:hAnsi="Times New Roman"/>
          <w:b w:val="1"/>
          <w:sz w:val="28"/>
        </w:rPr>
        <w:t>Литература</w:t>
      </w:r>
    </w:p>
    <w:p w14:paraId="31000000">
      <w:pPr>
        <w:spacing w:line="240" w:lineRule="auto"/>
        <w:ind w:firstLine="708"/>
        <w:jc w:val="both"/>
        <w:rPr>
          <w:rFonts w:ascii="Times New Roman" w:hAnsi="Times New Roman"/>
          <w:sz w:val="28"/>
        </w:rPr>
      </w:pPr>
      <w:r>
        <w:rPr>
          <w:rFonts w:ascii="Times New Roman" w:hAnsi="Times New Roman"/>
          <w:sz w:val="28"/>
        </w:rPr>
        <w:t>1.</w:t>
      </w:r>
      <w:r>
        <w:t xml:space="preserve"> </w:t>
      </w:r>
      <w:r>
        <w:rPr>
          <w:rFonts w:ascii="Times New Roman" w:hAnsi="Times New Roman"/>
          <w:sz w:val="28"/>
        </w:rPr>
        <w:t>Абдуллин Э.Б., Николаева Е.В., Музыкально-педагогические технологии учителя музыки. М., 2017. – 232 с.</w:t>
      </w:r>
    </w:p>
    <w:p w14:paraId="32000000">
      <w:pPr>
        <w:spacing w:line="240" w:lineRule="auto"/>
        <w:ind w:firstLine="708"/>
        <w:jc w:val="both"/>
        <w:rPr>
          <w:rFonts w:ascii="Times New Roman" w:hAnsi="Times New Roman"/>
          <w:sz w:val="28"/>
        </w:rPr>
      </w:pPr>
      <w:r>
        <w:rPr>
          <w:rFonts w:ascii="Times New Roman" w:hAnsi="Times New Roman"/>
          <w:sz w:val="28"/>
        </w:rPr>
        <w:t xml:space="preserve">2. Брусиловский Л.С.Музыкотерапия //Руководство по психотерапии. 3-е изд., </w:t>
      </w:r>
      <w:r>
        <w:rPr>
          <w:rFonts w:ascii="Times New Roman" w:hAnsi="Times New Roman"/>
          <w:sz w:val="28"/>
        </w:rPr>
        <w:t>доп</w:t>
      </w:r>
      <w:r>
        <w:rPr>
          <w:rFonts w:ascii="Times New Roman" w:hAnsi="Times New Roman"/>
          <w:sz w:val="28"/>
        </w:rPr>
        <w:t>.и</w:t>
      </w:r>
      <w:r>
        <w:rPr>
          <w:rFonts w:ascii="Times New Roman" w:hAnsi="Times New Roman"/>
          <w:sz w:val="28"/>
        </w:rPr>
        <w:t xml:space="preserve"> </w:t>
      </w:r>
      <w:r>
        <w:rPr>
          <w:rFonts w:ascii="Times New Roman" w:hAnsi="Times New Roman"/>
          <w:sz w:val="28"/>
        </w:rPr>
        <w:t>перераб</w:t>
      </w:r>
      <w:r>
        <w:rPr>
          <w:rFonts w:ascii="Times New Roman" w:hAnsi="Times New Roman"/>
          <w:sz w:val="28"/>
        </w:rPr>
        <w:t>.</w:t>
      </w:r>
      <w:r>
        <w:rPr>
          <w:rFonts w:ascii="Times New Roman" w:hAnsi="Times New Roman"/>
          <w:sz w:val="28"/>
        </w:rPr>
        <w:t xml:space="preserve"> </w:t>
      </w:r>
      <w:r>
        <w:rPr>
          <w:rFonts w:ascii="Times New Roman" w:hAnsi="Times New Roman"/>
          <w:sz w:val="28"/>
        </w:rPr>
        <w:t xml:space="preserve">Ташкент, 1985. С.273-304.  </w:t>
      </w:r>
    </w:p>
    <w:p w14:paraId="33000000">
      <w:pPr>
        <w:spacing w:line="240" w:lineRule="auto"/>
        <w:ind w:firstLine="708"/>
        <w:jc w:val="both"/>
        <w:rPr>
          <w:rFonts w:ascii="Times New Roman" w:hAnsi="Times New Roman"/>
          <w:sz w:val="28"/>
        </w:rPr>
      </w:pPr>
      <w:r>
        <w:rPr>
          <w:rFonts w:ascii="Times New Roman" w:hAnsi="Times New Roman"/>
          <w:sz w:val="28"/>
        </w:rPr>
        <w:t>3. Выготский Л.С.</w:t>
      </w:r>
      <w:r>
        <w:rPr>
          <w:sz w:val="28"/>
        </w:rPr>
        <w:t xml:space="preserve"> </w:t>
      </w:r>
      <w:r>
        <w:rPr>
          <w:rFonts w:ascii="Times New Roman" w:hAnsi="Times New Roman"/>
          <w:sz w:val="28"/>
        </w:rPr>
        <w:t>Психология искусства. М., 1987.-341с.</w:t>
      </w:r>
      <w:r>
        <w:rPr>
          <w:sz w:val="28"/>
        </w:rPr>
        <w:t xml:space="preserve">  </w:t>
      </w:r>
      <w:r>
        <w:rPr>
          <w:rFonts w:ascii="Times New Roman" w:hAnsi="Times New Roman"/>
          <w:sz w:val="28"/>
        </w:rPr>
        <w:t xml:space="preserve">    </w:t>
      </w:r>
    </w:p>
    <w:p w14:paraId="34000000">
      <w:pPr>
        <w:spacing w:line="240" w:lineRule="auto"/>
        <w:ind w:firstLine="708"/>
        <w:jc w:val="both"/>
        <w:rPr>
          <w:rFonts w:ascii="Times New Roman" w:hAnsi="Times New Roman"/>
          <w:sz w:val="28"/>
        </w:rPr>
      </w:pPr>
      <w:r>
        <w:rPr>
          <w:rFonts w:ascii="Times New Roman" w:hAnsi="Times New Roman"/>
          <w:sz w:val="28"/>
        </w:rPr>
        <w:t xml:space="preserve">4. </w:t>
      </w:r>
      <w:r>
        <w:rPr>
          <w:rFonts w:ascii="Times New Roman" w:hAnsi="Times New Roman"/>
          <w:sz w:val="28"/>
        </w:rPr>
        <w:t>Вилюнас</w:t>
      </w:r>
      <w:r>
        <w:rPr>
          <w:rFonts w:ascii="Times New Roman" w:hAnsi="Times New Roman"/>
          <w:sz w:val="28"/>
        </w:rPr>
        <w:t xml:space="preserve"> В.К. Психология эмоций 2-е изд. /Под ред</w:t>
      </w:r>
      <w:r>
        <w:rPr>
          <w:rFonts w:ascii="Times New Roman" w:hAnsi="Times New Roman"/>
          <w:sz w:val="28"/>
        </w:rPr>
        <w:t>.</w:t>
      </w:r>
      <w:r>
        <w:rPr>
          <w:rFonts w:ascii="Times New Roman" w:hAnsi="Times New Roman"/>
          <w:sz w:val="28"/>
        </w:rPr>
        <w:t xml:space="preserve"> </w:t>
      </w:r>
      <w:r>
        <w:rPr>
          <w:rFonts w:ascii="Times New Roman" w:hAnsi="Times New Roman"/>
          <w:sz w:val="28"/>
        </w:rPr>
        <w:t>В.К.Вилюнас</w:t>
      </w:r>
      <w:r>
        <w:rPr>
          <w:rFonts w:ascii="Times New Roman" w:hAnsi="Times New Roman"/>
          <w:sz w:val="28"/>
        </w:rPr>
        <w:t xml:space="preserve">, Ю.Б. </w:t>
      </w:r>
      <w:r>
        <w:rPr>
          <w:rFonts w:ascii="Times New Roman" w:hAnsi="Times New Roman"/>
          <w:sz w:val="28"/>
        </w:rPr>
        <w:t>Гиппенрейтер</w:t>
      </w:r>
      <w:r>
        <w:rPr>
          <w:rFonts w:ascii="Times New Roman" w:hAnsi="Times New Roman"/>
          <w:sz w:val="28"/>
        </w:rPr>
        <w:t>. М., 1993.-304 с.</w:t>
      </w:r>
    </w:p>
    <w:p w14:paraId="35000000">
      <w:pPr>
        <w:spacing w:line="240" w:lineRule="auto"/>
        <w:ind w:firstLine="708"/>
        <w:jc w:val="both"/>
        <w:rPr>
          <w:rFonts w:ascii="Times New Roman" w:hAnsi="Times New Roman"/>
          <w:sz w:val="28"/>
        </w:rPr>
      </w:pPr>
      <w:r>
        <w:rPr>
          <w:rFonts w:ascii="Times New Roman" w:hAnsi="Times New Roman"/>
          <w:sz w:val="28"/>
        </w:rPr>
        <w:t xml:space="preserve">5. </w:t>
      </w:r>
      <w:r>
        <w:t xml:space="preserve"> </w:t>
      </w:r>
      <w:r>
        <w:rPr>
          <w:rFonts w:ascii="Times New Roman" w:hAnsi="Times New Roman"/>
          <w:sz w:val="28"/>
        </w:rPr>
        <w:t>П</w:t>
      </w:r>
      <w:r>
        <w:rPr>
          <w:rFonts w:ascii="Times New Roman" w:hAnsi="Times New Roman"/>
          <w:sz w:val="28"/>
        </w:rPr>
        <w:t>етрушин</w:t>
      </w:r>
      <w:r>
        <w:rPr>
          <w:rFonts w:ascii="Times New Roman" w:hAnsi="Times New Roman"/>
          <w:sz w:val="28"/>
        </w:rPr>
        <w:t xml:space="preserve"> Н. В. Психолого-педагогическая поддержка подростков средствами искусства. М., 2017. – 52 с.</w:t>
      </w:r>
      <w:r>
        <w:rPr>
          <w:rFonts w:ascii="Times New Roman" w:hAnsi="Times New Roman"/>
          <w:sz w:val="28"/>
        </w:rPr>
        <w:t xml:space="preserve"> </w:t>
      </w:r>
    </w:p>
    <w:sectPr>
      <w:pgSz w:h="16838" w:orient="portrait" w:w="11906"/>
      <w:pgMar w:bottom="1417" w:footer="708" w:gutter="0" w:header="708" w:left="1417" w:right="1417" w:top="1417"/>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style>
  <w:style w:default="1" w:styleId="Style_1_ch" w:type="character">
    <w:name w:val="Normal"/>
    <w:link w:val="Style_1"/>
  </w:style>
  <w:style w:styleId="Style_2" w:type="paragraph">
    <w:name w:val="toc 2"/>
    <w:next w:val="Style_1"/>
    <w:link w:val="Style_2_ch"/>
    <w:uiPriority w:val="39"/>
    <w:pPr>
      <w:ind w:left="200"/>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left="600"/>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left="1000"/>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left="1200"/>
    </w:pPr>
    <w:rPr>
      <w:rFonts w:ascii="XO Thames" w:hAnsi="XO Thames"/>
      <w:sz w:val="28"/>
    </w:rPr>
  </w:style>
  <w:style w:styleId="Style_5_ch" w:type="character">
    <w:name w:val="toc 7"/>
    <w:link w:val="Style_5"/>
    <w:rPr>
      <w:rFonts w:ascii="XO Thames" w:hAnsi="XO Thames"/>
      <w:sz w:val="28"/>
    </w:rPr>
  </w:style>
  <w:style w:styleId="Style_6" w:type="paragraph">
    <w:name w:val="Endnote"/>
    <w:link w:val="Style_6_ch"/>
    <w:pPr>
      <w:ind w:firstLine="851"/>
      <w:jc w:val="both"/>
    </w:pPr>
    <w:rPr>
      <w:rFonts w:ascii="XO Thames" w:hAnsi="XO Thames"/>
    </w:rPr>
  </w:style>
  <w:style w:styleId="Style_6_ch" w:type="character">
    <w:name w:val="Endnote"/>
    <w:link w:val="Style_6"/>
    <w:rPr>
      <w:rFonts w:ascii="XO Thames" w:hAnsi="XO Thames"/>
    </w:rPr>
  </w:style>
  <w:style w:styleId="Style_7" w:type="paragraph">
    <w:name w:val="heading 3"/>
    <w:next w:val="Style_1"/>
    <w:link w:val="Style_7_ch"/>
    <w:uiPriority w:val="9"/>
    <w:qFormat/>
    <w:pPr>
      <w:spacing w:after="120" w:before="120"/>
      <w:ind/>
      <w:jc w:val="both"/>
      <w:outlineLvl w:val="2"/>
    </w:pPr>
    <w:rPr>
      <w:rFonts w:ascii="XO Thames" w:hAnsi="XO Thames"/>
      <w:b w:val="1"/>
      <w:sz w:val="26"/>
    </w:rPr>
  </w:style>
  <w:style w:styleId="Style_7_ch" w:type="character">
    <w:name w:val="heading 3"/>
    <w:link w:val="Style_7"/>
    <w:rPr>
      <w:rFonts w:ascii="XO Thames" w:hAnsi="XO Thames"/>
      <w:b w:val="1"/>
      <w:sz w:val="26"/>
    </w:rPr>
  </w:style>
  <w:style w:styleId="Style_8" w:type="paragraph">
    <w:name w:val="Обычный1"/>
    <w:link w:val="Style_8_ch"/>
  </w:style>
  <w:style w:styleId="Style_8_ch" w:type="character">
    <w:name w:val="Обычный1"/>
    <w:link w:val="Style_8"/>
  </w:style>
  <w:style w:styleId="Style_9" w:type="paragraph">
    <w:name w:val="toc 3"/>
    <w:next w:val="Style_1"/>
    <w:link w:val="Style_9_ch"/>
    <w:uiPriority w:val="39"/>
    <w:pPr>
      <w:ind w:left="400"/>
    </w:pPr>
    <w:rPr>
      <w:rFonts w:ascii="XO Thames" w:hAnsi="XO Thames"/>
      <w:sz w:val="28"/>
    </w:rPr>
  </w:style>
  <w:style w:styleId="Style_9_ch" w:type="character">
    <w:name w:val="toc 3"/>
    <w:link w:val="Style_9"/>
    <w:rPr>
      <w:rFonts w:ascii="XO Thames" w:hAnsi="XO Thames"/>
      <w:sz w:val="28"/>
    </w:rPr>
  </w:style>
  <w:style w:styleId="Style_10" w:type="paragraph">
    <w:name w:val="heading 5"/>
    <w:next w:val="Style_1"/>
    <w:link w:val="Style_10_ch"/>
    <w:uiPriority w:val="9"/>
    <w:qFormat/>
    <w:pPr>
      <w:spacing w:after="120" w:before="120"/>
      <w:ind/>
      <w:jc w:val="both"/>
      <w:outlineLvl w:val="4"/>
    </w:pPr>
    <w:rPr>
      <w:rFonts w:ascii="XO Thames" w:hAnsi="XO Thames"/>
      <w:b w:val="1"/>
    </w:rPr>
  </w:style>
  <w:style w:styleId="Style_10_ch" w:type="character">
    <w:name w:val="heading 5"/>
    <w:link w:val="Style_10"/>
    <w:rPr>
      <w:rFonts w:ascii="XO Thames" w:hAnsi="XO Thames"/>
      <w:b w:val="1"/>
    </w:rPr>
  </w:style>
  <w:style w:styleId="Style_11" w:type="paragraph">
    <w:name w:val="heading 1"/>
    <w:next w:val="Style_1"/>
    <w:link w:val="Style_11_ch"/>
    <w:uiPriority w:val="9"/>
    <w:qFormat/>
    <w:pPr>
      <w:spacing w:after="120" w:before="120"/>
      <w:ind/>
      <w:jc w:val="both"/>
      <w:outlineLvl w:val="0"/>
    </w:pPr>
    <w:rPr>
      <w:rFonts w:ascii="XO Thames" w:hAnsi="XO Thames"/>
      <w:b w:val="1"/>
      <w:sz w:val="32"/>
    </w:rPr>
  </w:style>
  <w:style w:styleId="Style_11_ch" w:type="character">
    <w:name w:val="heading 1"/>
    <w:link w:val="Style_11"/>
    <w:rPr>
      <w:rFonts w:ascii="XO Thames" w:hAnsi="XO Thames"/>
      <w:b w:val="1"/>
      <w:sz w:val="32"/>
    </w:rPr>
  </w:style>
  <w:style w:styleId="Style_12" w:type="paragraph">
    <w:name w:val="Hyperlink"/>
    <w:link w:val="Style_12_ch"/>
    <w:rPr>
      <w:color w:val="0000FF"/>
      <w:u w:val="single"/>
    </w:rPr>
  </w:style>
  <w:style w:styleId="Style_12_ch" w:type="character">
    <w:name w:val="Hyperlink"/>
    <w:link w:val="Style_12"/>
    <w:rPr>
      <w:color w:val="0000FF"/>
      <w:u w:val="single"/>
    </w:rPr>
  </w:style>
  <w:style w:styleId="Style_13" w:type="paragraph">
    <w:name w:val="Footnote"/>
    <w:link w:val="Style_13_ch"/>
    <w:pPr>
      <w:ind w:firstLine="851"/>
      <w:jc w:val="both"/>
    </w:pPr>
    <w:rPr>
      <w:rFonts w:ascii="XO Thames" w:hAnsi="XO Thames"/>
    </w:rPr>
  </w:style>
  <w:style w:styleId="Style_13_ch" w:type="character">
    <w:name w:val="Footnote"/>
    <w:link w:val="Style_13"/>
    <w:rPr>
      <w:rFonts w:ascii="XO Thames" w:hAnsi="XO Thames"/>
    </w:rPr>
  </w:style>
  <w:style w:styleId="Style_14" w:type="paragraph">
    <w:name w:val="Balloon Text"/>
    <w:basedOn w:val="Style_1"/>
    <w:link w:val="Style_14_ch"/>
    <w:rPr>
      <w:rFonts w:ascii="Tahoma" w:hAnsi="Tahoma"/>
      <w:sz w:val="16"/>
    </w:rPr>
  </w:style>
  <w:style w:styleId="Style_14_ch" w:type="character">
    <w:name w:val="Balloon Text"/>
    <w:basedOn w:val="Style_1_ch"/>
    <w:link w:val="Style_14"/>
    <w:rPr>
      <w:rFonts w:ascii="Tahoma" w:hAnsi="Tahoma"/>
      <w:sz w:val="16"/>
    </w:rPr>
  </w:style>
  <w:style w:styleId="Style_15" w:type="paragraph">
    <w:name w:val="toc 1"/>
    <w:next w:val="Style_1"/>
    <w:link w:val="Style_15_ch"/>
    <w:uiPriority w:val="39"/>
    <w:rPr>
      <w:rFonts w:ascii="XO Thames" w:hAnsi="XO Thames"/>
      <w:b w:val="1"/>
      <w:sz w:val="28"/>
    </w:rPr>
  </w:style>
  <w:style w:styleId="Style_15_ch" w:type="character">
    <w:name w:val="toc 1"/>
    <w:link w:val="Style_15"/>
    <w:rPr>
      <w:rFonts w:ascii="XO Thames" w:hAnsi="XO Thames"/>
      <w:b w:val="1"/>
      <w:sz w:val="28"/>
    </w:rPr>
  </w:style>
  <w:style w:styleId="Style_16" w:type="paragraph">
    <w:name w:val="Header and Footer"/>
    <w:link w:val="Style_16_ch"/>
    <w:pPr>
      <w:ind/>
      <w:jc w:val="both"/>
    </w:pPr>
    <w:rPr>
      <w:rFonts w:ascii="XO Thames" w:hAnsi="XO Thames"/>
      <w:sz w:val="28"/>
    </w:rPr>
  </w:style>
  <w:style w:styleId="Style_16_ch" w:type="character">
    <w:name w:val="Header and Footer"/>
    <w:link w:val="Style_16"/>
    <w:rPr>
      <w:rFonts w:ascii="XO Thames" w:hAnsi="XO Thames"/>
      <w:sz w:val="28"/>
    </w:rPr>
  </w:style>
  <w:style w:styleId="Style_17" w:type="paragraph">
    <w:name w:val="toc 9"/>
    <w:next w:val="Style_1"/>
    <w:link w:val="Style_17_ch"/>
    <w:uiPriority w:val="39"/>
    <w:pPr>
      <w:ind w:left="1600"/>
    </w:pPr>
    <w:rPr>
      <w:rFonts w:ascii="XO Thames" w:hAnsi="XO Thames"/>
      <w:sz w:val="28"/>
    </w:rPr>
  </w:style>
  <w:style w:styleId="Style_17_ch" w:type="character">
    <w:name w:val="toc 9"/>
    <w:link w:val="Style_17"/>
    <w:rPr>
      <w:rFonts w:ascii="XO Thames" w:hAnsi="XO Thames"/>
      <w:sz w:val="28"/>
    </w:rPr>
  </w:style>
  <w:style w:styleId="Style_18" w:type="paragraph">
    <w:name w:val="Гиперссылка1"/>
    <w:link w:val="Style_18_ch"/>
    <w:rPr>
      <w:color w:val="0000FF"/>
      <w:u w:val="single"/>
    </w:rPr>
  </w:style>
  <w:style w:styleId="Style_18_ch" w:type="character">
    <w:name w:val="Гиперссылка1"/>
    <w:link w:val="Style_18"/>
    <w:rPr>
      <w:color w:val="0000FF"/>
      <w:u w:val="single"/>
    </w:rPr>
  </w:style>
  <w:style w:styleId="Style_19" w:type="paragraph">
    <w:name w:val="toc 8"/>
    <w:next w:val="Style_1"/>
    <w:link w:val="Style_19_ch"/>
    <w:uiPriority w:val="39"/>
    <w:pPr>
      <w:ind w:left="1400"/>
    </w:pPr>
    <w:rPr>
      <w:rFonts w:ascii="XO Thames" w:hAnsi="XO Thames"/>
      <w:sz w:val="28"/>
    </w:rPr>
  </w:style>
  <w:style w:styleId="Style_19_ch" w:type="character">
    <w:name w:val="toc 8"/>
    <w:link w:val="Style_19"/>
    <w:rPr>
      <w:rFonts w:ascii="XO Thames" w:hAnsi="XO Thames"/>
      <w:sz w:val="28"/>
    </w:rPr>
  </w:style>
  <w:style w:styleId="Style_20" w:type="paragraph">
    <w:name w:val="toc 5"/>
    <w:next w:val="Style_1"/>
    <w:link w:val="Style_20_ch"/>
    <w:uiPriority w:val="39"/>
    <w:pPr>
      <w:ind w:left="800"/>
    </w:pPr>
    <w:rPr>
      <w:rFonts w:ascii="XO Thames" w:hAnsi="XO Thames"/>
      <w:sz w:val="28"/>
    </w:rPr>
  </w:style>
  <w:style w:styleId="Style_20_ch" w:type="character">
    <w:name w:val="toc 5"/>
    <w:link w:val="Style_20"/>
    <w:rPr>
      <w:rFonts w:ascii="XO Thames" w:hAnsi="XO Thames"/>
      <w:sz w:val="28"/>
    </w:rPr>
  </w:style>
  <w:style w:styleId="Style_21" w:type="paragraph">
    <w:name w:val="Основной шрифт абзаца1"/>
    <w:link w:val="Style_21_ch"/>
  </w:style>
  <w:style w:styleId="Style_21_ch" w:type="character">
    <w:name w:val="Основной шрифт абзаца1"/>
    <w:link w:val="Style_21"/>
  </w:style>
  <w:style w:styleId="Style_22" w:type="paragraph">
    <w:name w:val="Subtitle"/>
    <w:next w:val="Style_1"/>
    <w:link w:val="Style_22_ch"/>
    <w:uiPriority w:val="11"/>
    <w:qFormat/>
    <w:pPr>
      <w:ind/>
      <w:jc w:val="both"/>
    </w:pPr>
    <w:rPr>
      <w:rFonts w:ascii="XO Thames" w:hAnsi="XO Thames"/>
      <w:i w:val="1"/>
      <w:sz w:val="24"/>
    </w:rPr>
  </w:style>
  <w:style w:styleId="Style_22_ch" w:type="character">
    <w:name w:val="Subtitle"/>
    <w:link w:val="Style_22"/>
    <w:rPr>
      <w:rFonts w:ascii="XO Thames" w:hAnsi="XO Thames"/>
      <w:i w:val="1"/>
      <w:sz w:val="24"/>
    </w:rPr>
  </w:style>
  <w:style w:styleId="Style_23" w:type="paragraph">
    <w:name w:val="Default Paragraph Font"/>
    <w:link w:val="Style_23_ch"/>
  </w:style>
  <w:style w:styleId="Style_23_ch" w:type="character">
    <w:name w:val="Default Paragraph Font"/>
    <w:link w:val="Style_23"/>
  </w:style>
  <w:style w:styleId="Style_24" w:type="paragraph">
    <w:name w:val="Title"/>
    <w:next w:val="Style_1"/>
    <w:link w:val="Style_24_ch"/>
    <w:uiPriority w:val="10"/>
    <w:qFormat/>
    <w:pPr>
      <w:spacing w:after="567" w:before="567"/>
      <w:ind/>
      <w:jc w:val="center"/>
    </w:pPr>
    <w:rPr>
      <w:rFonts w:ascii="XO Thames" w:hAnsi="XO Thames"/>
      <w:b w:val="1"/>
      <w:caps w:val="1"/>
      <w:sz w:val="40"/>
    </w:rPr>
  </w:style>
  <w:style w:styleId="Style_24_ch" w:type="character">
    <w:name w:val="Title"/>
    <w:link w:val="Style_24"/>
    <w:rPr>
      <w:rFonts w:ascii="XO Thames" w:hAnsi="XO Thames"/>
      <w:b w:val="1"/>
      <w:caps w:val="1"/>
      <w:sz w:val="40"/>
    </w:rPr>
  </w:style>
  <w:style w:styleId="Style_25" w:type="paragraph">
    <w:name w:val="heading 4"/>
    <w:next w:val="Style_1"/>
    <w:link w:val="Style_25_ch"/>
    <w:uiPriority w:val="9"/>
    <w:qFormat/>
    <w:pPr>
      <w:spacing w:after="120" w:before="120"/>
      <w:ind/>
      <w:jc w:val="both"/>
      <w:outlineLvl w:val="3"/>
    </w:pPr>
    <w:rPr>
      <w:rFonts w:ascii="XO Thames" w:hAnsi="XO Thames"/>
      <w:b w:val="1"/>
      <w:sz w:val="24"/>
    </w:rPr>
  </w:style>
  <w:style w:styleId="Style_25_ch" w:type="character">
    <w:name w:val="heading 4"/>
    <w:link w:val="Style_25"/>
    <w:rPr>
      <w:rFonts w:ascii="XO Thames" w:hAnsi="XO Thames"/>
      <w:b w:val="1"/>
      <w:sz w:val="24"/>
    </w:rPr>
  </w:style>
  <w:style w:styleId="Style_26" w:type="paragraph">
    <w:name w:val="heading 2"/>
    <w:next w:val="Style_1"/>
    <w:link w:val="Style_26_ch"/>
    <w:uiPriority w:val="9"/>
    <w:qFormat/>
    <w:pPr>
      <w:spacing w:after="120" w:before="120"/>
      <w:ind/>
      <w:jc w:val="both"/>
      <w:outlineLvl w:val="1"/>
    </w:pPr>
    <w:rPr>
      <w:rFonts w:ascii="XO Thames" w:hAnsi="XO Thames"/>
      <w:b w:val="1"/>
      <w:sz w:val="28"/>
    </w:rPr>
  </w:style>
  <w:style w:styleId="Style_26_ch" w:type="character">
    <w:name w:val="heading 2"/>
    <w:link w:val="Style_26"/>
    <w:rPr>
      <w:rFonts w:ascii="XO Thames" w:hAnsi="XO Thames"/>
      <w:b w:val="1"/>
      <w:sz w:val="28"/>
    </w:rPr>
  </w:style>
  <w:style w:default="1" w:styleId="Style_27"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2025-09-08T08:48:59Z</dcterms:modified>
</cp:coreProperties>
</file>