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D46" w:rsidRDefault="00AB2D46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AB2D46" w:rsidRDefault="00B458F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«Модернизация музыкального воспитания</w:t>
      </w:r>
    </w:p>
    <w:p w:rsidR="00AB2D46" w:rsidRDefault="00B458F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дошкольников: интеграция и творчество»</w:t>
      </w:r>
    </w:p>
    <w:p w:rsidR="00AB2D46" w:rsidRDefault="00B458F8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Дети должны жить в мире красоты, игры, </w:t>
      </w:r>
    </w:p>
    <w:p w:rsidR="00AB2D46" w:rsidRDefault="00B458F8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сказки, музыки, рисунка, фантазии, творчества. </w:t>
      </w:r>
    </w:p>
    <w:p w:rsidR="00AB2D46" w:rsidRDefault="00B458F8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Этот мир должен окружать ребенка и тогда, когда мы хотим научить его читать и писать. </w:t>
      </w:r>
    </w:p>
    <w:p w:rsidR="00AB2D46" w:rsidRDefault="00B458F8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Да, от того, как будет чувствовать себя ребенок, поднимаясь на первую ступеньку лестницы познания, как он будет переживать, </w:t>
      </w:r>
    </w:p>
    <w:p w:rsidR="00AB2D46" w:rsidRDefault="00B458F8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зависит весь его дальнейший путь.</w:t>
      </w:r>
    </w:p>
    <w:p w:rsidR="00AB2D46" w:rsidRDefault="00B458F8">
      <w:pPr>
        <w:ind w:firstLine="708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Сухомлинский В.А.</w:t>
      </w:r>
    </w:p>
    <w:p w:rsidR="00AB2D46" w:rsidRDefault="00B458F8">
      <w:pPr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Свое выступление я начала с высказывания выдающегося педагога В.А. Сухомлинского. Оно особенно современно в наше время и подчеркивает важность и актуальность данной темы.</w:t>
      </w:r>
    </w:p>
    <w:p w:rsidR="00AB2D46" w:rsidRDefault="00B458F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Модернизация музыкального воспитания дошкольников предполагает внедрение инновационных подходов, методов, форм и средств, направленных на развитие музыкальности детей, формирование интереса к музыке и создание благоприятной образовательной среды. Цель — сделать музыкальный процесс интересным и эффективным, стимулировать интерес к музыке. </w:t>
      </w:r>
    </w:p>
    <w:p w:rsidR="00AB2D46" w:rsidRDefault="00B458F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Реализация ФГОС и ФОП </w:t>
      </w:r>
      <w:proofErr w:type="gramStart"/>
      <w:r>
        <w:rPr>
          <w:rFonts w:ascii="Times New Roman" w:hAnsi="Times New Roman" w:cs="Times New Roman"/>
          <w:sz w:val="28"/>
        </w:rPr>
        <w:t>ДО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предполагает</w:t>
      </w:r>
      <w:proofErr w:type="gramEnd"/>
      <w:r>
        <w:rPr>
          <w:rFonts w:ascii="Times New Roman" w:hAnsi="Times New Roman" w:cs="Times New Roman"/>
          <w:sz w:val="28"/>
        </w:rPr>
        <w:t xml:space="preserve"> актуальность переосмысления содержания и форм работы с детьми. Наиболее соответствующей образовательным стандартам и программе является интеграция образовательной деятельности на музыкальных занятиях, которая позволяет значительно повысить эффективность музыкального воспитания, а также расширить кругозор дошкольника посредством сочетания различных видов творчества.</w:t>
      </w:r>
    </w:p>
    <w:p w:rsidR="00AB2D46" w:rsidRDefault="00B458F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Понятия “творчество” и “интеграция” являются здесь основополагающими. Рассматриваемое нами понятие тесным образом связано с понятием "творческая деятельность". Под творческой деятельностью подразумевается процесс, в результате которого создается нечто новое: предмет внешнего мира или тип мышления, характерной чертой которого является знание, обладающее чувственным отражением действительности. Основу этого закладывает творческий потенциал ребенка. </w:t>
      </w:r>
    </w:p>
    <w:p w:rsidR="00AB2D46" w:rsidRDefault="00B458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Раскрывается он под влиянием различных факторов, которые можно выделить в несколько групп:</w:t>
      </w:r>
    </w:p>
    <w:p w:rsidR="00AB2D46" w:rsidRDefault="00B458F8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Первую группу составляют природные задатки и индивидуальные особенности.</w:t>
      </w:r>
    </w:p>
    <w:p w:rsidR="00AB2D46" w:rsidRDefault="00B458F8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- Во вторую группу входит опосредованное воздействие социальной среды на развитие и проявление творческих способностей.</w:t>
      </w:r>
    </w:p>
    <w:p w:rsidR="00AB2D46" w:rsidRDefault="00B458F8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Третья группа – это взаимосвязь </w:t>
      </w:r>
      <w:proofErr w:type="spellStart"/>
      <w:r>
        <w:rPr>
          <w:rFonts w:ascii="Times New Roman" w:hAnsi="Times New Roman" w:cs="Times New Roman"/>
          <w:sz w:val="28"/>
          <w:szCs w:val="24"/>
        </w:rPr>
        <w:t>креативности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(творческих проявлений) и характера деятельности индивида.</w:t>
      </w:r>
    </w:p>
    <w:p w:rsidR="00AB2D46" w:rsidRDefault="00B458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Таким образом, творческая деятельность является одной из наиболее благоприятных форм развития способностей детей дошкольного возраста.</w:t>
      </w:r>
    </w:p>
    <w:p w:rsidR="00AB2D46" w:rsidRDefault="00B458F8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Интеграция – одно из важнейших методологических направлений становления современного образования, происходящее за счет объединение нескольких учебных предметов в один, в котором научные понятия связаны общим смыслом и методами преподавания. Процесс ведет к обобщению и росту информационной емкости знания.</w:t>
      </w:r>
    </w:p>
    <w:p w:rsidR="00AB2D46" w:rsidRDefault="00B458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Согласно исследованиям учёных – физиологов П.К. Анохина, В.М. Бехтерева, физиологической основой интеграции является взаимодействие анализаторов, позволяющее субъекту получать целостную информацию об окружающем мире.</w:t>
      </w:r>
    </w:p>
    <w:p w:rsidR="00AB2D46" w:rsidRDefault="00B458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Психологическими основами этого процесса можно назвать развитие общности психического функционирования, необходимое для успешного осуществления любой музыкальной деятельности (эстетического восприятия, образных представлений, образного мышления, воображения, эмоционально-положительного отношения к деятельности, а также памяти, внимания).</w:t>
      </w:r>
    </w:p>
    <w:p w:rsidR="00AB2D46" w:rsidRDefault="00B458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Таким образом, будет справедливо утверждать, что интеграция – это комплексное развитие личности, имеющее в своей основе как физиологический, так и психологический компонент.</w:t>
      </w:r>
    </w:p>
    <w:p w:rsidR="00AB2D46" w:rsidRDefault="00B458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Механизмом интеграции является образ, созданный </w:t>
      </w:r>
      <w:proofErr w:type="gramStart"/>
      <w:r>
        <w:rPr>
          <w:rFonts w:ascii="Times New Roman" w:hAnsi="Times New Roman" w:cs="Times New Roman"/>
          <w:sz w:val="28"/>
          <w:szCs w:val="24"/>
        </w:rPr>
        <w:t>по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4"/>
        </w:rPr>
        <w:t>средством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нескольких видов искусства и создаваемый детьми в различных видах деятельности:</w:t>
      </w:r>
    </w:p>
    <w:p w:rsidR="00AB2D46" w:rsidRDefault="00B458F8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музыке – мелодия, ритм, гармония, динамика, интонация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4"/>
        </w:rPr>
        <w:t>др</w:t>
      </w:r>
      <w:proofErr w:type="spellEnd"/>
      <w:proofErr w:type="gramEnd"/>
      <w:r>
        <w:rPr>
          <w:rFonts w:ascii="Times New Roman" w:hAnsi="Times New Roman" w:cs="Times New Roman"/>
          <w:sz w:val="28"/>
          <w:szCs w:val="24"/>
        </w:rPr>
        <w:t>;</w:t>
      </w:r>
    </w:p>
    <w:p w:rsidR="00AB2D46" w:rsidRDefault="00B458F8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в изобразительной деятельности – рисунок (форма, объем, пропорции, поза, соотношение предметов в общей композиции по величине), аппликация (форма, цвет, композиция) и др.;</w:t>
      </w:r>
      <w:proofErr w:type="gramEnd"/>
    </w:p>
    <w:p w:rsidR="00AB2D46" w:rsidRDefault="00B458F8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в театрализованной деятельности – выразительные средства драматизации: движения, жесты, мимика, голос, интонация, позы;</w:t>
      </w:r>
      <w:proofErr w:type="gramEnd"/>
    </w:p>
    <w:p w:rsidR="00AB2D46" w:rsidRDefault="00B458F8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в литературе средство выразительности – слово (образные определения, эпитеты, сравнения, ритм, метафоры).</w:t>
      </w:r>
      <w:proofErr w:type="gramEnd"/>
    </w:p>
    <w:p w:rsidR="00AB2D46" w:rsidRDefault="00B458F8">
      <w:pPr>
        <w:spacing w:after="0"/>
        <w:ind w:firstLine="43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Согласно всему вышеизложенному мною был разработан цикл интегрированных занятий «Музыкальные фантазии» для детей старшего дошкольного возраста. В </w:t>
      </w:r>
      <w:r>
        <w:rPr>
          <w:rFonts w:ascii="Times New Roman" w:hAnsi="Times New Roman" w:cs="Times New Roman"/>
          <w:bCs/>
          <w:sz w:val="28"/>
          <w:szCs w:val="24"/>
        </w:rPr>
        <w:t>своей работе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 я опиралась на нетрадиционный подход к творческому взаимодействию с детьми кандидата искусствоведения Т.Э. </w:t>
      </w:r>
      <w:proofErr w:type="spellStart"/>
      <w:r>
        <w:rPr>
          <w:rFonts w:ascii="Times New Roman" w:hAnsi="Times New Roman" w:cs="Times New Roman"/>
          <w:sz w:val="28"/>
          <w:szCs w:val="24"/>
        </w:rPr>
        <w:t>Тютюнниковой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. «Элементарное </w:t>
      </w:r>
      <w:proofErr w:type="spellStart"/>
      <w:r>
        <w:rPr>
          <w:rFonts w:ascii="Times New Roman" w:hAnsi="Times New Roman" w:cs="Times New Roman"/>
          <w:sz w:val="28"/>
          <w:szCs w:val="24"/>
        </w:rPr>
        <w:t>музицирование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». Это цикл тематических интегрированных занятий, каждое из которых – увлекательный маленький спектакль, создающий особую волшебную атмосферу, тема </w:t>
      </w:r>
      <w:r>
        <w:rPr>
          <w:rFonts w:ascii="Times New Roman" w:hAnsi="Times New Roman" w:cs="Times New Roman"/>
          <w:sz w:val="28"/>
          <w:szCs w:val="24"/>
        </w:rPr>
        <w:lastRenderedPageBreak/>
        <w:t xml:space="preserve">которого близка и понятна детям. А также методические разработки академика РАО Б.М. </w:t>
      </w:r>
      <w:proofErr w:type="spellStart"/>
      <w:r>
        <w:rPr>
          <w:rFonts w:ascii="Times New Roman" w:hAnsi="Times New Roman" w:cs="Times New Roman"/>
          <w:sz w:val="28"/>
          <w:szCs w:val="24"/>
        </w:rPr>
        <w:t>Неменского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, программа «Изобразительное искусство и художественный труд». </w:t>
      </w:r>
    </w:p>
    <w:p w:rsidR="00AB2D46" w:rsidRDefault="00B458F8">
      <w:pPr>
        <w:pStyle w:val="a8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Цикл состоит из трех занятий. </w:t>
      </w:r>
    </w:p>
    <w:p w:rsidR="00AB2D46" w:rsidRDefault="00B458F8">
      <w:pPr>
        <w:pStyle w:val="a8"/>
        <w:spacing w:after="0"/>
        <w:ind w:left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Целью занятий является</w:t>
      </w:r>
      <w:r>
        <w:rPr>
          <w:rFonts w:ascii="Times New Roman" w:hAnsi="Times New Roman" w:cs="Times New Roman"/>
          <w:sz w:val="28"/>
          <w:szCs w:val="24"/>
        </w:rPr>
        <w:t xml:space="preserve">: </w:t>
      </w:r>
    </w:p>
    <w:p w:rsidR="00AB2D46" w:rsidRDefault="00B458F8">
      <w:pPr>
        <w:pStyle w:val="a8"/>
        <w:spacing w:after="0"/>
        <w:ind w:left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использование современных педагогических технологий в процессе интеграции музыкальной и художественно-творческой деятельности детей.</w:t>
      </w:r>
    </w:p>
    <w:p w:rsidR="00AB2D46" w:rsidRDefault="00B458F8">
      <w:pPr>
        <w:pStyle w:val="a8"/>
        <w:spacing w:after="0"/>
        <w:ind w:hanging="720"/>
        <w:jc w:val="both"/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Задачи:</w:t>
      </w:r>
    </w:p>
    <w:p w:rsidR="00AB2D46" w:rsidRDefault="00B458F8">
      <w:pPr>
        <w:pStyle w:val="a8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1. Способствовать формированию у дошкольников целостной картины мира.</w:t>
      </w:r>
    </w:p>
    <w:p w:rsidR="00AB2D46" w:rsidRDefault="00B458F8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2. Обогащать эмоциональный опыт детей: пробуждать чувства и</w:t>
      </w:r>
    </w:p>
    <w:p w:rsidR="00AB2D46" w:rsidRDefault="00B458F8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самовыражение ребенка.</w:t>
      </w:r>
    </w:p>
    <w:p w:rsidR="00AB2D46" w:rsidRDefault="00B458F8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3. Развивать творческие способности дошкольников, </w:t>
      </w:r>
    </w:p>
    <w:p w:rsidR="00AB2D46" w:rsidRDefault="00B458F8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любознательность, активность.</w:t>
      </w:r>
    </w:p>
    <w:p w:rsidR="00AB2D46" w:rsidRDefault="00B458F8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4. Формировать коммуникативные навыки.</w:t>
      </w:r>
    </w:p>
    <w:p w:rsidR="00AB2D46" w:rsidRDefault="00B458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Каждое занятие имеет свое время года, свой определенный месяц и проводится в два этапа:</w:t>
      </w:r>
    </w:p>
    <w:p w:rsidR="00AB2D46" w:rsidRDefault="00B458F8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 этап: теоретический и наглядный (музыкальные сказки)</w:t>
      </w:r>
    </w:p>
    <w:p w:rsidR="00AB2D46" w:rsidRDefault="00B458F8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Рассказ музыкальной сказки по пьесе Петра Ильича Чайковского из цикла «Времена года».</w:t>
      </w:r>
    </w:p>
    <w:p w:rsidR="00AB2D46" w:rsidRDefault="00B458F8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Слушанье пьесы: Осень: Сентябрь – «Охота» </w:t>
      </w:r>
    </w:p>
    <w:p w:rsidR="00AB2D46" w:rsidRDefault="00B458F8">
      <w:pPr>
        <w:pStyle w:val="a8"/>
        <w:spacing w:after="0"/>
        <w:ind w:left="797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Зима: Январь – «У камелька»</w:t>
      </w:r>
    </w:p>
    <w:p w:rsidR="00AB2D46" w:rsidRDefault="00B458F8">
      <w:pPr>
        <w:pStyle w:val="a8"/>
        <w:spacing w:after="0"/>
        <w:ind w:left="797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                              </w:t>
      </w:r>
      <w:r>
        <w:rPr>
          <w:rFonts w:ascii="Times New Roman" w:hAnsi="Times New Roman" w:cs="Times New Roman"/>
          <w:bCs/>
          <w:sz w:val="28"/>
          <w:szCs w:val="24"/>
        </w:rPr>
        <w:t xml:space="preserve">Весна: Март – «Песня жаворонка» </w:t>
      </w:r>
    </w:p>
    <w:p w:rsidR="00AB2D46" w:rsidRDefault="00B458F8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Определение характера музыки, художественные образы представляемые детьми, разбор музыкальных инструментов их звучание. </w:t>
      </w:r>
    </w:p>
    <w:p w:rsidR="00AB2D46" w:rsidRDefault="00B458F8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 этап:</w:t>
      </w:r>
    </w:p>
    <w:p w:rsidR="00AB2D46" w:rsidRDefault="00B458F8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Исполнение на шумовых инструментах отрывка произведения.</w:t>
      </w:r>
    </w:p>
    <w:p w:rsidR="00AB2D46" w:rsidRDefault="00B458F8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Свободные движения под музыку.</w:t>
      </w:r>
    </w:p>
    <w:p w:rsidR="00AB2D46" w:rsidRDefault="00B458F8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Разучивание куплета песни или небольшой театральной сценки осенней, зимней, весенней тематики.</w:t>
      </w:r>
    </w:p>
    <w:p w:rsidR="00AB2D46" w:rsidRDefault="00B458F8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Рефлексия.</w:t>
      </w:r>
    </w:p>
    <w:p w:rsidR="00AB2D46" w:rsidRDefault="00B458F8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Задание: в группе нарисовать рисунок в характере  услышанного произведения, по желанию выучить четверостишье подходящее данному времени года. </w:t>
      </w:r>
    </w:p>
    <w:p w:rsidR="00AB2D46" w:rsidRDefault="00B458F8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Рисунки дети выполняют в группе. Воспитатель включает это же музыкальное произведение, и дети рисуют под музыку.</w:t>
      </w:r>
    </w:p>
    <w:p w:rsidR="00AB2D46" w:rsidRDefault="00B458F8">
      <w:pPr>
        <w:pStyle w:val="a8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После каждого занятия мы проводим досуг с приглашением родителей. Закрепляем полученные знания и устраиваем выставку рисунков детей.</w:t>
      </w:r>
    </w:p>
    <w:p w:rsidR="00AB2D46" w:rsidRDefault="00B458F8">
      <w:pPr>
        <w:spacing w:after="0"/>
        <w:ind w:firstLine="43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 помощью данных интегрированных занятий дети с удовольствием слушают произведения П.И. Чайковского, начинают разбираться в названиях </w:t>
      </w:r>
      <w:r>
        <w:rPr>
          <w:rFonts w:ascii="Times New Roman" w:hAnsi="Times New Roman" w:cs="Times New Roman"/>
          <w:sz w:val="28"/>
          <w:szCs w:val="24"/>
        </w:rPr>
        <w:lastRenderedPageBreak/>
        <w:t>музыкальных инструментов, импровизируя, двигаются под музыку, выражают свое видение музыкального произведения в  рисунках, более глубоко знакомятся с окружающим миром.</w:t>
      </w:r>
    </w:p>
    <w:p w:rsidR="00AB2D46" w:rsidRDefault="00B458F8">
      <w:pPr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Интеграция и творчество играют очень важную роль в музыкальном воспитании ребенка. Это отмечается на детских  праздниках, которые проводятся согласно перспективному учебному годовому плану.</w:t>
      </w:r>
    </w:p>
    <w:p w:rsidR="00AB2D46" w:rsidRDefault="00B458F8">
      <w:pPr>
        <w:ind w:firstLine="708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Особенно это можно увидеть на музыкально - спортивных досугах и развлечениях</w:t>
      </w:r>
      <w:r>
        <w:rPr>
          <w:rFonts w:ascii="Times New Roman" w:hAnsi="Times New Roman" w:cs="Times New Roman"/>
          <w:bCs/>
          <w:sz w:val="28"/>
          <w:szCs w:val="24"/>
        </w:rPr>
        <w:t>: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 «</w:t>
      </w:r>
      <w:r>
        <w:rPr>
          <w:rFonts w:ascii="Times New Roman" w:hAnsi="Times New Roman" w:cs="Times New Roman"/>
          <w:sz w:val="28"/>
          <w:szCs w:val="24"/>
        </w:rPr>
        <w:t>День отца», «23 февраля», «Масленица», «День смеха», «День космонавтики», «День Победы». Спортивные конкурсы и эстафеты, проходят обязательно в музыкальном сопровождении. Муниципальные конкурсы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>
        <w:rPr>
          <w:rFonts w:ascii="Times New Roman" w:hAnsi="Times New Roman" w:cs="Times New Roman"/>
          <w:bCs/>
          <w:sz w:val="28"/>
          <w:szCs w:val="24"/>
        </w:rPr>
        <w:t>«Театрализованный калейдоскоп сказок» и мелодекламаций</w:t>
      </w:r>
      <w:r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4"/>
        </w:rPr>
        <w:t>«9 Мая – день Великой Победы», где принимали участие наши дети – яркий этому пример. Наши дети стали призерами данных конкурсов.</w:t>
      </w:r>
    </w:p>
    <w:p w:rsidR="00AB2D46" w:rsidRDefault="00B458F8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4"/>
        </w:rPr>
        <w:t>Заканчивая свое выступление, хочу отметить:</w:t>
      </w:r>
    </w:p>
    <w:p w:rsidR="00AB2D46" w:rsidRDefault="00B458F8">
      <w:pPr>
        <w:spacing w:after="0"/>
        <w:ind w:firstLine="708"/>
        <w:jc w:val="both"/>
        <w:rPr>
          <w:rStyle w:val="uv3um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Интеграция и творчество в работе с дошкольниками являются ключевыми элементами современного дошкольного образования, способствующими гармоничному развитию ребенка, его познавательному интересу и способности к самостоятельному мышлению.</w:t>
      </w:r>
      <w:r>
        <w:rPr>
          <w:rStyle w:val="uv3um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AB2D46" w:rsidRDefault="00AB2D46">
      <w:pPr>
        <w:spacing w:after="0"/>
        <w:ind w:firstLine="708"/>
        <w:jc w:val="both"/>
        <w:rPr>
          <w:rStyle w:val="uv3um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B2D46" w:rsidRDefault="00B458F8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Style w:val="uv3um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Используемая литература:</w:t>
      </w:r>
    </w:p>
    <w:p w:rsidR="00AB2D46" w:rsidRDefault="00B458F8">
      <w:pPr>
        <w:pStyle w:val="a8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Тютюнникова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Т.Э.</w:t>
      </w:r>
      <w:r>
        <w:rPr>
          <w:rFonts w:ascii="Arial" w:hAnsi="Arial" w:cs="Arial"/>
          <w:color w:val="001D35"/>
          <w:shd w:val="clear" w:color="auto" w:fill="FFFFFF"/>
        </w:rPr>
        <w:t xml:space="preserve"> </w:t>
      </w:r>
    </w:p>
    <w:p w:rsidR="00AB2D46" w:rsidRDefault="00B458F8">
      <w:pPr>
        <w:pStyle w:val="a8"/>
        <w:shd w:val="clear" w:color="auto" w:fill="FFFFFF"/>
        <w:spacing w:after="0" w:line="240" w:lineRule="auto"/>
        <w:rPr>
          <w:rStyle w:val="a3"/>
          <w:rFonts w:ascii="Times New Roman" w:eastAsia="Times New Roman" w:hAnsi="Times New Roman" w:cs="Times New Roman"/>
          <w:bCs w:val="0"/>
          <w:sz w:val="36"/>
          <w:szCs w:val="28"/>
          <w:lang w:eastAsia="ru-RU"/>
        </w:rPr>
      </w:pPr>
      <w:r>
        <w:rPr>
          <w:rStyle w:val="a3"/>
          <w:rFonts w:ascii="Times New Roman" w:hAnsi="Times New Roman" w:cs="Times New Roman"/>
          <w:b w:val="0"/>
          <w:sz w:val="28"/>
          <w:shd w:val="clear" w:color="auto" w:fill="FFFFFF"/>
        </w:rPr>
        <w:t>«</w:t>
      </w:r>
      <w:proofErr w:type="gramStart"/>
      <w:r>
        <w:rPr>
          <w:rStyle w:val="a3"/>
          <w:rFonts w:ascii="Times New Roman" w:hAnsi="Times New Roman" w:cs="Times New Roman"/>
          <w:b w:val="0"/>
          <w:sz w:val="28"/>
          <w:shd w:val="clear" w:color="auto" w:fill="FFFFFF"/>
        </w:rPr>
        <w:t>Элементарное</w:t>
      </w:r>
      <w:proofErr w:type="gramEnd"/>
      <w:r>
        <w:rPr>
          <w:rStyle w:val="a3"/>
          <w:rFonts w:ascii="Times New Roman" w:hAnsi="Times New Roman" w:cs="Times New Roman"/>
          <w:b w:val="0"/>
          <w:sz w:val="28"/>
          <w:shd w:val="clear" w:color="auto" w:fill="FFFFFF"/>
        </w:rPr>
        <w:t xml:space="preserve"> </w:t>
      </w:r>
      <w:proofErr w:type="spellStart"/>
      <w:r>
        <w:rPr>
          <w:rStyle w:val="a3"/>
          <w:rFonts w:ascii="Times New Roman" w:hAnsi="Times New Roman" w:cs="Times New Roman"/>
          <w:b w:val="0"/>
          <w:sz w:val="28"/>
          <w:shd w:val="clear" w:color="auto" w:fill="FFFFFF"/>
        </w:rPr>
        <w:t>музицирование</w:t>
      </w:r>
      <w:proofErr w:type="spellEnd"/>
      <w:r>
        <w:rPr>
          <w:rStyle w:val="a3"/>
          <w:rFonts w:ascii="Times New Roman" w:hAnsi="Times New Roman" w:cs="Times New Roman"/>
          <w:b w:val="0"/>
          <w:sz w:val="28"/>
          <w:shd w:val="clear" w:color="auto" w:fill="FFFFFF"/>
        </w:rPr>
        <w:t xml:space="preserve"> с дошкольниками» 1999г.</w:t>
      </w:r>
    </w:p>
    <w:p w:rsidR="00AB2D46" w:rsidRDefault="00B458F8">
      <w:pPr>
        <w:pStyle w:val="a8"/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 w:val="0"/>
          <w:sz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sz w:val="28"/>
          <w:shd w:val="clear" w:color="auto" w:fill="FFFFFF"/>
        </w:rPr>
        <w:t>Журнал «Музыкальная палитра» 2010г.</w:t>
      </w:r>
    </w:p>
    <w:p w:rsidR="00AB2D46" w:rsidRDefault="00B458F8">
      <w:pPr>
        <w:pStyle w:val="a8"/>
        <w:numPr>
          <w:ilvl w:val="0"/>
          <w:numId w:val="3"/>
        </w:num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 w:val="0"/>
          <w:sz w:val="28"/>
          <w:shd w:val="clear" w:color="auto" w:fill="FFFFFF"/>
        </w:rPr>
      </w:pPr>
      <w:proofErr w:type="spellStart"/>
      <w:r>
        <w:rPr>
          <w:rStyle w:val="a3"/>
          <w:rFonts w:ascii="Times New Roman" w:hAnsi="Times New Roman" w:cs="Times New Roman"/>
          <w:b w:val="0"/>
          <w:sz w:val="28"/>
          <w:shd w:val="clear" w:color="auto" w:fill="FFFFFF"/>
        </w:rPr>
        <w:t>Неменский</w:t>
      </w:r>
      <w:proofErr w:type="spellEnd"/>
      <w:r>
        <w:rPr>
          <w:rStyle w:val="a3"/>
          <w:rFonts w:ascii="Times New Roman" w:hAnsi="Times New Roman" w:cs="Times New Roman"/>
          <w:b w:val="0"/>
          <w:sz w:val="28"/>
          <w:shd w:val="clear" w:color="auto" w:fill="FFFFFF"/>
        </w:rPr>
        <w:t xml:space="preserve"> Б.М.</w:t>
      </w:r>
    </w:p>
    <w:p w:rsidR="00AB2D46" w:rsidRDefault="00B458F8">
      <w:pPr>
        <w:pStyle w:val="a8"/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 w:val="0"/>
          <w:sz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sz w:val="28"/>
          <w:shd w:val="clear" w:color="auto" w:fill="FFFFFF"/>
        </w:rPr>
        <w:t>Программа «Изобразительное искусство и художественный труд»</w:t>
      </w:r>
    </w:p>
    <w:p w:rsidR="00AB2D46" w:rsidRDefault="00B458F8">
      <w:pPr>
        <w:pStyle w:val="a8"/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 w:val="0"/>
          <w:sz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sz w:val="28"/>
          <w:shd w:val="clear" w:color="auto" w:fill="FFFFFF"/>
        </w:rPr>
        <w:t>Журнал «Начальная школа» 2002г.</w:t>
      </w:r>
    </w:p>
    <w:p w:rsidR="00AB2D46" w:rsidRDefault="00B458F8">
      <w:pPr>
        <w:pStyle w:val="a8"/>
        <w:numPr>
          <w:ilvl w:val="0"/>
          <w:numId w:val="3"/>
        </w:num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1D35"/>
          <w:sz w:val="28"/>
          <w:szCs w:val="28"/>
          <w:shd w:val="clear" w:color="auto" w:fill="FFFFFF"/>
        </w:rPr>
        <w:t>П. К. Анохин.</w:t>
      </w:r>
      <w:r>
        <w:rPr>
          <w:rFonts w:ascii="Times New Roman" w:hAnsi="Times New Roman" w:cs="Times New Roman"/>
          <w:b/>
          <w:color w:val="001D35"/>
          <w:sz w:val="28"/>
          <w:szCs w:val="28"/>
          <w:shd w:val="clear" w:color="auto" w:fill="FFFFFF"/>
        </w:rPr>
        <w:t xml:space="preserve"> </w:t>
      </w:r>
      <w:r>
        <w:rPr>
          <w:rStyle w:val="a3"/>
          <w:rFonts w:ascii="Times New Roman" w:hAnsi="Times New Roman" w:cs="Times New Roman"/>
          <w:b w:val="0"/>
          <w:color w:val="001D35"/>
          <w:sz w:val="28"/>
          <w:szCs w:val="28"/>
          <w:shd w:val="clear" w:color="auto" w:fill="FFFFFF"/>
        </w:rPr>
        <w:t>Теория функциональных систем.</w:t>
      </w:r>
    </w:p>
    <w:p w:rsidR="00AB2D46" w:rsidRDefault="00B458F8">
      <w:pPr>
        <w:pStyle w:val="a8"/>
        <w:shd w:val="clear" w:color="auto" w:fill="FFFFFF"/>
        <w:spacing w:after="30" w:line="240" w:lineRule="auto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39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39"/>
          <w:lang w:eastAsia="ru-RU"/>
        </w:rPr>
        <w:t>«Очерки по физиологии функциональных систем»</w:t>
      </w:r>
    </w:p>
    <w:p w:rsidR="00B458F8" w:rsidRDefault="00B458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458F8" w:rsidSect="00AB2D4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C74A5"/>
    <w:multiLevelType w:val="multilevel"/>
    <w:tmpl w:val="44944CDA"/>
    <w:lvl w:ilvl="0">
      <w:start w:val="1"/>
      <w:numFmt w:val="bullet"/>
      <w:lvlText w:val=""/>
      <w:lvlJc w:val="left"/>
      <w:pPr>
        <w:tabs>
          <w:tab w:val="num" w:pos="0"/>
        </w:tabs>
        <w:ind w:left="79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1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3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5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7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9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1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3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57" w:hanging="360"/>
      </w:pPr>
      <w:rPr>
        <w:rFonts w:ascii="Wingdings" w:hAnsi="Wingdings" w:cs="Wingdings" w:hint="default"/>
      </w:rPr>
    </w:lvl>
  </w:abstractNum>
  <w:abstractNum w:abstractNumId="1">
    <w:nsid w:val="1A93209A"/>
    <w:multiLevelType w:val="multilevel"/>
    <w:tmpl w:val="410E0F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CA004BB"/>
    <w:multiLevelType w:val="multilevel"/>
    <w:tmpl w:val="4CC202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A35183A"/>
    <w:multiLevelType w:val="multilevel"/>
    <w:tmpl w:val="2E0CFB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B2D46"/>
    <w:rsid w:val="000F6D0C"/>
    <w:rsid w:val="00743DAF"/>
    <w:rsid w:val="00941370"/>
    <w:rsid w:val="00A32C68"/>
    <w:rsid w:val="00AB2D46"/>
    <w:rsid w:val="00B458F8"/>
    <w:rsid w:val="00DF4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8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9"/>
    <w:qFormat/>
    <w:rsid w:val="009105D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uv3um">
    <w:name w:val="uv3um"/>
    <w:basedOn w:val="a0"/>
    <w:qFormat/>
    <w:rsid w:val="00BA60D0"/>
  </w:style>
  <w:style w:type="character" w:customStyle="1" w:styleId="-">
    <w:name w:val="Интернет-ссылка"/>
    <w:basedOn w:val="a0"/>
    <w:uiPriority w:val="99"/>
    <w:unhideWhenUsed/>
    <w:rsid w:val="001F2B10"/>
    <w:rPr>
      <w:color w:val="0563C1" w:themeColor="hyperlink"/>
      <w:u w:val="single"/>
    </w:rPr>
  </w:style>
  <w:style w:type="character" w:customStyle="1" w:styleId="c15">
    <w:name w:val="c15"/>
    <w:basedOn w:val="a0"/>
    <w:qFormat/>
    <w:rsid w:val="001F2B10"/>
  </w:style>
  <w:style w:type="character" w:styleId="a3">
    <w:name w:val="Strong"/>
    <w:basedOn w:val="a0"/>
    <w:uiPriority w:val="22"/>
    <w:qFormat/>
    <w:rsid w:val="002F2AB5"/>
    <w:rPr>
      <w:b/>
      <w:bCs/>
    </w:rPr>
  </w:style>
  <w:style w:type="character" w:customStyle="1" w:styleId="1">
    <w:name w:val="Заголовок 1 Знак"/>
    <w:basedOn w:val="a0"/>
    <w:link w:val="Heading1"/>
    <w:uiPriority w:val="9"/>
    <w:qFormat/>
    <w:rsid w:val="009105D1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paragraph" w:customStyle="1" w:styleId="a4">
    <w:name w:val="Заголовок"/>
    <w:basedOn w:val="a"/>
    <w:next w:val="a5"/>
    <w:qFormat/>
    <w:rsid w:val="00AB2D4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AB2D46"/>
    <w:pPr>
      <w:spacing w:after="140" w:line="276" w:lineRule="auto"/>
    </w:pPr>
  </w:style>
  <w:style w:type="paragraph" w:styleId="a6">
    <w:name w:val="List"/>
    <w:basedOn w:val="a5"/>
    <w:rsid w:val="00AB2D46"/>
    <w:rPr>
      <w:rFonts w:ascii="Calibri" w:hAnsi="Calibri" w:cs="Arial"/>
    </w:rPr>
  </w:style>
  <w:style w:type="paragraph" w:customStyle="1" w:styleId="Caption">
    <w:name w:val="Caption"/>
    <w:basedOn w:val="a"/>
    <w:qFormat/>
    <w:rsid w:val="00AB2D46"/>
    <w:pPr>
      <w:suppressLineNumbers/>
      <w:spacing w:before="120" w:after="120"/>
    </w:pPr>
    <w:rPr>
      <w:rFonts w:ascii="Calibri" w:hAnsi="Calibri" w:cs="Arial"/>
      <w:i/>
      <w:iCs/>
      <w:sz w:val="24"/>
      <w:szCs w:val="24"/>
    </w:rPr>
  </w:style>
  <w:style w:type="paragraph" w:styleId="a7">
    <w:name w:val="index heading"/>
    <w:basedOn w:val="a"/>
    <w:qFormat/>
    <w:rsid w:val="00AB2D46"/>
    <w:pPr>
      <w:suppressLineNumbers/>
    </w:pPr>
    <w:rPr>
      <w:rFonts w:ascii="Calibri" w:hAnsi="Calibri" w:cs="Arial"/>
    </w:rPr>
  </w:style>
  <w:style w:type="paragraph" w:styleId="a8">
    <w:name w:val="List Paragraph"/>
    <w:basedOn w:val="a"/>
    <w:uiPriority w:val="34"/>
    <w:qFormat/>
    <w:rsid w:val="00BE302C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qFormat/>
    <w:rsid w:val="000210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B458F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1158</Words>
  <Characters>6606</Characters>
  <Application>Microsoft Office Word</Application>
  <DocSecurity>0</DocSecurity>
  <Lines>55</Lines>
  <Paragraphs>15</Paragraphs>
  <ScaleCrop>false</ScaleCrop>
  <Company>Microsoft</Company>
  <LinksUpToDate>false</LinksUpToDate>
  <CharactersWithSpaces>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Стрепков</dc:creator>
  <cp:lastModifiedBy>Uzer</cp:lastModifiedBy>
  <cp:revision>6</cp:revision>
  <cp:lastPrinted>2025-09-11T08:45:00Z</cp:lastPrinted>
  <dcterms:created xsi:type="dcterms:W3CDTF">2025-09-18T10:18:00Z</dcterms:created>
  <dcterms:modified xsi:type="dcterms:W3CDTF">2025-09-18T10:21:00Z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