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95A" w:rsidRDefault="0074495A"/>
    <w:p w:rsidR="00506682" w:rsidRDefault="00506682"/>
    <w:p w:rsidR="00506682" w:rsidRDefault="00506682"/>
    <w:p w:rsidR="00506682" w:rsidRDefault="00506682" w:rsidP="005066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Я работаю в детском саду в старшей группе и п</w:t>
      </w:r>
      <w:r w:rsidRPr="00506682">
        <w:rPr>
          <w:rFonts w:ascii="Times New Roman" w:hAnsi="Times New Roman" w:cs="Times New Roman"/>
          <w:sz w:val="28"/>
          <w:szCs w:val="28"/>
        </w:rPr>
        <w:t>рактически всем деткам в нашей группе уже исполнилось 5 лет.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682"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 w:rsidRPr="00506682">
        <w:rPr>
          <w:rFonts w:ascii="Times New Roman" w:hAnsi="Times New Roman" w:cs="Times New Roman"/>
          <w:sz w:val="28"/>
          <w:szCs w:val="28"/>
        </w:rPr>
        <w:t>заметила</w:t>
      </w:r>
      <w:proofErr w:type="gramEnd"/>
      <w:r w:rsidRPr="00506682">
        <w:rPr>
          <w:rFonts w:ascii="Times New Roman" w:hAnsi="Times New Roman" w:cs="Times New Roman"/>
          <w:sz w:val="28"/>
          <w:szCs w:val="28"/>
        </w:rPr>
        <w:t xml:space="preserve"> что в группе между детками временами накаляется обстановка-мальчишки все чаще применяют не словесное,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682">
        <w:rPr>
          <w:rFonts w:ascii="Times New Roman" w:hAnsi="Times New Roman" w:cs="Times New Roman"/>
          <w:sz w:val="28"/>
          <w:szCs w:val="28"/>
        </w:rPr>
        <w:t>а физическое объяснение своей правоты в той или иной ситуации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682">
        <w:rPr>
          <w:rFonts w:ascii="Times New Roman" w:hAnsi="Times New Roman" w:cs="Times New Roman"/>
          <w:sz w:val="28"/>
          <w:szCs w:val="28"/>
        </w:rPr>
        <w:t>пу</w:t>
      </w:r>
      <w:r>
        <w:rPr>
          <w:rFonts w:ascii="Times New Roman" w:hAnsi="Times New Roman" w:cs="Times New Roman"/>
          <w:sz w:val="28"/>
          <w:szCs w:val="28"/>
        </w:rPr>
        <w:t xml:space="preserve">тём </w:t>
      </w:r>
      <w:r w:rsidRPr="00506682">
        <w:rPr>
          <w:rFonts w:ascii="Times New Roman" w:hAnsi="Times New Roman" w:cs="Times New Roman"/>
          <w:sz w:val="28"/>
          <w:szCs w:val="28"/>
        </w:rPr>
        <w:t>драк,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682">
        <w:rPr>
          <w:rFonts w:ascii="Times New Roman" w:hAnsi="Times New Roman" w:cs="Times New Roman"/>
          <w:sz w:val="28"/>
          <w:szCs w:val="28"/>
        </w:rPr>
        <w:t>пинаются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06682">
        <w:rPr>
          <w:rFonts w:ascii="Times New Roman" w:hAnsi="Times New Roman" w:cs="Times New Roman"/>
          <w:sz w:val="28"/>
          <w:szCs w:val="28"/>
        </w:rPr>
        <w:t>толкаются.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682">
        <w:rPr>
          <w:rFonts w:ascii="Times New Roman" w:hAnsi="Times New Roman" w:cs="Times New Roman"/>
          <w:sz w:val="28"/>
          <w:szCs w:val="28"/>
        </w:rPr>
        <w:t>Девчонки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06682">
        <w:rPr>
          <w:rFonts w:ascii="Times New Roman" w:hAnsi="Times New Roman" w:cs="Times New Roman"/>
          <w:sz w:val="28"/>
          <w:szCs w:val="28"/>
        </w:rPr>
        <w:t xml:space="preserve"> впрочем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AC6F19">
        <w:rPr>
          <w:rFonts w:ascii="Times New Roman" w:hAnsi="Times New Roman" w:cs="Times New Roman"/>
          <w:sz w:val="28"/>
          <w:szCs w:val="28"/>
        </w:rPr>
        <w:t xml:space="preserve"> </w:t>
      </w:r>
      <w:r w:rsidRPr="00506682">
        <w:rPr>
          <w:rFonts w:ascii="Times New Roman" w:hAnsi="Times New Roman" w:cs="Times New Roman"/>
          <w:sz w:val="28"/>
          <w:szCs w:val="28"/>
        </w:rPr>
        <w:t xml:space="preserve">тоже </w:t>
      </w:r>
      <w:r>
        <w:rPr>
          <w:rFonts w:ascii="Times New Roman" w:hAnsi="Times New Roman" w:cs="Times New Roman"/>
          <w:sz w:val="28"/>
          <w:szCs w:val="28"/>
        </w:rPr>
        <w:t>не отстают</w:t>
      </w:r>
      <w:r w:rsidRPr="00506682">
        <w:rPr>
          <w:rFonts w:ascii="Times New Roman" w:hAnsi="Times New Roman" w:cs="Times New Roman"/>
          <w:sz w:val="28"/>
          <w:szCs w:val="28"/>
        </w:rPr>
        <w:t>,</w:t>
      </w:r>
      <w:r w:rsidR="00AC6F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6682">
        <w:rPr>
          <w:rFonts w:ascii="Times New Roman" w:hAnsi="Times New Roman" w:cs="Times New Roman"/>
          <w:sz w:val="28"/>
          <w:szCs w:val="28"/>
        </w:rPr>
        <w:t>считая</w:t>
      </w:r>
      <w:proofErr w:type="gramEnd"/>
      <w:r w:rsidRPr="00506682">
        <w:rPr>
          <w:rFonts w:ascii="Times New Roman" w:hAnsi="Times New Roman" w:cs="Times New Roman"/>
          <w:sz w:val="28"/>
          <w:szCs w:val="28"/>
        </w:rPr>
        <w:t xml:space="preserve"> что физически гораздо быстрее можно доказать свою правоту и указать кто здесь главный.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682">
        <w:rPr>
          <w:rFonts w:ascii="Times New Roman" w:hAnsi="Times New Roman" w:cs="Times New Roman"/>
          <w:sz w:val="28"/>
          <w:szCs w:val="28"/>
        </w:rPr>
        <w:t xml:space="preserve">Все чаще слышны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оскарбления</w:t>
      </w:r>
      <w:proofErr w:type="spellEnd"/>
      <w:r w:rsidRPr="00506682">
        <w:rPr>
          <w:rFonts w:ascii="Times New Roman" w:hAnsi="Times New Roman" w:cs="Times New Roman"/>
          <w:sz w:val="28"/>
          <w:szCs w:val="28"/>
        </w:rPr>
        <w:t xml:space="preserve"> не только в адрес одногруп</w:t>
      </w:r>
      <w:r w:rsidR="00AC6F19">
        <w:rPr>
          <w:rFonts w:ascii="Times New Roman" w:hAnsi="Times New Roman" w:cs="Times New Roman"/>
          <w:sz w:val="28"/>
          <w:szCs w:val="28"/>
        </w:rPr>
        <w:t>п</w:t>
      </w:r>
      <w:r w:rsidRPr="00506682">
        <w:rPr>
          <w:rFonts w:ascii="Times New Roman" w:hAnsi="Times New Roman" w:cs="Times New Roman"/>
          <w:sz w:val="28"/>
          <w:szCs w:val="28"/>
        </w:rPr>
        <w:t>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682">
        <w:rPr>
          <w:rFonts w:ascii="Times New Roman" w:hAnsi="Times New Roman" w:cs="Times New Roman"/>
          <w:sz w:val="28"/>
          <w:szCs w:val="28"/>
        </w:rPr>
        <w:t>но и под горячую руку так же попада</w:t>
      </w:r>
      <w:r w:rsidR="00AC6F19">
        <w:rPr>
          <w:rFonts w:ascii="Times New Roman" w:hAnsi="Times New Roman" w:cs="Times New Roman"/>
          <w:sz w:val="28"/>
          <w:szCs w:val="28"/>
        </w:rPr>
        <w:t>ю</w:t>
      </w:r>
      <w:r w:rsidRPr="00506682">
        <w:rPr>
          <w:rFonts w:ascii="Times New Roman" w:hAnsi="Times New Roman" w:cs="Times New Roman"/>
          <w:sz w:val="28"/>
          <w:szCs w:val="28"/>
        </w:rPr>
        <w:t>т воспитател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06682">
        <w:rPr>
          <w:rFonts w:ascii="Times New Roman" w:hAnsi="Times New Roman" w:cs="Times New Roman"/>
          <w:sz w:val="28"/>
          <w:szCs w:val="28"/>
        </w:rPr>
        <w:t xml:space="preserve"> и нянечка.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682">
        <w:rPr>
          <w:rFonts w:ascii="Times New Roman" w:hAnsi="Times New Roman" w:cs="Times New Roman"/>
          <w:sz w:val="28"/>
          <w:szCs w:val="28"/>
        </w:rPr>
        <w:t>Что с этим делать?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682">
        <w:rPr>
          <w:rFonts w:ascii="Times New Roman" w:hAnsi="Times New Roman" w:cs="Times New Roman"/>
          <w:sz w:val="28"/>
          <w:szCs w:val="28"/>
        </w:rPr>
        <w:t>В первую очередь нужно понять причину такого поведения.</w:t>
      </w:r>
      <w:r w:rsidR="00AC6F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причина проста-э</w:t>
      </w:r>
      <w:r w:rsidRPr="00506682">
        <w:rPr>
          <w:rFonts w:ascii="Times New Roman" w:hAnsi="Times New Roman" w:cs="Times New Roman"/>
          <w:sz w:val="28"/>
          <w:szCs w:val="28"/>
        </w:rPr>
        <w:t xml:space="preserve">то новый этап </w:t>
      </w:r>
      <w:proofErr w:type="spellStart"/>
      <w:r w:rsidRPr="00506682">
        <w:rPr>
          <w:rFonts w:ascii="Times New Roman" w:hAnsi="Times New Roman" w:cs="Times New Roman"/>
          <w:sz w:val="28"/>
          <w:szCs w:val="28"/>
        </w:rPr>
        <w:t>взросления</w:t>
      </w:r>
      <w:r>
        <w:rPr>
          <w:rFonts w:ascii="Times New Roman" w:hAnsi="Times New Roman" w:cs="Times New Roman"/>
          <w:sz w:val="28"/>
          <w:szCs w:val="28"/>
        </w:rPr>
        <w:t>,называется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он кризис 5 летнего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возраста.</w:t>
      </w:r>
      <w:r w:rsidRPr="00506682">
        <w:rPr>
          <w:rFonts w:ascii="Times New Roman" w:hAnsi="Times New Roman" w:cs="Times New Roman"/>
          <w:sz w:val="28"/>
          <w:szCs w:val="28"/>
        </w:rPr>
        <w:t>Да</w:t>
      </w:r>
      <w:proofErr w:type="spellEnd"/>
      <w:r w:rsidRPr="00506682">
        <w:rPr>
          <w:rFonts w:ascii="Times New Roman" w:hAnsi="Times New Roman" w:cs="Times New Roman"/>
          <w:sz w:val="28"/>
          <w:szCs w:val="28"/>
        </w:rPr>
        <w:t>-да и такой бывает.</w:t>
      </w:r>
    </w:p>
    <w:p w:rsidR="00506682" w:rsidRPr="00506682" w:rsidRDefault="00506682" w:rsidP="00506682">
      <w:pPr>
        <w:rPr>
          <w:rFonts w:ascii="Times New Roman" w:hAnsi="Times New Roman" w:cs="Times New Roman"/>
          <w:sz w:val="28"/>
          <w:szCs w:val="28"/>
        </w:rPr>
      </w:pPr>
      <w:r w:rsidRPr="00506682">
        <w:rPr>
          <w:rFonts w:ascii="Times New Roman" w:hAnsi="Times New Roman" w:cs="Times New Roman"/>
          <w:sz w:val="28"/>
          <w:szCs w:val="28"/>
        </w:rPr>
        <w:t>Что такое кризис 5 лет?</w:t>
      </w:r>
    </w:p>
    <w:p w:rsidR="00506682" w:rsidRPr="00506682" w:rsidRDefault="00506682" w:rsidP="00506682">
      <w:pPr>
        <w:rPr>
          <w:rFonts w:ascii="Times New Roman" w:hAnsi="Times New Roman" w:cs="Times New Roman"/>
          <w:sz w:val="28"/>
          <w:szCs w:val="28"/>
        </w:rPr>
      </w:pPr>
      <w:r w:rsidRPr="00506682">
        <w:rPr>
          <w:rFonts w:ascii="Times New Roman" w:hAnsi="Times New Roman" w:cs="Times New Roman"/>
          <w:sz w:val="28"/>
          <w:szCs w:val="28"/>
        </w:rPr>
        <w:t>Кризис 5 лет — это естественный этап взросления, когда ребенок стремится проявить независимость, исследовать мир и освоить новые социальные роли. Часто в этот период наблюдаются капризы, непослушание и смена настроения.</w:t>
      </w:r>
    </w:p>
    <w:p w:rsidR="00506682" w:rsidRPr="00506682" w:rsidRDefault="00506682" w:rsidP="005066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06682">
        <w:rPr>
          <w:rFonts w:ascii="Times New Roman" w:hAnsi="Times New Roman" w:cs="Times New Roman"/>
          <w:b/>
          <w:sz w:val="28"/>
          <w:szCs w:val="28"/>
        </w:rPr>
        <w:t>Признаки кризиса:</w:t>
      </w:r>
    </w:p>
    <w:p w:rsidR="00506682" w:rsidRPr="00506682" w:rsidRDefault="00506682" w:rsidP="0050668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06682">
        <w:rPr>
          <w:rFonts w:ascii="Times New Roman" w:hAnsi="Times New Roman" w:cs="Times New Roman"/>
          <w:sz w:val="28"/>
          <w:szCs w:val="28"/>
        </w:rPr>
        <w:t>Раздражительность и агрессия.</w:t>
      </w:r>
    </w:p>
    <w:p w:rsidR="00506682" w:rsidRPr="00506682" w:rsidRDefault="00506682" w:rsidP="0050668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06682">
        <w:rPr>
          <w:rFonts w:ascii="Times New Roman" w:hAnsi="Times New Roman" w:cs="Times New Roman"/>
          <w:sz w:val="28"/>
          <w:szCs w:val="28"/>
        </w:rPr>
        <w:t>Капризы и отказ слушаться.</w:t>
      </w:r>
    </w:p>
    <w:p w:rsidR="00506682" w:rsidRPr="00506682" w:rsidRDefault="00506682" w:rsidP="0050668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06682">
        <w:rPr>
          <w:rFonts w:ascii="Times New Roman" w:hAnsi="Times New Roman" w:cs="Times New Roman"/>
          <w:sz w:val="28"/>
          <w:szCs w:val="28"/>
        </w:rPr>
        <w:t>Богатая фантазия и появление страхов.</w:t>
      </w:r>
    </w:p>
    <w:p w:rsidR="00506682" w:rsidRPr="00506682" w:rsidRDefault="00506682" w:rsidP="0050668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06682">
        <w:rPr>
          <w:rFonts w:ascii="Times New Roman" w:hAnsi="Times New Roman" w:cs="Times New Roman"/>
          <w:sz w:val="28"/>
          <w:szCs w:val="28"/>
        </w:rPr>
        <w:t>Непостоянство в поведении и частая смена настроения.</w:t>
      </w:r>
    </w:p>
    <w:p w:rsidR="00506682" w:rsidRPr="00506682" w:rsidRDefault="00506682" w:rsidP="0050668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06682">
        <w:rPr>
          <w:rFonts w:ascii="Times New Roman" w:hAnsi="Times New Roman" w:cs="Times New Roman"/>
          <w:sz w:val="28"/>
          <w:szCs w:val="28"/>
        </w:rPr>
        <w:t>Нежелание подчиняться правилам.</w:t>
      </w:r>
    </w:p>
    <w:p w:rsidR="00506682" w:rsidRPr="00506682" w:rsidRDefault="00506682" w:rsidP="005066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06682">
        <w:rPr>
          <w:rFonts w:ascii="Times New Roman" w:hAnsi="Times New Roman" w:cs="Times New Roman"/>
          <w:b/>
          <w:sz w:val="28"/>
          <w:szCs w:val="28"/>
        </w:rPr>
        <w:t>Простые советы родителям, как пережить кризис 5 лет у ребенка</w:t>
      </w:r>
    </w:p>
    <w:p w:rsidR="00506682" w:rsidRPr="00506682" w:rsidRDefault="00506682" w:rsidP="0050668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06682">
        <w:rPr>
          <w:rFonts w:ascii="Times New Roman" w:hAnsi="Times New Roman" w:cs="Times New Roman"/>
          <w:sz w:val="28"/>
          <w:szCs w:val="28"/>
        </w:rPr>
        <w:t>Будьте спокойны. Реагируйте на детские истерики выдержано, показывая пример контроля эмоций.</w:t>
      </w:r>
    </w:p>
    <w:p w:rsidR="00506682" w:rsidRPr="00506682" w:rsidRDefault="00506682" w:rsidP="0050668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06682">
        <w:rPr>
          <w:rFonts w:ascii="Times New Roman" w:hAnsi="Times New Roman" w:cs="Times New Roman"/>
          <w:sz w:val="28"/>
          <w:szCs w:val="28"/>
        </w:rPr>
        <w:t>Разговаривайте. Спокойно обсудите чувства ребенка, помогите ему назвать свои переживания словами.</w:t>
      </w:r>
    </w:p>
    <w:p w:rsidR="00506682" w:rsidRPr="00506682" w:rsidRDefault="00506682" w:rsidP="0050668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06682">
        <w:rPr>
          <w:rFonts w:ascii="Times New Roman" w:hAnsi="Times New Roman" w:cs="Times New Roman"/>
          <w:sz w:val="28"/>
          <w:szCs w:val="28"/>
        </w:rPr>
        <w:t>Позвольте быть самостоятельным. Предоставьте ребенку небольшие поручения, соответствующие его возможностям, поддерживая развитие ответственности.</w:t>
      </w:r>
    </w:p>
    <w:p w:rsidR="00506682" w:rsidRPr="00506682" w:rsidRDefault="00506682" w:rsidP="0050668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06682">
        <w:rPr>
          <w:rFonts w:ascii="Times New Roman" w:hAnsi="Times New Roman" w:cs="Times New Roman"/>
          <w:sz w:val="28"/>
          <w:szCs w:val="28"/>
        </w:rPr>
        <w:t>Хвалите правильно. Отмечайте успехи и похвалите за попытку сделать что-то самостоятельно, даже если результат получился неидеальным.</w:t>
      </w:r>
    </w:p>
    <w:p w:rsidR="00506682" w:rsidRPr="00506682" w:rsidRDefault="00506682" w:rsidP="0050668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06682">
        <w:rPr>
          <w:rFonts w:ascii="Times New Roman" w:hAnsi="Times New Roman" w:cs="Times New Roman"/>
          <w:sz w:val="28"/>
          <w:szCs w:val="28"/>
        </w:rPr>
        <w:t>Активничайте. Регулярные активные игры и спорт позволяют ребенку выплеснуть накопившуюся энергию.</w:t>
      </w:r>
    </w:p>
    <w:p w:rsidR="00506682" w:rsidRPr="00506682" w:rsidRDefault="00506682" w:rsidP="0050668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06682">
        <w:rPr>
          <w:rFonts w:ascii="Times New Roman" w:hAnsi="Times New Roman" w:cs="Times New Roman"/>
          <w:sz w:val="28"/>
          <w:szCs w:val="28"/>
        </w:rPr>
        <w:lastRenderedPageBreak/>
        <w:t>Формулируйте четкие правила. Объясните ребенку ограничения простым языком, устанавливая ясные рамки поведения.</w:t>
      </w:r>
    </w:p>
    <w:p w:rsidR="00506682" w:rsidRPr="00506682" w:rsidRDefault="00506682" w:rsidP="0050668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06682">
        <w:rPr>
          <w:rFonts w:ascii="Times New Roman" w:hAnsi="Times New Roman" w:cs="Times New Roman"/>
          <w:sz w:val="28"/>
          <w:szCs w:val="28"/>
        </w:rPr>
        <w:t>Помогите развить эмоциональный интеллект. Учите ребенка распознавать и озвучивать свои чувства и эмоции.</w:t>
      </w:r>
    </w:p>
    <w:p w:rsidR="00506682" w:rsidRPr="00506682" w:rsidRDefault="00506682" w:rsidP="0050668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06682">
        <w:rPr>
          <w:rFonts w:ascii="Times New Roman" w:hAnsi="Times New Roman" w:cs="Times New Roman"/>
          <w:sz w:val="28"/>
          <w:szCs w:val="28"/>
        </w:rPr>
        <w:t>Обеспечьте стабильность. Постарайтесь поддерживать режим дня и привычные ритуалы, чтобы ребенок чувствовал уверенность.</w:t>
      </w:r>
    </w:p>
    <w:p w:rsidR="00506682" w:rsidRPr="00506682" w:rsidRDefault="00506682" w:rsidP="0050668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06682">
        <w:rPr>
          <w:rFonts w:ascii="Times New Roman" w:hAnsi="Times New Roman" w:cs="Times New Roman"/>
          <w:sz w:val="28"/>
          <w:szCs w:val="28"/>
        </w:rPr>
        <w:t>Налаживайте общение. Проводите достаточно времени с ребенком, уделяя внимание его интересам и чувствам.</w:t>
      </w:r>
    </w:p>
    <w:p w:rsidR="00506682" w:rsidRPr="00506682" w:rsidRDefault="00AC6F19" w:rsidP="005066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bookmarkStart w:id="0" w:name="_GoBack"/>
      <w:bookmarkEnd w:id="0"/>
      <w:r w:rsidR="00506682" w:rsidRPr="00506682">
        <w:rPr>
          <w:rFonts w:ascii="Times New Roman" w:hAnsi="Times New Roman" w:cs="Times New Roman"/>
          <w:sz w:val="28"/>
          <w:szCs w:val="28"/>
        </w:rPr>
        <w:t>онимание и поддержка помогут ребенку успешно пройти сложный этап и приобрести важные жизненные навыки.</w:t>
      </w:r>
    </w:p>
    <w:sectPr w:rsidR="00506682" w:rsidRPr="00506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4C225E"/>
    <w:multiLevelType w:val="hybridMultilevel"/>
    <w:tmpl w:val="44F4C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F64FE0"/>
    <w:multiLevelType w:val="hybridMultilevel"/>
    <w:tmpl w:val="21F293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B2743D"/>
    <w:multiLevelType w:val="hybridMultilevel"/>
    <w:tmpl w:val="0E726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82"/>
    <w:rsid w:val="00506682"/>
    <w:rsid w:val="0074495A"/>
    <w:rsid w:val="00AC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6808"/>
  <w15:chartTrackingRefBased/>
  <w15:docId w15:val="{97D52F54-9670-4C7C-BCC0-85336DD1F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pestr</dc:creator>
  <cp:keywords/>
  <dc:description/>
  <cp:lastModifiedBy> </cp:lastModifiedBy>
  <cp:revision>1</cp:revision>
  <dcterms:created xsi:type="dcterms:W3CDTF">2025-09-20T06:50:00Z</dcterms:created>
  <dcterms:modified xsi:type="dcterms:W3CDTF">2025-09-20T07:03:00Z</dcterms:modified>
</cp:coreProperties>
</file>