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1521B" w:rsidRDefault="0071521B" w:rsidP="008467F2">
      <w:pPr>
        <w:spacing w:after="0" w:line="276" w:lineRule="auto"/>
        <w:ind w:firstLine="709"/>
        <w:jc w:val="center"/>
        <w:rPr>
          <w:rFonts w:ascii="Times New Roman" w:hAnsi="Times New Roman" w:cs="Times New Roman"/>
          <w:color w:val="000000" w:themeColor="text1"/>
          <w:sz w:val="28"/>
          <w:szCs w:val="28"/>
        </w:rPr>
      </w:pPr>
      <w:bookmarkStart w:id="0" w:name="_GoBack"/>
      <w:r w:rsidRPr="0071521B">
        <w:rPr>
          <w:rFonts w:ascii="Times New Roman" w:hAnsi="Times New Roman" w:cs="Times New Roman"/>
          <w:b/>
          <w:color w:val="000000" w:themeColor="text1"/>
          <w:sz w:val="28"/>
          <w:szCs w:val="28"/>
        </w:rPr>
        <w:t>Применение метода исследования ключевых ситуаций на уроках физики</w:t>
      </w:r>
      <w:bookmarkEnd w:id="0"/>
    </w:p>
    <w:p w:rsidR="00EF31E5" w:rsidRPr="00CA1279" w:rsidRDefault="00C978B9"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w:t>
      </w:r>
      <w:r w:rsidR="00495629" w:rsidRPr="00CA1279">
        <w:rPr>
          <w:rFonts w:ascii="Times New Roman" w:hAnsi="Times New Roman" w:cs="Times New Roman"/>
          <w:color w:val="000000" w:themeColor="text1"/>
          <w:sz w:val="28"/>
          <w:szCs w:val="28"/>
        </w:rPr>
        <w:t xml:space="preserve">Главной задачей </w:t>
      </w:r>
      <w:r w:rsidR="00495629" w:rsidRPr="00CA1279">
        <w:rPr>
          <w:rFonts w:ascii="Times New Roman" w:hAnsi="Times New Roman" w:cs="Times New Roman"/>
          <w:bCs/>
          <w:color w:val="000000" w:themeColor="text1"/>
          <w:sz w:val="28"/>
          <w:szCs w:val="28"/>
        </w:rPr>
        <w:t xml:space="preserve">Федерального государственного образовательного стандарта третьего поколения </w:t>
      </w:r>
      <w:r w:rsidR="00EF31E5" w:rsidRPr="00CA1279">
        <w:rPr>
          <w:rFonts w:ascii="Times New Roman" w:hAnsi="Times New Roman" w:cs="Times New Roman"/>
          <w:color w:val="000000" w:themeColor="text1"/>
          <w:sz w:val="28"/>
          <w:szCs w:val="28"/>
        </w:rPr>
        <w:t>заявлена конкретизация требований к обучающимся</w:t>
      </w:r>
      <w:r w:rsidR="00495629" w:rsidRPr="00CA1279">
        <w:rPr>
          <w:rFonts w:ascii="Times New Roman" w:hAnsi="Times New Roman" w:cs="Times New Roman"/>
          <w:color w:val="000000" w:themeColor="text1"/>
          <w:sz w:val="28"/>
          <w:szCs w:val="28"/>
        </w:rPr>
        <w:t>.</w:t>
      </w:r>
      <w:r w:rsidR="003F5BD6" w:rsidRPr="00CA1279">
        <w:rPr>
          <w:rFonts w:ascii="Times New Roman" w:hAnsi="Times New Roman" w:cs="Times New Roman"/>
          <w:bCs/>
          <w:color w:val="000000" w:themeColor="text1"/>
          <w:sz w:val="28"/>
          <w:szCs w:val="28"/>
        </w:rPr>
        <w:t xml:space="preserve"> </w:t>
      </w:r>
      <w:r w:rsidR="00EF31E5" w:rsidRPr="00CA1279">
        <w:rPr>
          <w:rFonts w:ascii="Times New Roman" w:hAnsi="Times New Roman" w:cs="Times New Roman"/>
          <w:color w:val="000000" w:themeColor="text1"/>
          <w:sz w:val="28"/>
          <w:szCs w:val="28"/>
        </w:rPr>
        <w:t xml:space="preserve">Сделан акцент на развитие "мягких" навыков - личностных и </w:t>
      </w:r>
      <w:proofErr w:type="spellStart"/>
      <w:r w:rsidR="00EF31E5" w:rsidRPr="00CA1279">
        <w:rPr>
          <w:rFonts w:ascii="Times New Roman" w:hAnsi="Times New Roman" w:cs="Times New Roman"/>
          <w:color w:val="000000" w:themeColor="text1"/>
          <w:sz w:val="28"/>
          <w:szCs w:val="28"/>
        </w:rPr>
        <w:t>метапредметных</w:t>
      </w:r>
      <w:proofErr w:type="spellEnd"/>
      <w:r w:rsidR="00EF31E5" w:rsidRPr="00CA1279">
        <w:rPr>
          <w:rFonts w:ascii="Times New Roman" w:hAnsi="Times New Roman" w:cs="Times New Roman"/>
          <w:color w:val="000000" w:themeColor="text1"/>
          <w:sz w:val="28"/>
          <w:szCs w:val="28"/>
        </w:rPr>
        <w:t xml:space="preserve">. Указан перечень предметных и </w:t>
      </w:r>
      <w:proofErr w:type="spellStart"/>
      <w:r w:rsidR="00EF31E5" w:rsidRPr="00CA1279">
        <w:rPr>
          <w:rFonts w:ascii="Times New Roman" w:hAnsi="Times New Roman" w:cs="Times New Roman"/>
          <w:color w:val="000000" w:themeColor="text1"/>
          <w:sz w:val="28"/>
          <w:szCs w:val="28"/>
        </w:rPr>
        <w:t>межпредметных</w:t>
      </w:r>
      <w:proofErr w:type="spellEnd"/>
      <w:r w:rsidR="00EF31E5" w:rsidRPr="00CA1279">
        <w:rPr>
          <w:rFonts w:ascii="Times New Roman" w:hAnsi="Times New Roman" w:cs="Times New Roman"/>
          <w:color w:val="000000" w:themeColor="text1"/>
          <w:sz w:val="28"/>
          <w:szCs w:val="28"/>
        </w:rPr>
        <w:t xml:space="preserve"> навыков, которыми должен обладать ученик в рамках каждой дисциплины. </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proofErr w:type="spellStart"/>
      <w:r w:rsidRPr="00CA1279">
        <w:rPr>
          <w:rFonts w:ascii="Times New Roman" w:eastAsia="Times New Roman" w:hAnsi="Times New Roman" w:cs="Times New Roman"/>
          <w:color w:val="000000" w:themeColor="text1"/>
          <w:sz w:val="28"/>
          <w:szCs w:val="28"/>
          <w:lang w:eastAsia="ru-RU"/>
        </w:rPr>
        <w:t>Метапредметные</w:t>
      </w:r>
      <w:proofErr w:type="spellEnd"/>
      <w:r w:rsidRPr="00CA1279">
        <w:rPr>
          <w:rFonts w:ascii="Times New Roman" w:eastAsia="Times New Roman" w:hAnsi="Times New Roman" w:cs="Times New Roman"/>
          <w:color w:val="000000" w:themeColor="text1"/>
          <w:sz w:val="28"/>
          <w:szCs w:val="28"/>
          <w:lang w:eastAsia="ru-RU"/>
        </w:rPr>
        <w:t xml:space="preserve"> результаты освоения программы основного общего </w:t>
      </w:r>
      <w:proofErr w:type="gramStart"/>
      <w:r w:rsidRPr="00CA1279">
        <w:rPr>
          <w:rFonts w:ascii="Times New Roman" w:eastAsia="Times New Roman" w:hAnsi="Times New Roman" w:cs="Times New Roman"/>
          <w:color w:val="000000" w:themeColor="text1"/>
          <w:sz w:val="28"/>
          <w:szCs w:val="28"/>
          <w:lang w:eastAsia="ru-RU"/>
        </w:rPr>
        <w:t>образования,  должны</w:t>
      </w:r>
      <w:proofErr w:type="gramEnd"/>
      <w:r w:rsidRPr="00CA1279">
        <w:rPr>
          <w:rFonts w:ascii="Times New Roman" w:eastAsia="Times New Roman" w:hAnsi="Times New Roman" w:cs="Times New Roman"/>
          <w:color w:val="000000" w:themeColor="text1"/>
          <w:sz w:val="28"/>
          <w:szCs w:val="28"/>
          <w:lang w:eastAsia="ru-RU"/>
        </w:rPr>
        <w:t xml:space="preserve"> отражать:</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 xml:space="preserve">       -Овладение универсальными учебными познавательными действиями:</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1) базовые логические действия</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2) базовые исследовательские действия</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3) работа с информацией</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 xml:space="preserve">       - Овладение универсальными учебными коммуникативными действиями:</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1) общение</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2) совместная деятельность</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 xml:space="preserve">      </w:t>
      </w:r>
      <w:r w:rsidR="00CA1279" w:rsidRPr="00CA1279">
        <w:rPr>
          <w:rFonts w:ascii="Times New Roman" w:eastAsia="Times New Roman" w:hAnsi="Times New Roman" w:cs="Times New Roman"/>
          <w:color w:val="000000" w:themeColor="text1"/>
          <w:sz w:val="28"/>
          <w:szCs w:val="28"/>
          <w:lang w:eastAsia="ru-RU"/>
        </w:rPr>
        <w:t>-</w:t>
      </w:r>
      <w:r w:rsidRPr="00CA1279">
        <w:rPr>
          <w:rFonts w:ascii="Times New Roman" w:eastAsia="Times New Roman" w:hAnsi="Times New Roman" w:cs="Times New Roman"/>
          <w:color w:val="000000" w:themeColor="text1"/>
          <w:sz w:val="28"/>
          <w:szCs w:val="28"/>
          <w:lang w:eastAsia="ru-RU"/>
        </w:rPr>
        <w:t>Овладение универсальными учебными регулятивными действиями:</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1) самоорганизация</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2) самоконтроль</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3) эмоциональный интеллект</w:t>
      </w:r>
    </w:p>
    <w:p w:rsidR="00903B1E" w:rsidRPr="00CA1279" w:rsidRDefault="00903B1E" w:rsidP="00CA1279">
      <w:pPr>
        <w:shd w:val="clear" w:color="auto" w:fill="FFFFFF"/>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4) принятие себя и других</w:t>
      </w:r>
    </w:p>
    <w:p w:rsidR="00903B1E" w:rsidRPr="00CA1279" w:rsidRDefault="00903B1E" w:rsidP="00CA1279">
      <w:pPr>
        <w:pStyle w:val="a4"/>
        <w:shd w:val="clear" w:color="auto" w:fill="FFFFFF"/>
        <w:spacing w:before="0" w:beforeAutospacing="0" w:after="0" w:afterAutospacing="0" w:line="276" w:lineRule="auto"/>
        <w:ind w:firstLine="709"/>
        <w:jc w:val="both"/>
        <w:rPr>
          <w:color w:val="000000" w:themeColor="text1"/>
          <w:sz w:val="28"/>
          <w:szCs w:val="28"/>
        </w:rPr>
      </w:pPr>
      <w:r w:rsidRPr="00CA1279">
        <w:rPr>
          <w:color w:val="000000" w:themeColor="text1"/>
          <w:sz w:val="28"/>
          <w:szCs w:val="28"/>
        </w:rPr>
        <w:t>Для реализации исследовательского подхода важно разработать </w:t>
      </w:r>
      <w:r w:rsidRPr="00CA1279">
        <w:rPr>
          <w:i/>
          <w:iCs/>
          <w:color w:val="000000" w:themeColor="text1"/>
          <w:sz w:val="28"/>
          <w:szCs w:val="28"/>
        </w:rPr>
        <w:t>систему</w:t>
      </w:r>
      <w:r w:rsidRPr="00CA1279">
        <w:rPr>
          <w:color w:val="000000" w:themeColor="text1"/>
          <w:sz w:val="28"/>
          <w:szCs w:val="28"/>
        </w:rPr>
        <w:t> обучающих заданий.</w:t>
      </w:r>
    </w:p>
    <w:p w:rsidR="00903B1E" w:rsidRPr="00CA1279" w:rsidRDefault="00903B1E"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shd w:val="clear" w:color="auto" w:fill="FFFFFF"/>
        </w:rPr>
        <w:t>Исследовательский подход к изучению физики на основе метода исследования ключевых ситуаций </w:t>
      </w:r>
      <w:hyperlink r:id="rId5" w:history="1">
        <w:r w:rsidRPr="00CA1279">
          <w:rPr>
            <w:rStyle w:val="a3"/>
            <w:rFonts w:ascii="Times New Roman" w:hAnsi="Times New Roman" w:cs="Times New Roman"/>
            <w:color w:val="000000" w:themeColor="text1"/>
            <w:sz w:val="28"/>
            <w:szCs w:val="28"/>
            <w:u w:val="none"/>
            <w:shd w:val="clear" w:color="auto" w:fill="FFFFFF"/>
          </w:rPr>
          <w:t>реализован</w:t>
        </w:r>
      </w:hyperlink>
      <w:r w:rsidRPr="00CA1279">
        <w:rPr>
          <w:rFonts w:ascii="Times New Roman" w:hAnsi="Times New Roman" w:cs="Times New Roman"/>
          <w:color w:val="000000" w:themeColor="text1"/>
          <w:sz w:val="28"/>
          <w:szCs w:val="28"/>
          <w:shd w:val="clear" w:color="auto" w:fill="FFFFFF"/>
        </w:rPr>
        <w:t xml:space="preserve"> в УМК по физике для 7–11-х классов (авторы Л. Э. </w:t>
      </w:r>
      <w:proofErr w:type="spellStart"/>
      <w:r w:rsidRPr="00CA1279">
        <w:rPr>
          <w:rFonts w:ascii="Times New Roman" w:hAnsi="Times New Roman" w:cs="Times New Roman"/>
          <w:color w:val="000000" w:themeColor="text1"/>
          <w:sz w:val="28"/>
          <w:szCs w:val="28"/>
          <w:shd w:val="clear" w:color="auto" w:fill="FFFFFF"/>
        </w:rPr>
        <w:t>Генденштейн</w:t>
      </w:r>
      <w:proofErr w:type="spellEnd"/>
      <w:r w:rsidRPr="00CA1279">
        <w:rPr>
          <w:rFonts w:ascii="Times New Roman" w:hAnsi="Times New Roman" w:cs="Times New Roman"/>
          <w:color w:val="000000" w:themeColor="text1"/>
          <w:sz w:val="28"/>
          <w:szCs w:val="28"/>
          <w:shd w:val="clear" w:color="auto" w:fill="FFFFFF"/>
        </w:rPr>
        <w:t xml:space="preserve">, А. А. Булатова, И. Н. Корнильев, А. В. Кошкина) </w:t>
      </w:r>
    </w:p>
    <w:p w:rsidR="00066F1A" w:rsidRPr="00CA1279" w:rsidRDefault="00066F1A" w:rsidP="00CA1279">
      <w:pPr>
        <w:pStyle w:val="a4"/>
        <w:shd w:val="clear" w:color="auto" w:fill="FFFFFF"/>
        <w:spacing w:before="0" w:beforeAutospacing="0" w:after="0" w:afterAutospacing="0" w:line="276" w:lineRule="auto"/>
        <w:ind w:firstLine="709"/>
        <w:jc w:val="both"/>
        <w:rPr>
          <w:color w:val="000000" w:themeColor="text1"/>
          <w:sz w:val="28"/>
          <w:szCs w:val="28"/>
        </w:rPr>
      </w:pPr>
      <w:r w:rsidRPr="00CA1279">
        <w:rPr>
          <w:color w:val="000000" w:themeColor="text1"/>
          <w:sz w:val="28"/>
          <w:szCs w:val="28"/>
        </w:rPr>
        <w:t>Самым ценным обучающим заданием является </w:t>
      </w:r>
      <w:r w:rsidRPr="00CA1279">
        <w:rPr>
          <w:i/>
          <w:iCs/>
          <w:color w:val="000000" w:themeColor="text1"/>
          <w:sz w:val="28"/>
          <w:szCs w:val="28"/>
        </w:rPr>
        <w:t>постановка задач</w:t>
      </w:r>
      <w:r w:rsidRPr="00CA1279">
        <w:rPr>
          <w:color w:val="000000" w:themeColor="text1"/>
          <w:sz w:val="28"/>
          <w:szCs w:val="28"/>
        </w:rPr>
        <w:t> по определенной ситуации, извлечение по возможности всей скрытой в её описании информации. Дело в том, что извлечь скрытую информацию можно, только используя </w:t>
      </w:r>
      <w:r w:rsidRPr="00CA1279">
        <w:rPr>
          <w:i/>
          <w:iCs/>
          <w:color w:val="000000" w:themeColor="text1"/>
          <w:sz w:val="28"/>
          <w:szCs w:val="28"/>
        </w:rPr>
        <w:t>закономерности</w:t>
      </w:r>
      <w:r w:rsidRPr="00CA1279">
        <w:rPr>
          <w:color w:val="000000" w:themeColor="text1"/>
          <w:sz w:val="28"/>
          <w:szCs w:val="28"/>
        </w:rPr>
        <w:t>, справедливые для данной ситуации, поэтому при постановке задач эти закономерности осмысливаются и </w:t>
      </w:r>
      <w:r w:rsidRPr="00CA1279">
        <w:rPr>
          <w:i/>
          <w:iCs/>
          <w:color w:val="000000" w:themeColor="text1"/>
          <w:sz w:val="28"/>
          <w:szCs w:val="28"/>
        </w:rPr>
        <w:t>понимаются</w:t>
      </w:r>
      <w:r w:rsidRPr="00CA1279">
        <w:rPr>
          <w:color w:val="000000" w:themeColor="text1"/>
          <w:sz w:val="28"/>
          <w:szCs w:val="28"/>
        </w:rPr>
        <w:t>, а не заучиваются.</w:t>
      </w:r>
    </w:p>
    <w:p w:rsidR="00066F1A" w:rsidRPr="00CA1279" w:rsidRDefault="00066F1A" w:rsidP="00CA1279">
      <w:pPr>
        <w:pStyle w:val="a4"/>
        <w:shd w:val="clear" w:color="auto" w:fill="FFFFFF"/>
        <w:spacing w:before="0" w:beforeAutospacing="0" w:after="0" w:afterAutospacing="0" w:line="276" w:lineRule="auto"/>
        <w:ind w:firstLine="709"/>
        <w:jc w:val="both"/>
        <w:rPr>
          <w:color w:val="000000" w:themeColor="text1"/>
          <w:sz w:val="28"/>
          <w:szCs w:val="28"/>
        </w:rPr>
      </w:pPr>
      <w:r w:rsidRPr="00CA1279">
        <w:rPr>
          <w:color w:val="000000" w:themeColor="text1"/>
          <w:sz w:val="28"/>
          <w:szCs w:val="28"/>
        </w:rPr>
        <w:t>Обучающие задания представляют собой </w:t>
      </w:r>
      <w:r w:rsidRPr="00CA1279">
        <w:rPr>
          <w:i/>
          <w:iCs/>
          <w:color w:val="000000" w:themeColor="text1"/>
          <w:sz w:val="28"/>
          <w:szCs w:val="28"/>
        </w:rPr>
        <w:t>исследования ключевых ситуаций</w:t>
      </w:r>
      <w:r w:rsidRPr="00CA1279">
        <w:rPr>
          <w:color w:val="000000" w:themeColor="text1"/>
          <w:sz w:val="28"/>
          <w:szCs w:val="28"/>
        </w:rPr>
        <w:t> – отсюда и название метода.</w:t>
      </w:r>
    </w:p>
    <w:p w:rsidR="00903B1E" w:rsidRPr="00CA1279" w:rsidRDefault="003F5BD6" w:rsidP="00CA1279">
      <w:pPr>
        <w:spacing w:after="0" w:line="276" w:lineRule="auto"/>
        <w:ind w:firstLine="709"/>
        <w:jc w:val="both"/>
        <w:rPr>
          <w:rFonts w:ascii="Times New Roman" w:eastAsia="Times New Roman" w:hAnsi="Times New Roman" w:cs="Times New Roman"/>
          <w:b/>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 xml:space="preserve">  </w:t>
      </w:r>
      <w:r w:rsidRPr="00CA1279">
        <w:rPr>
          <w:rFonts w:ascii="Times New Roman" w:eastAsia="Times New Roman" w:hAnsi="Times New Roman" w:cs="Times New Roman"/>
          <w:b/>
          <w:color w:val="000000" w:themeColor="text1"/>
          <w:sz w:val="28"/>
          <w:szCs w:val="28"/>
          <w:lang w:eastAsia="ru-RU"/>
        </w:rPr>
        <w:t>Учебная ситуация</w:t>
      </w:r>
      <w:r w:rsidRPr="00CA1279">
        <w:rPr>
          <w:rFonts w:ascii="Times New Roman" w:eastAsia="Times New Roman" w:hAnsi="Times New Roman" w:cs="Times New Roman"/>
          <w:color w:val="000000" w:themeColor="text1"/>
          <w:sz w:val="28"/>
          <w:szCs w:val="28"/>
          <w:lang w:eastAsia="ru-RU"/>
        </w:rPr>
        <w:t xml:space="preserve">- это (новое понятие в Стандартах) такая особая единица учебного процесса, в которой дети с помощью учителя обнаруживают </w:t>
      </w:r>
      <w:r w:rsidRPr="00CA1279">
        <w:rPr>
          <w:rFonts w:ascii="Times New Roman" w:eastAsia="Times New Roman" w:hAnsi="Times New Roman" w:cs="Times New Roman"/>
          <w:color w:val="000000" w:themeColor="text1"/>
          <w:sz w:val="28"/>
          <w:szCs w:val="28"/>
          <w:lang w:eastAsia="ru-RU"/>
        </w:rPr>
        <w:lastRenderedPageBreak/>
        <w:t>предмет своего действия, исследуют его, совершая разнообразные учебные действия, преобразуют его, переформулируют или предлагают своё описание для запоминания.</w:t>
      </w:r>
      <w:r w:rsidR="00C978B9" w:rsidRPr="00CA1279">
        <w:rPr>
          <w:rFonts w:ascii="Times New Roman" w:eastAsia="Times New Roman" w:hAnsi="Times New Roman" w:cs="Times New Roman"/>
          <w:b/>
          <w:color w:val="000000" w:themeColor="text1"/>
          <w:sz w:val="28"/>
          <w:szCs w:val="28"/>
          <w:lang w:eastAsia="ru-RU"/>
        </w:rPr>
        <w:t xml:space="preserve">  </w:t>
      </w:r>
    </w:p>
    <w:p w:rsidR="00903B1E" w:rsidRPr="00CA1279" w:rsidRDefault="00C978B9" w:rsidP="00CA1279">
      <w:pPr>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b/>
          <w:color w:val="000000" w:themeColor="text1"/>
          <w:sz w:val="28"/>
          <w:szCs w:val="28"/>
          <w:lang w:eastAsia="ru-RU"/>
        </w:rPr>
        <w:t xml:space="preserve">  </w:t>
      </w:r>
      <w:r w:rsidR="008A45FA" w:rsidRPr="00CA1279">
        <w:rPr>
          <w:rFonts w:ascii="Times New Roman" w:eastAsia="Times New Roman" w:hAnsi="Times New Roman" w:cs="Times New Roman"/>
          <w:color w:val="000000" w:themeColor="text1"/>
          <w:sz w:val="28"/>
          <w:szCs w:val="28"/>
          <w:lang w:eastAsia="ru-RU"/>
        </w:rPr>
        <w:t xml:space="preserve"> </w:t>
      </w:r>
      <w:r w:rsidR="008A45FA" w:rsidRPr="00CA1279">
        <w:rPr>
          <w:rFonts w:ascii="Times New Roman" w:eastAsia="Times New Roman" w:hAnsi="Times New Roman" w:cs="Times New Roman"/>
          <w:b/>
          <w:i/>
          <w:color w:val="000000" w:themeColor="text1"/>
          <w:sz w:val="28"/>
          <w:szCs w:val="28"/>
          <w:lang w:eastAsia="ru-RU"/>
        </w:rPr>
        <w:t>Решение задач</w:t>
      </w:r>
      <w:r w:rsidR="008A45FA" w:rsidRPr="00CA1279">
        <w:rPr>
          <w:rFonts w:ascii="Times New Roman" w:eastAsia="Times New Roman" w:hAnsi="Times New Roman" w:cs="Times New Roman"/>
          <w:color w:val="000000" w:themeColor="text1"/>
          <w:sz w:val="28"/>
          <w:szCs w:val="28"/>
          <w:lang w:eastAsia="ru-RU"/>
        </w:rPr>
        <w:t xml:space="preserve"> составляет неотъемлемую часть полноценного изучения физики </w:t>
      </w:r>
      <w:proofErr w:type="gramStart"/>
      <w:r w:rsidR="008A45FA" w:rsidRPr="00CA1279">
        <w:rPr>
          <w:rFonts w:ascii="Times New Roman" w:eastAsia="Times New Roman" w:hAnsi="Times New Roman" w:cs="Times New Roman"/>
          <w:color w:val="000000" w:themeColor="text1"/>
          <w:sz w:val="28"/>
          <w:szCs w:val="28"/>
          <w:lang w:eastAsia="ru-RU"/>
        </w:rPr>
        <w:t>на  любом</w:t>
      </w:r>
      <w:proofErr w:type="gramEnd"/>
      <w:r w:rsidR="008A45FA" w:rsidRPr="00CA1279">
        <w:rPr>
          <w:rFonts w:ascii="Times New Roman" w:eastAsia="Times New Roman" w:hAnsi="Times New Roman" w:cs="Times New Roman"/>
          <w:color w:val="000000" w:themeColor="text1"/>
          <w:sz w:val="28"/>
          <w:szCs w:val="28"/>
          <w:lang w:eastAsia="ru-RU"/>
        </w:rPr>
        <w:t xml:space="preserve"> уровне образования</w:t>
      </w:r>
      <w:r w:rsidR="00712BAD" w:rsidRPr="00CA1279">
        <w:rPr>
          <w:rFonts w:ascii="Times New Roman" w:eastAsia="Times New Roman" w:hAnsi="Times New Roman" w:cs="Times New Roman"/>
          <w:color w:val="000000" w:themeColor="text1"/>
          <w:sz w:val="28"/>
          <w:szCs w:val="28"/>
          <w:lang w:eastAsia="ru-RU"/>
        </w:rPr>
        <w:t xml:space="preserve"> </w:t>
      </w:r>
      <w:r w:rsidR="008A45FA" w:rsidRPr="00CA1279">
        <w:rPr>
          <w:rFonts w:ascii="Times New Roman" w:eastAsia="Times New Roman" w:hAnsi="Times New Roman" w:cs="Times New Roman"/>
          <w:color w:val="000000" w:themeColor="text1"/>
          <w:sz w:val="28"/>
          <w:szCs w:val="28"/>
          <w:lang w:eastAsia="ru-RU"/>
        </w:rPr>
        <w:t>- от первоначального школьного до специального физического.</w:t>
      </w:r>
    </w:p>
    <w:p w:rsidR="00903B1E" w:rsidRPr="00CA1279" w:rsidRDefault="00903B1E"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ЗАРИСОВКА С НАТУРЫ (как часто решает задачу ученик)</w:t>
      </w:r>
    </w:p>
    <w:p w:rsidR="00903B1E" w:rsidRPr="00CA1279" w:rsidRDefault="00903B1E"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hAnsi="Times New Roman" w:cs="Times New Roman"/>
          <w:color w:val="000000" w:themeColor="text1"/>
          <w:sz w:val="28"/>
          <w:szCs w:val="28"/>
        </w:rPr>
        <w:t xml:space="preserve"> </w:t>
      </w:r>
      <w:r w:rsidRPr="00CA1279">
        <w:rPr>
          <w:rFonts w:ascii="Times New Roman" w:hAnsi="Times New Roman" w:cs="Times New Roman"/>
          <w:b/>
          <w:color w:val="000000" w:themeColor="text1"/>
          <w:sz w:val="28"/>
          <w:szCs w:val="28"/>
        </w:rPr>
        <w:t>В воде плавает льдина. Объём надводной части льдины равен 2 м</w:t>
      </w:r>
      <w:r w:rsidRPr="00CA1279">
        <w:rPr>
          <w:rFonts w:ascii="Times New Roman" w:hAnsi="Times New Roman" w:cs="Times New Roman"/>
          <w:b/>
          <w:color w:val="000000" w:themeColor="text1"/>
          <w:sz w:val="28"/>
          <w:szCs w:val="28"/>
          <w:vertAlign w:val="superscript"/>
        </w:rPr>
        <w:t>3</w:t>
      </w:r>
      <w:r w:rsidRPr="00CA1279">
        <w:rPr>
          <w:rFonts w:ascii="Times New Roman" w:hAnsi="Times New Roman" w:cs="Times New Roman"/>
          <w:b/>
          <w:color w:val="000000" w:themeColor="text1"/>
          <w:sz w:val="28"/>
          <w:szCs w:val="28"/>
        </w:rPr>
        <w:t xml:space="preserve">. Чему равна масса льдины? </w:t>
      </w:r>
    </w:p>
    <w:p w:rsidR="00903B1E" w:rsidRPr="00CA1279" w:rsidRDefault="00903B1E"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Первый взгляд ученика — на вопрос задачи. </w:t>
      </w:r>
    </w:p>
    <w:p w:rsidR="00903B1E" w:rsidRPr="00CA1279" w:rsidRDefault="00903B1E"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Второй взгляд ученика — на численные данные. </w:t>
      </w:r>
    </w:p>
    <w:p w:rsidR="00903B1E" w:rsidRPr="00CA1279" w:rsidRDefault="00903B1E"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Третий взгляд ученика — на ответ (если он доступен): 18 т. </w:t>
      </w:r>
    </w:p>
    <w:p w:rsidR="00903B1E" w:rsidRPr="00CA1279" w:rsidRDefault="00903B1E"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После этого ученик пытается получить «нужный» ответ сразу из численных данных в условии, используя «формулы из учебника с теми же буквами» и, возможно, справочные данные (например, значения плотности льда и воды). Однако, увы, формул «из учебника», дающих такой ответ сразу, нет… Какой правильный первый взгляд на задачу? Самое главное — СИТУАЦИЯ, описанная в условии! Ключ к решению — в исследовании этой ситуации.</w:t>
      </w:r>
    </w:p>
    <w:p w:rsidR="008A45FA" w:rsidRPr="00CA1279" w:rsidRDefault="00CA1279" w:rsidP="00CA1279">
      <w:pPr>
        <w:spacing w:after="0" w:line="276" w:lineRule="auto"/>
        <w:ind w:firstLine="709"/>
        <w:jc w:val="both"/>
        <w:rPr>
          <w:rFonts w:ascii="Times New Roman" w:eastAsia="Times New Roman" w:hAnsi="Times New Roman" w:cs="Times New Roman"/>
          <w:b/>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Н</w:t>
      </w:r>
      <w:r w:rsidR="008A45FA" w:rsidRPr="00CA1279">
        <w:rPr>
          <w:rFonts w:ascii="Times New Roman" w:eastAsia="Times New Roman" w:hAnsi="Times New Roman" w:cs="Times New Roman"/>
          <w:color w:val="000000" w:themeColor="text1"/>
          <w:sz w:val="28"/>
          <w:szCs w:val="28"/>
          <w:lang w:eastAsia="ru-RU"/>
        </w:rPr>
        <w:t xml:space="preserve">аибольшую трудность для учащихся представляет вопрос «с чего начать», то есть </w:t>
      </w:r>
      <w:r w:rsidR="00D73F96" w:rsidRPr="00CA1279">
        <w:rPr>
          <w:rFonts w:ascii="Times New Roman" w:eastAsia="Times New Roman" w:hAnsi="Times New Roman" w:cs="Times New Roman"/>
          <w:color w:val="000000" w:themeColor="text1"/>
          <w:sz w:val="28"/>
          <w:szCs w:val="28"/>
          <w:lang w:eastAsia="ru-RU"/>
        </w:rPr>
        <w:t>не само</w:t>
      </w:r>
      <w:r w:rsidR="008A45FA" w:rsidRPr="00CA1279">
        <w:rPr>
          <w:rFonts w:ascii="Times New Roman" w:eastAsia="Times New Roman" w:hAnsi="Times New Roman" w:cs="Times New Roman"/>
          <w:color w:val="000000" w:themeColor="text1"/>
          <w:sz w:val="28"/>
          <w:szCs w:val="28"/>
          <w:lang w:eastAsia="ru-RU"/>
        </w:rPr>
        <w:t xml:space="preserve"> использование физических законов, </w:t>
      </w:r>
      <w:proofErr w:type="gramStart"/>
      <w:r w:rsidR="008A45FA" w:rsidRPr="00CA1279">
        <w:rPr>
          <w:rFonts w:ascii="Times New Roman" w:eastAsia="Times New Roman" w:hAnsi="Times New Roman" w:cs="Times New Roman"/>
          <w:color w:val="000000" w:themeColor="text1"/>
          <w:sz w:val="28"/>
          <w:szCs w:val="28"/>
          <w:lang w:eastAsia="ru-RU"/>
        </w:rPr>
        <w:t>а  именно</w:t>
      </w:r>
      <w:proofErr w:type="gramEnd"/>
      <w:r w:rsidR="008A45FA" w:rsidRPr="00CA1279">
        <w:rPr>
          <w:rFonts w:ascii="Times New Roman" w:eastAsia="Times New Roman" w:hAnsi="Times New Roman" w:cs="Times New Roman"/>
          <w:color w:val="000000" w:themeColor="text1"/>
          <w:sz w:val="28"/>
          <w:szCs w:val="28"/>
          <w:lang w:eastAsia="ru-RU"/>
        </w:rPr>
        <w:t xml:space="preserve"> выбор - какие законы и почему следует применять при анализе каждого конкретного явления. Это умение выбрать путь решения задачи, то есть умение определить, какие именно физические законы описывают рассматриваемое явление, как раз и свидетельствуют о глубоком и всестороннем понимании физики.</w:t>
      </w:r>
    </w:p>
    <w:p w:rsidR="008A45FA" w:rsidRPr="00CA1279" w:rsidRDefault="007356D4" w:rsidP="00CA1279">
      <w:pPr>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 xml:space="preserve">   </w:t>
      </w:r>
      <w:r w:rsidR="008A45FA" w:rsidRPr="00CA1279">
        <w:rPr>
          <w:rFonts w:ascii="Times New Roman" w:eastAsia="Times New Roman" w:hAnsi="Times New Roman" w:cs="Times New Roman"/>
          <w:color w:val="000000" w:themeColor="text1"/>
          <w:sz w:val="28"/>
          <w:szCs w:val="28"/>
          <w:lang w:eastAsia="ru-RU"/>
        </w:rPr>
        <w:t xml:space="preserve">Нежелание решать задачи </w:t>
      </w:r>
      <w:r w:rsidR="00171834" w:rsidRPr="00CA1279">
        <w:rPr>
          <w:rFonts w:ascii="Times New Roman" w:eastAsia="Times New Roman" w:hAnsi="Times New Roman" w:cs="Times New Roman"/>
          <w:color w:val="000000" w:themeColor="text1"/>
          <w:sz w:val="28"/>
          <w:szCs w:val="28"/>
          <w:lang w:eastAsia="ru-RU"/>
        </w:rPr>
        <w:t xml:space="preserve">учащимися </w:t>
      </w:r>
      <w:r w:rsidR="008A45FA" w:rsidRPr="00CA1279">
        <w:rPr>
          <w:rFonts w:ascii="Times New Roman" w:eastAsia="Times New Roman" w:hAnsi="Times New Roman" w:cs="Times New Roman"/>
          <w:color w:val="000000" w:themeColor="text1"/>
          <w:sz w:val="28"/>
          <w:szCs w:val="28"/>
          <w:lang w:eastAsia="ru-RU"/>
        </w:rPr>
        <w:t>обусловлено отсутствием интереса. А интереса нет, в частности пото</w:t>
      </w:r>
      <w:r w:rsidR="00F06DA9" w:rsidRPr="00CA1279">
        <w:rPr>
          <w:rFonts w:ascii="Times New Roman" w:eastAsia="Times New Roman" w:hAnsi="Times New Roman" w:cs="Times New Roman"/>
          <w:color w:val="000000" w:themeColor="text1"/>
          <w:sz w:val="28"/>
          <w:szCs w:val="28"/>
          <w:lang w:eastAsia="ru-RU"/>
        </w:rPr>
        <w:t>му, что школьникам предлагают «</w:t>
      </w:r>
      <w:r w:rsidR="008A45FA" w:rsidRPr="00CA1279">
        <w:rPr>
          <w:rFonts w:ascii="Times New Roman" w:eastAsia="Times New Roman" w:hAnsi="Times New Roman" w:cs="Times New Roman"/>
          <w:color w:val="000000" w:themeColor="text1"/>
          <w:sz w:val="28"/>
          <w:szCs w:val="28"/>
          <w:lang w:eastAsia="ru-RU"/>
        </w:rPr>
        <w:t xml:space="preserve">чужие», не ими поставленные задачи. </w:t>
      </w:r>
      <w:r w:rsidR="00D73F96" w:rsidRPr="00CA1279">
        <w:rPr>
          <w:rFonts w:ascii="Times New Roman" w:eastAsia="Times New Roman" w:hAnsi="Times New Roman" w:cs="Times New Roman"/>
          <w:color w:val="000000" w:themeColor="text1"/>
          <w:sz w:val="28"/>
          <w:szCs w:val="28"/>
          <w:lang w:eastAsia="ru-RU"/>
        </w:rPr>
        <w:t>Решение таких</w:t>
      </w:r>
      <w:r w:rsidR="008A45FA" w:rsidRPr="00CA1279">
        <w:rPr>
          <w:rFonts w:ascii="Times New Roman" w:eastAsia="Times New Roman" w:hAnsi="Times New Roman" w:cs="Times New Roman"/>
          <w:color w:val="000000" w:themeColor="text1"/>
          <w:sz w:val="28"/>
          <w:szCs w:val="28"/>
          <w:lang w:eastAsia="ru-RU"/>
        </w:rPr>
        <w:t xml:space="preserve"> задач не всегда творческий процесс, а ведь интересным может быть только творчество. </w:t>
      </w:r>
      <w:r w:rsidR="00C978B9" w:rsidRPr="00CA1279">
        <w:rPr>
          <w:rFonts w:ascii="Times New Roman" w:eastAsia="Times New Roman" w:hAnsi="Times New Roman" w:cs="Times New Roman"/>
          <w:color w:val="000000" w:themeColor="text1"/>
          <w:sz w:val="28"/>
          <w:szCs w:val="28"/>
          <w:lang w:eastAsia="ru-RU"/>
        </w:rPr>
        <w:t xml:space="preserve">Поэтому </w:t>
      </w:r>
      <w:r w:rsidR="0065716E" w:rsidRPr="00CA1279">
        <w:rPr>
          <w:rFonts w:ascii="Times New Roman" w:eastAsia="Times New Roman" w:hAnsi="Times New Roman" w:cs="Times New Roman"/>
          <w:color w:val="000000" w:themeColor="text1"/>
          <w:sz w:val="28"/>
          <w:szCs w:val="28"/>
          <w:lang w:eastAsia="ru-RU"/>
        </w:rPr>
        <w:t>необходимо изменить</w:t>
      </w:r>
      <w:r w:rsidR="008A45FA" w:rsidRPr="00CA1279">
        <w:rPr>
          <w:rFonts w:ascii="Times New Roman" w:eastAsia="Times New Roman" w:hAnsi="Times New Roman" w:cs="Times New Roman"/>
          <w:color w:val="000000" w:themeColor="text1"/>
          <w:sz w:val="28"/>
          <w:szCs w:val="28"/>
          <w:lang w:eastAsia="ru-RU"/>
        </w:rPr>
        <w:t xml:space="preserve"> подход к обучению физике, придав решению задач творческий, исследовательский характер. Для этого необходимо использовать на практике концепцию обучения решению задач по физике, основанную </w:t>
      </w:r>
      <w:r w:rsidR="00D73F96" w:rsidRPr="00CA1279">
        <w:rPr>
          <w:rFonts w:ascii="Times New Roman" w:eastAsia="Times New Roman" w:hAnsi="Times New Roman" w:cs="Times New Roman"/>
          <w:color w:val="000000" w:themeColor="text1"/>
          <w:sz w:val="28"/>
          <w:szCs w:val="28"/>
          <w:lang w:eastAsia="ru-RU"/>
        </w:rPr>
        <w:t xml:space="preserve">на </w:t>
      </w:r>
      <w:proofErr w:type="gramStart"/>
      <w:r w:rsidR="00D73F96" w:rsidRPr="00CA1279">
        <w:rPr>
          <w:rFonts w:ascii="Times New Roman" w:eastAsia="Times New Roman" w:hAnsi="Times New Roman" w:cs="Times New Roman"/>
          <w:color w:val="000000" w:themeColor="text1"/>
          <w:sz w:val="28"/>
          <w:szCs w:val="28"/>
          <w:lang w:eastAsia="ru-RU"/>
        </w:rPr>
        <w:t>методе</w:t>
      </w:r>
      <w:r w:rsidR="008A45FA" w:rsidRPr="00CA1279">
        <w:rPr>
          <w:rFonts w:ascii="Times New Roman" w:eastAsia="Times New Roman" w:hAnsi="Times New Roman" w:cs="Times New Roman"/>
          <w:color w:val="000000" w:themeColor="text1"/>
          <w:sz w:val="28"/>
          <w:szCs w:val="28"/>
          <w:lang w:eastAsia="ru-RU"/>
        </w:rPr>
        <w:t xml:space="preserve">  учебных</w:t>
      </w:r>
      <w:proofErr w:type="gramEnd"/>
      <w:r w:rsidR="008A45FA" w:rsidRPr="00CA1279">
        <w:rPr>
          <w:rFonts w:ascii="Times New Roman" w:eastAsia="Times New Roman" w:hAnsi="Times New Roman" w:cs="Times New Roman"/>
          <w:color w:val="000000" w:themeColor="text1"/>
          <w:sz w:val="28"/>
          <w:szCs w:val="28"/>
          <w:lang w:eastAsia="ru-RU"/>
        </w:rPr>
        <w:t xml:space="preserve"> ситуаций или  ключевых ситуаций.</w:t>
      </w:r>
    </w:p>
    <w:p w:rsidR="00004DAB" w:rsidRPr="00CA1279" w:rsidRDefault="00CA1279"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hAnsi="Times New Roman" w:cs="Times New Roman"/>
          <w:b/>
          <w:color w:val="000000" w:themeColor="text1"/>
          <w:sz w:val="28"/>
          <w:szCs w:val="28"/>
        </w:rPr>
        <w:t xml:space="preserve"> </w:t>
      </w:r>
      <w:r w:rsidR="00004DAB" w:rsidRPr="00CA1279">
        <w:rPr>
          <w:rFonts w:ascii="Times New Roman" w:hAnsi="Times New Roman" w:cs="Times New Roman"/>
          <w:b/>
          <w:color w:val="000000" w:themeColor="text1"/>
          <w:sz w:val="28"/>
          <w:szCs w:val="28"/>
        </w:rPr>
        <w:t>«Золотое правило» решения задач.</w:t>
      </w:r>
    </w:p>
    <w:p w:rsidR="00004DAB" w:rsidRPr="00CA1279" w:rsidRDefault="00004DAB"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Проанализировать ситуацию, описанную в условии: «</w:t>
      </w:r>
      <w:proofErr w:type="gramStart"/>
      <w:r w:rsidRPr="00CA1279">
        <w:rPr>
          <w:rFonts w:ascii="Times New Roman" w:hAnsi="Times New Roman" w:cs="Times New Roman"/>
          <w:color w:val="000000" w:themeColor="text1"/>
          <w:sz w:val="28"/>
          <w:szCs w:val="28"/>
        </w:rPr>
        <w:t>Какие явления</w:t>
      </w:r>
      <w:proofErr w:type="gramEnd"/>
      <w:r w:rsidRPr="00CA1279">
        <w:rPr>
          <w:rFonts w:ascii="Times New Roman" w:hAnsi="Times New Roman" w:cs="Times New Roman"/>
          <w:color w:val="000000" w:themeColor="text1"/>
          <w:sz w:val="28"/>
          <w:szCs w:val="28"/>
        </w:rPr>
        <w:t xml:space="preserve"> происходят в этой ситуации? Какие соотношения справедливы для этой ситуации?»</w:t>
      </w:r>
    </w:p>
    <w:p w:rsidR="00004DAB" w:rsidRPr="00CA1279" w:rsidRDefault="00004DAB"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Это самое трудное! Ученик должен САМ СЕБЕ ПОСТАВИТЬ эти вопросы. </w:t>
      </w:r>
    </w:p>
    <w:p w:rsidR="00004DAB" w:rsidRPr="00CA1279" w:rsidRDefault="00004DAB"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lastRenderedPageBreak/>
        <w:t>«Как записать эти соотношения в виде системы уравнений (неравенств) для искомых величин?</w:t>
      </w:r>
    </w:p>
    <w:p w:rsidR="00004DAB" w:rsidRPr="00CA1279" w:rsidRDefault="00004DAB"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Как решить эту систему уравнений (неравенств)?</w:t>
      </w:r>
      <w:r w:rsidR="00327E6A" w:rsidRPr="00CA1279">
        <w:rPr>
          <w:rFonts w:ascii="Times New Roman" w:hAnsi="Times New Roman" w:cs="Times New Roman"/>
          <w:color w:val="000000" w:themeColor="text1"/>
          <w:sz w:val="28"/>
          <w:szCs w:val="28"/>
        </w:rPr>
        <w:t xml:space="preserve">» </w:t>
      </w:r>
    </w:p>
    <w:p w:rsidR="00BC4736" w:rsidRPr="00CA1279" w:rsidRDefault="00712BAD" w:rsidP="00CA1279">
      <w:pPr>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 xml:space="preserve">   Ключевых учебных ситуаций во всём школьном курсе физики немного (несколько десятков) и на их </w:t>
      </w:r>
      <w:proofErr w:type="gramStart"/>
      <w:r w:rsidRPr="00CA1279">
        <w:rPr>
          <w:rFonts w:ascii="Times New Roman" w:eastAsia="Times New Roman" w:hAnsi="Times New Roman" w:cs="Times New Roman"/>
          <w:color w:val="000000" w:themeColor="text1"/>
          <w:sz w:val="28"/>
          <w:szCs w:val="28"/>
          <w:lang w:eastAsia="ru-RU"/>
        </w:rPr>
        <w:t>основе  составлены</w:t>
      </w:r>
      <w:proofErr w:type="gramEnd"/>
      <w:r w:rsidRPr="00CA1279">
        <w:rPr>
          <w:rFonts w:ascii="Times New Roman" w:eastAsia="Times New Roman" w:hAnsi="Times New Roman" w:cs="Times New Roman"/>
          <w:color w:val="000000" w:themeColor="text1"/>
          <w:sz w:val="28"/>
          <w:szCs w:val="28"/>
          <w:lang w:eastAsia="ru-RU"/>
        </w:rPr>
        <w:t xml:space="preserve"> тысячи задач.</w:t>
      </w:r>
    </w:p>
    <w:p w:rsidR="00BC4736" w:rsidRPr="00CA1279" w:rsidRDefault="00712BAD"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eastAsia="Times New Roman" w:hAnsi="Times New Roman" w:cs="Times New Roman"/>
          <w:b/>
          <w:color w:val="000000" w:themeColor="text1"/>
          <w:sz w:val="28"/>
          <w:szCs w:val="28"/>
          <w:lang w:eastAsia="ru-RU"/>
        </w:rPr>
        <w:t xml:space="preserve"> </w:t>
      </w:r>
      <w:r w:rsidR="00BC4736" w:rsidRPr="00CA1279">
        <w:rPr>
          <w:rFonts w:ascii="Times New Roman" w:hAnsi="Times New Roman" w:cs="Times New Roman"/>
          <w:b/>
          <w:color w:val="000000" w:themeColor="text1"/>
          <w:sz w:val="28"/>
          <w:szCs w:val="28"/>
        </w:rPr>
        <w:t xml:space="preserve">Примеры ключевых ситуаций в механике: </w:t>
      </w:r>
    </w:p>
    <w:p w:rsidR="00BC4736" w:rsidRPr="00CA1279" w:rsidRDefault="00FA0775"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свободное падение тел</w:t>
      </w:r>
      <w:r w:rsidR="00BC4736" w:rsidRPr="00CA1279">
        <w:rPr>
          <w:rFonts w:ascii="Times New Roman" w:hAnsi="Times New Roman" w:cs="Times New Roman"/>
          <w:color w:val="000000" w:themeColor="text1"/>
          <w:sz w:val="28"/>
          <w:szCs w:val="28"/>
        </w:rPr>
        <w:t>,</w:t>
      </w:r>
    </w:p>
    <w:p w:rsidR="00BC4736" w:rsidRPr="00CA1279" w:rsidRDefault="00BC4736"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 движение тела по наклонной плоскости, </w:t>
      </w:r>
    </w:p>
    <w:p w:rsidR="00BC4736" w:rsidRPr="00CA1279" w:rsidRDefault="00BC4736"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движение планеты по круговой орбите, </w:t>
      </w:r>
    </w:p>
    <w:p w:rsidR="00712BAD" w:rsidRPr="00CA1279" w:rsidRDefault="00BC4736"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колебания маятника</w:t>
      </w:r>
    </w:p>
    <w:p w:rsidR="00712BAD" w:rsidRPr="00CA1279" w:rsidRDefault="00712BAD" w:rsidP="00CA1279">
      <w:pPr>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Все ключевые ситуации можно разделить на два вида:</w:t>
      </w:r>
    </w:p>
    <w:p w:rsidR="00712BAD" w:rsidRPr="00CA1279" w:rsidRDefault="00171834" w:rsidP="00CA1279">
      <w:pPr>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А) Обучающие</w:t>
      </w:r>
      <w:r w:rsidR="00712BAD" w:rsidRPr="00CA1279">
        <w:rPr>
          <w:rFonts w:ascii="Times New Roman" w:eastAsia="Times New Roman" w:hAnsi="Times New Roman" w:cs="Times New Roman"/>
          <w:color w:val="000000" w:themeColor="text1"/>
          <w:sz w:val="28"/>
          <w:szCs w:val="28"/>
          <w:lang w:eastAsia="ru-RU"/>
        </w:rPr>
        <w:t xml:space="preserve"> задания - это </w:t>
      </w:r>
      <w:proofErr w:type="gramStart"/>
      <w:r w:rsidR="00712BAD" w:rsidRPr="00CA1279">
        <w:rPr>
          <w:rFonts w:ascii="Times New Roman" w:eastAsia="Times New Roman" w:hAnsi="Times New Roman" w:cs="Times New Roman"/>
          <w:color w:val="000000" w:themeColor="text1"/>
          <w:sz w:val="28"/>
          <w:szCs w:val="28"/>
          <w:lang w:eastAsia="ru-RU"/>
        </w:rPr>
        <w:t>исследование ,</w:t>
      </w:r>
      <w:proofErr w:type="gramEnd"/>
      <w:r w:rsidR="00712BAD" w:rsidRPr="00CA1279">
        <w:rPr>
          <w:rFonts w:ascii="Times New Roman" w:eastAsia="Times New Roman" w:hAnsi="Times New Roman" w:cs="Times New Roman"/>
          <w:color w:val="000000" w:themeColor="text1"/>
          <w:sz w:val="28"/>
          <w:szCs w:val="28"/>
          <w:lang w:eastAsia="ru-RU"/>
        </w:rPr>
        <w:t xml:space="preserve"> поиск.</w:t>
      </w:r>
    </w:p>
    <w:p w:rsidR="00712BAD" w:rsidRPr="00CA1279" w:rsidRDefault="00712BAD" w:rsidP="00CA1279">
      <w:pPr>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 xml:space="preserve">Б) Контролирующие задания - это </w:t>
      </w:r>
      <w:proofErr w:type="gramStart"/>
      <w:r w:rsidRPr="00CA1279">
        <w:rPr>
          <w:rFonts w:ascii="Times New Roman" w:eastAsia="Times New Roman" w:hAnsi="Times New Roman" w:cs="Times New Roman"/>
          <w:color w:val="000000" w:themeColor="text1"/>
          <w:sz w:val="28"/>
          <w:szCs w:val="28"/>
          <w:lang w:eastAsia="ru-RU"/>
        </w:rPr>
        <w:t>задачи,  тесты</w:t>
      </w:r>
      <w:proofErr w:type="gramEnd"/>
      <w:r w:rsidRPr="00CA1279">
        <w:rPr>
          <w:rFonts w:ascii="Times New Roman" w:eastAsia="Times New Roman" w:hAnsi="Times New Roman" w:cs="Times New Roman"/>
          <w:color w:val="000000" w:themeColor="text1"/>
          <w:sz w:val="28"/>
          <w:szCs w:val="28"/>
          <w:lang w:eastAsia="ru-RU"/>
        </w:rPr>
        <w:t>.</w:t>
      </w:r>
    </w:p>
    <w:p w:rsidR="00BC4736" w:rsidRPr="00CA1279" w:rsidRDefault="00712BAD" w:rsidP="00CA1279">
      <w:pPr>
        <w:spacing w:after="0" w:line="276" w:lineRule="auto"/>
        <w:ind w:firstLine="709"/>
        <w:jc w:val="both"/>
        <w:rPr>
          <w:rFonts w:ascii="Times New Roman" w:eastAsia="Times New Roman" w:hAnsi="Times New Roman" w:cs="Times New Roman"/>
          <w:color w:val="000000" w:themeColor="text1"/>
          <w:sz w:val="28"/>
          <w:szCs w:val="28"/>
          <w:lang w:eastAsia="ru-RU"/>
        </w:rPr>
      </w:pPr>
      <w:r w:rsidRPr="00CA1279">
        <w:rPr>
          <w:rFonts w:ascii="Times New Roman" w:eastAsia="Times New Roman" w:hAnsi="Times New Roman" w:cs="Times New Roman"/>
          <w:color w:val="000000" w:themeColor="text1"/>
          <w:sz w:val="28"/>
          <w:szCs w:val="28"/>
          <w:lang w:eastAsia="ru-RU"/>
        </w:rPr>
        <w:t xml:space="preserve">  При подготовке к ГИА используются именно контролирующие задания. И тут метод ключевых ситуаций весьма эффективен, так </w:t>
      </w:r>
      <w:r w:rsidR="00171834" w:rsidRPr="00CA1279">
        <w:rPr>
          <w:rFonts w:ascii="Times New Roman" w:eastAsia="Times New Roman" w:hAnsi="Times New Roman" w:cs="Times New Roman"/>
          <w:color w:val="000000" w:themeColor="text1"/>
          <w:sz w:val="28"/>
          <w:szCs w:val="28"/>
          <w:lang w:eastAsia="ru-RU"/>
        </w:rPr>
        <w:t xml:space="preserve">как </w:t>
      </w:r>
      <w:r w:rsidRPr="00CA1279">
        <w:rPr>
          <w:rFonts w:ascii="Times New Roman" w:eastAsia="Times New Roman" w:hAnsi="Times New Roman" w:cs="Times New Roman"/>
          <w:color w:val="000000" w:themeColor="text1"/>
          <w:sz w:val="28"/>
          <w:szCs w:val="28"/>
          <w:lang w:eastAsia="ru-RU"/>
        </w:rPr>
        <w:t>все задания группируются вокруг таких ситуаций. Учащиеся, решая задачи, многократно практикуется в</w:t>
      </w:r>
      <w:r w:rsidR="00171834" w:rsidRPr="00CA1279">
        <w:rPr>
          <w:rFonts w:ascii="Times New Roman" w:eastAsia="Times New Roman" w:hAnsi="Times New Roman" w:cs="Times New Roman"/>
          <w:color w:val="000000" w:themeColor="text1"/>
          <w:sz w:val="28"/>
          <w:szCs w:val="28"/>
          <w:lang w:eastAsia="ru-RU"/>
        </w:rPr>
        <w:t xml:space="preserve"> их применении.</w:t>
      </w:r>
    </w:p>
    <w:p w:rsidR="009C66A4" w:rsidRPr="00CA1279" w:rsidRDefault="00903B1E"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И</w:t>
      </w:r>
      <w:r w:rsidR="009C66A4" w:rsidRPr="00CA1279">
        <w:rPr>
          <w:rFonts w:ascii="Times New Roman" w:hAnsi="Times New Roman" w:cs="Times New Roman"/>
          <w:color w:val="000000" w:themeColor="text1"/>
          <w:sz w:val="28"/>
          <w:szCs w:val="28"/>
        </w:rPr>
        <w:t xml:space="preserve">спользование ключевых задач в процессе обучения физике предполагает несколько преимуществ: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1. Ключевая задача позволяет учащемуся разобраться в сути явлений, рассматриваемых в задаче, и научиться решать целый класс задач, усвоить обобщенный алгоритм их решения.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2. Использование ключевых задач экономит время.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3. В результате учащиеся лучше справляются с решением тренировочных заданий ОГЭ, контрольных и тестовых заданий</w:t>
      </w:r>
    </w:p>
    <w:p w:rsidR="00903B1E" w:rsidRPr="00D73F96" w:rsidRDefault="00903B1E" w:rsidP="00CA1279">
      <w:pPr>
        <w:spacing w:after="0" w:line="276" w:lineRule="auto"/>
        <w:ind w:firstLine="709"/>
        <w:jc w:val="both"/>
        <w:rPr>
          <w:rFonts w:ascii="Times New Roman" w:hAnsi="Times New Roman" w:cs="Times New Roman"/>
          <w:b/>
          <w:color w:val="000000" w:themeColor="text1"/>
          <w:sz w:val="28"/>
          <w:szCs w:val="28"/>
        </w:rPr>
      </w:pPr>
      <w:r w:rsidRPr="00D73F96">
        <w:rPr>
          <w:rFonts w:ascii="Times New Roman" w:hAnsi="Times New Roman" w:cs="Times New Roman"/>
          <w:b/>
          <w:color w:val="000000" w:themeColor="text1"/>
          <w:sz w:val="28"/>
          <w:szCs w:val="28"/>
        </w:rPr>
        <w:t>Примеры</w:t>
      </w:r>
    </w:p>
    <w:p w:rsidR="009C66A4" w:rsidRPr="00CA1279" w:rsidRDefault="009C66A4"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hAnsi="Times New Roman" w:cs="Times New Roman"/>
          <w:b/>
          <w:color w:val="000000" w:themeColor="text1"/>
          <w:sz w:val="28"/>
          <w:szCs w:val="28"/>
        </w:rPr>
        <w:t xml:space="preserve">Ключевая задача по теме «Равномерное движение тел»: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Автомобиль и велосипедист движутся навстречу друг другу со скоростями 20 м/с и 5 м/с соответственно. Расстояние между ними в начальный момент времени равно 250 м.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Найти: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а) место и время встречи;</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б) расстояние между ними через 5 с;</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в) какая из машин раньше и на сколько секунд пройдет сотый метр; г) где находился автомобиль в тот момент, когда велосипедист проходил точку с координатой 225 м;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д) когда велосипедист проходил точку, в которой автомобиль был через 7,5 с;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е) в какие моменты времени расстояние между ними было 125 м;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lastRenderedPageBreak/>
        <w:t xml:space="preserve">ж) какую точку автомобиль прошёл раньше велосипедиста на12,5 с. </w:t>
      </w:r>
    </w:p>
    <w:p w:rsidR="00903B1E"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Решая предложенную задачу учащиеся осваивают координатный метод решения задач. </w:t>
      </w:r>
    </w:p>
    <w:p w:rsidR="00E967A1" w:rsidRPr="00CA1279" w:rsidRDefault="00903B1E"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hAnsi="Times New Roman" w:cs="Times New Roman"/>
          <w:b/>
          <w:color w:val="000000" w:themeColor="text1"/>
          <w:sz w:val="28"/>
          <w:szCs w:val="28"/>
        </w:rPr>
        <w:t>К</w:t>
      </w:r>
      <w:r w:rsidR="00E967A1" w:rsidRPr="00CA1279">
        <w:rPr>
          <w:rFonts w:ascii="Times New Roman" w:hAnsi="Times New Roman" w:cs="Times New Roman"/>
          <w:b/>
          <w:color w:val="000000" w:themeColor="text1"/>
          <w:sz w:val="28"/>
          <w:szCs w:val="28"/>
        </w:rPr>
        <w:t xml:space="preserve">лючевая задача по теме «Закон сохранения импульса» </w:t>
      </w:r>
    </w:p>
    <w:p w:rsidR="00E967A1"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Движущийся со скоростью ν1 шарик массой m1 столкнулся под углом α с шариком массой m</w:t>
      </w:r>
      <w:proofErr w:type="gramStart"/>
      <w:r w:rsidRPr="00D73F96">
        <w:rPr>
          <w:rFonts w:ascii="Times New Roman" w:hAnsi="Times New Roman" w:cs="Times New Roman"/>
          <w:color w:val="000000" w:themeColor="text1"/>
          <w:sz w:val="28"/>
          <w:szCs w:val="28"/>
          <w:vertAlign w:val="subscript"/>
        </w:rPr>
        <w:t xml:space="preserve">2 </w:t>
      </w:r>
      <w:r w:rsidRPr="00CA1279">
        <w:rPr>
          <w:rFonts w:ascii="Times New Roman" w:hAnsi="Times New Roman" w:cs="Times New Roman"/>
          <w:color w:val="000000" w:themeColor="text1"/>
          <w:sz w:val="28"/>
          <w:szCs w:val="28"/>
        </w:rPr>
        <w:t>,</w:t>
      </w:r>
      <w:proofErr w:type="gramEnd"/>
      <w:r w:rsidRPr="00CA1279">
        <w:rPr>
          <w:rFonts w:ascii="Times New Roman" w:hAnsi="Times New Roman" w:cs="Times New Roman"/>
          <w:color w:val="000000" w:themeColor="text1"/>
          <w:sz w:val="28"/>
          <w:szCs w:val="28"/>
        </w:rPr>
        <w:t xml:space="preserve"> скорость которого ν</w:t>
      </w:r>
      <w:r w:rsidRPr="00D73F96">
        <w:rPr>
          <w:rFonts w:ascii="Times New Roman" w:hAnsi="Times New Roman" w:cs="Times New Roman"/>
          <w:color w:val="000000" w:themeColor="text1"/>
          <w:sz w:val="28"/>
          <w:szCs w:val="28"/>
          <w:vertAlign w:val="subscript"/>
        </w:rPr>
        <w:t>2</w:t>
      </w:r>
      <w:r w:rsidRPr="00CA1279">
        <w:rPr>
          <w:rFonts w:ascii="Times New Roman" w:hAnsi="Times New Roman" w:cs="Times New Roman"/>
          <w:color w:val="000000" w:themeColor="text1"/>
          <w:sz w:val="28"/>
          <w:szCs w:val="28"/>
        </w:rPr>
        <w:t xml:space="preserve"> . Найти скорость и импульсы шариков после взаимодействия. Нарисуйте схему движения шариков. </w:t>
      </w:r>
    </w:p>
    <w:p w:rsidR="00E967A1" w:rsidRPr="00CA1279" w:rsidRDefault="00D73F96"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noProof/>
          <w:color w:val="000000" w:themeColor="text1"/>
          <w:sz w:val="28"/>
          <w:szCs w:val="28"/>
          <w:lang w:eastAsia="ru-RU"/>
        </w:rPr>
        <w:drawing>
          <wp:anchor distT="0" distB="0" distL="114300" distR="114300" simplePos="0" relativeHeight="251660288" behindDoc="0" locked="0" layoutInCell="1" allowOverlap="1">
            <wp:simplePos x="0" y="0"/>
            <wp:positionH relativeFrom="column">
              <wp:posOffset>-264795</wp:posOffset>
            </wp:positionH>
            <wp:positionV relativeFrom="paragraph">
              <wp:posOffset>293370</wp:posOffset>
            </wp:positionV>
            <wp:extent cx="5836217" cy="2712720"/>
            <wp:effectExtent l="0" t="0" r="0"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extLst>
                        <a:ext uri="{28A0092B-C50C-407E-A947-70E740481C1C}">
                          <a14:useLocalDpi xmlns:a14="http://schemas.microsoft.com/office/drawing/2010/main" val="0"/>
                        </a:ext>
                      </a:extLst>
                    </a:blip>
                    <a:srcRect l="36302" t="32839" r="15724" b="27517"/>
                    <a:stretch/>
                  </pic:blipFill>
                  <pic:spPr bwMode="auto">
                    <a:xfrm>
                      <a:off x="0" y="0"/>
                      <a:ext cx="5836217" cy="2712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967A1" w:rsidRPr="00CA1279">
        <w:rPr>
          <w:rFonts w:ascii="Times New Roman" w:hAnsi="Times New Roman" w:cs="Times New Roman"/>
          <w:color w:val="000000" w:themeColor="text1"/>
          <w:sz w:val="28"/>
          <w:szCs w:val="28"/>
        </w:rPr>
        <w:t>Считать удар: а) упругим, б) неупругим.</w:t>
      </w:r>
    </w:p>
    <w:p w:rsidR="00E967A1" w:rsidRPr="00CA1279" w:rsidRDefault="00E967A1" w:rsidP="00CA1279">
      <w:pPr>
        <w:spacing w:after="0" w:line="276" w:lineRule="auto"/>
        <w:ind w:firstLine="709"/>
        <w:jc w:val="both"/>
        <w:rPr>
          <w:rFonts w:ascii="Times New Roman" w:hAnsi="Times New Roman" w:cs="Times New Roman"/>
          <w:color w:val="000000" w:themeColor="text1"/>
          <w:sz w:val="28"/>
          <w:szCs w:val="28"/>
        </w:rPr>
      </w:pPr>
    </w:p>
    <w:p w:rsidR="00903B1E"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Перед проведением занятия, посвящённому решению задач по законам сохранения в динамике, учитель задает школьникам в качестве домашнего задания повторить тему, прочитав параграф, вспомнить физический смысл изучаемых понятий (скорость, импульс тела, импульс силы), необходимые формулы. В начале урока педагог вместе с детьми в течение 2-3 минут обобщает и систематизирует сведения по законам сохранения импульса. Проговаривают и обсуждают основополагающую информацию: понятия, формулировки, формулы, взаимосвязь ситуации, описанной задаче с явлениями, происходящими в окружающем мире, применении закона сохранения импульса в бытовых и производственных вопросах. </w:t>
      </w:r>
    </w:p>
    <w:p w:rsidR="00903B1E"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После этого учитель при помощи вопросов подводит учащихся к формулировке всех возможных ситуаций, описанных в задачах по теме «закон сохранения импульса»: движение тел навстречу друг другу, движение тел в одном направлении, столкновение движущегося и покоящегося тел, столкновение тел под углом, движение, в ходе которого происходит упругое или неупругое соударение. </w:t>
      </w:r>
    </w:p>
    <w:p w:rsidR="00903B1E"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Все названные учениками случаи обобщаются, классифицируются.</w:t>
      </w:r>
    </w:p>
    <w:p w:rsidR="00903B1E"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lastRenderedPageBreak/>
        <w:t xml:space="preserve"> Каждую из названных ситуаций педагог воссоздает на уроке в виде натурного эксперимента (взаимодействие двух тележек), иллюстрации виртуальной модели (анимации, виртуального лабораторного эксперимента, видеоролика) или рисунка на доске. </w:t>
      </w:r>
    </w:p>
    <w:p w:rsidR="00903B1E"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Далее преподаватель представляет учащимся ключевую задачу: поочередно (по строкам) выводит на экран при помощи компьютера и проектора таблицу, включающую в себя все изученные случаи взаимодействия тел. Учитель читает условие задачи, задает наводящие вопросы школьникам об особенностях данной задачи, помогает разобраться в ее структуре, поясняет важность и необходимость решения ключевой задачи. </w:t>
      </w:r>
    </w:p>
    <w:p w:rsidR="00903B1E"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На следующем этапе учитель распределяет между учениками условия задачи, представленные в таблице. Учащиеся, достигшие больших успехов в изучении физики, получают более сложное задание: столкновение тел под углом α=30 </w:t>
      </w:r>
      <w:r w:rsidR="00D73F96" w:rsidRPr="00CA1279">
        <w:rPr>
          <w:rFonts w:ascii="Times New Roman" w:hAnsi="Times New Roman" w:cs="Times New Roman"/>
          <w:color w:val="000000" w:themeColor="text1"/>
          <w:sz w:val="28"/>
          <w:szCs w:val="28"/>
        </w:rPr>
        <w:t>°.</w:t>
      </w:r>
      <w:r w:rsidRPr="00CA1279">
        <w:rPr>
          <w:rFonts w:ascii="Times New Roman" w:hAnsi="Times New Roman" w:cs="Times New Roman"/>
          <w:color w:val="000000" w:themeColor="text1"/>
          <w:sz w:val="28"/>
          <w:szCs w:val="28"/>
        </w:rPr>
        <w:t xml:space="preserve"> Оставшиеся группы учащихся решают задачи на столкновение тел под углом α=0 ° и α=180 ° соответственно. Возможна индивидуальная работа, работа в группах или в парах. В течение 1-2 минуты проводится организация учебной деятельности. </w:t>
      </w:r>
    </w:p>
    <w:p w:rsidR="00E967A1"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b/>
          <w:color w:val="000000" w:themeColor="text1"/>
          <w:sz w:val="28"/>
          <w:szCs w:val="28"/>
        </w:rPr>
        <w:t>Разработанная и представленная выше ключевая задача объединяет в себе задач</w:t>
      </w:r>
      <w:r w:rsidR="00D73F96">
        <w:rPr>
          <w:rFonts w:ascii="Times New Roman" w:hAnsi="Times New Roman" w:cs="Times New Roman"/>
          <w:b/>
          <w:color w:val="000000" w:themeColor="text1"/>
          <w:sz w:val="28"/>
          <w:szCs w:val="28"/>
        </w:rPr>
        <w:t>и</w:t>
      </w:r>
      <w:r w:rsidRPr="00CA1279">
        <w:rPr>
          <w:rFonts w:ascii="Times New Roman" w:hAnsi="Times New Roman" w:cs="Times New Roman"/>
          <w:b/>
          <w:color w:val="000000" w:themeColor="text1"/>
          <w:sz w:val="28"/>
          <w:szCs w:val="28"/>
        </w:rPr>
        <w:t xml:space="preserve"> на разные микро-темы, ситуации.</w:t>
      </w:r>
      <w:r w:rsidRPr="00CA1279">
        <w:rPr>
          <w:rFonts w:ascii="Times New Roman" w:hAnsi="Times New Roman" w:cs="Times New Roman"/>
          <w:color w:val="000000" w:themeColor="text1"/>
          <w:sz w:val="28"/>
          <w:szCs w:val="28"/>
        </w:rPr>
        <w:t xml:space="preserve"> Для оптимизации учебного процесса предлагаем разбить три основные группы на пары, каждая из которых будет решать оригинальную микро-задачу. При возникновении вопросов у обучающихся по содержанию, оформлению задачи, учитель физики консультирует девятиклассников, направляет их, корректирует – контролирует рабочий процесс. На выполнение задания предполагается отвести 10 минут. После завершения групповой, индивидуальной работы учеников по решению микро-задач, представители групп (пары) в порядке очереди выходят к доске и представляют вариант решения своей задачи с подробным объяснением, остальные учащиеся записывают решение в тетрадь. </w:t>
      </w:r>
      <w:r w:rsidR="00D73F96" w:rsidRPr="00CA1279">
        <w:rPr>
          <w:rFonts w:ascii="Times New Roman" w:hAnsi="Times New Roman" w:cs="Times New Roman"/>
          <w:color w:val="000000" w:themeColor="text1"/>
          <w:sz w:val="28"/>
          <w:szCs w:val="28"/>
        </w:rPr>
        <w:t>Алгоритм, принцип</w:t>
      </w:r>
      <w:r w:rsidRPr="00CA1279">
        <w:rPr>
          <w:rFonts w:ascii="Times New Roman" w:hAnsi="Times New Roman" w:cs="Times New Roman"/>
          <w:color w:val="000000" w:themeColor="text1"/>
          <w:sz w:val="28"/>
          <w:szCs w:val="28"/>
        </w:rPr>
        <w:t xml:space="preserve"> решения каждой задачи выводятся при помощи проектора и компьютера на интерактивную доску в форме таблицы (расположена ниже), аналогичной той, которая представляла условие ключевой задачи. На осуществление данного этапа отводится 20 минут. Таблица: результаты решения ключевой задачи по теме «Закон сохранения импульса»</w:t>
      </w:r>
    </w:p>
    <w:p w:rsidR="00E967A1"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noProof/>
          <w:color w:val="000000" w:themeColor="text1"/>
          <w:sz w:val="28"/>
          <w:szCs w:val="28"/>
          <w:lang w:eastAsia="ru-RU"/>
        </w:rPr>
        <w:lastRenderedPageBreak/>
        <w:drawing>
          <wp:anchor distT="0" distB="0" distL="114300" distR="114300" simplePos="0" relativeHeight="251659264" behindDoc="0" locked="0" layoutInCell="1" allowOverlap="1">
            <wp:simplePos x="0" y="0"/>
            <wp:positionH relativeFrom="page">
              <wp:align>center</wp:align>
            </wp:positionH>
            <wp:positionV relativeFrom="paragraph">
              <wp:posOffset>0</wp:posOffset>
            </wp:positionV>
            <wp:extent cx="6027420" cy="2750251"/>
            <wp:effectExtent l="0" t="0" r="0" b="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30401" t="33295" r="9439" b="17902"/>
                    <a:stretch/>
                  </pic:blipFill>
                  <pic:spPr bwMode="auto">
                    <a:xfrm>
                      <a:off x="0" y="0"/>
                      <a:ext cx="6027420" cy="275025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C66A4" w:rsidRPr="00CA1279" w:rsidRDefault="00E967A1"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Затем ученики вместе с учителем подводят итоги решения ключевой задачи, анализируют ответы, самостоятельно формулируют общие правила решения любых задач по теме «законы сохранения в динамике», обобщают, объединяют, преобразовывают предложенные алгоритмы решения задач каждой из групп. Обсуждение итогов урока и результата решения задач проводится в течение 5 минут. В результате школьники должны прийти к алгоритму решения любых задач по теме «закон сохранения импульса»: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b/>
          <w:color w:val="000000" w:themeColor="text1"/>
          <w:sz w:val="28"/>
          <w:szCs w:val="28"/>
        </w:rPr>
        <w:t>Физические задачи по темам «Закон сохранения энергии» и «Закон сохранения импульса»</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Для повышения познавательного интереса учащихся к физике как к науке, объясняющей природу окружающих явлений и процессов, предлагаем учителям использовать на факультативных занятиях, в процессе уроков и в качестве заданий, предусмотренных для домашней </w:t>
      </w:r>
      <w:proofErr w:type="gramStart"/>
      <w:r w:rsidRPr="00CA1279">
        <w:rPr>
          <w:rFonts w:ascii="Times New Roman" w:hAnsi="Times New Roman" w:cs="Times New Roman"/>
          <w:color w:val="000000" w:themeColor="text1"/>
          <w:sz w:val="28"/>
          <w:szCs w:val="28"/>
        </w:rPr>
        <w:t>работы  школьников</w:t>
      </w:r>
      <w:proofErr w:type="gramEnd"/>
      <w:r w:rsidRPr="00CA1279">
        <w:rPr>
          <w:rFonts w:ascii="Times New Roman" w:hAnsi="Times New Roman" w:cs="Times New Roman"/>
          <w:color w:val="000000" w:themeColor="text1"/>
          <w:sz w:val="28"/>
          <w:szCs w:val="28"/>
        </w:rPr>
        <w:t xml:space="preserve">, интересные задачи по темам «Закон сохранения импульса» и «Закон сохранения энергии».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1. Известна старинная легенда о богаче с мешком золотых, который, оказавшись на абсолютно гладком льду озера, замерз, но не пожелал расстаться с богатством. Как бы он мог спастись, если бы не был так жаден?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2. Для чего хищная птица, камнем падающая с неба, у самой земли расправляет крылья?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3. Почему при выстреле ружье отбрасывает назад? Почему советуют при выстреле ружье покрепче держать к плечу?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4. Почему пуля, вылетевшая из ружья, не может отворить дверь, но пробивает в ней отверстие, тогда как давлением пальца дверь отворить легко, но проделать отверстие невозможно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lastRenderedPageBreak/>
        <w:t xml:space="preserve">5. Чтобы аэростат, неподвижно висящий над землей, стал подниматься вверх, надо выбросить из корзины часть балластного груза. Каким наилучшим образом надо это сделать, чтобы не вызвать резких колебаний корзины аэростата? Рассмотрите несколько вариантов: 1) выбросить груз через борт или через люк в полу корзины; 2) отпустить груз или сообщить ему начальную скорость в каком-либо направлении; 3) избавиться от груза по частям или целиком. </w:t>
      </w:r>
    </w:p>
    <w:p w:rsidR="009C66A4"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6. На гладкой горизонтальной поверхности лежит мишень массы 9 кг. С интервалом в t=1с в нее попадают и застревают 4 пули, первая из которых летит с юга, вторая – с запада, третья – с севера и четвертая – с востока. На сколько и в какую сторону сместится в итоге мишень? Масса каждой пули 9 г, скорость ν=200 м/</w:t>
      </w:r>
      <w:proofErr w:type="gramStart"/>
      <w:r w:rsidRPr="00CA1279">
        <w:rPr>
          <w:rFonts w:ascii="Times New Roman" w:hAnsi="Times New Roman" w:cs="Times New Roman"/>
          <w:color w:val="000000" w:themeColor="text1"/>
          <w:sz w:val="28"/>
          <w:szCs w:val="28"/>
        </w:rPr>
        <w:t>с .</w:t>
      </w:r>
      <w:proofErr w:type="gramEnd"/>
      <w:r w:rsidRPr="00CA1279">
        <w:rPr>
          <w:rFonts w:ascii="Times New Roman" w:hAnsi="Times New Roman" w:cs="Times New Roman"/>
          <w:color w:val="000000" w:themeColor="text1"/>
          <w:sz w:val="28"/>
          <w:szCs w:val="28"/>
        </w:rPr>
        <w:t xml:space="preserve"> </w:t>
      </w:r>
    </w:p>
    <w:p w:rsidR="009C66A4" w:rsidRPr="00CA1279" w:rsidRDefault="00CA1279" w:rsidP="00CA1279">
      <w:pPr>
        <w:spacing w:after="0" w:line="276"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7</w:t>
      </w:r>
      <w:r w:rsidR="009C66A4" w:rsidRPr="00CA1279">
        <w:rPr>
          <w:rFonts w:ascii="Times New Roman" w:hAnsi="Times New Roman" w:cs="Times New Roman"/>
          <w:color w:val="000000" w:themeColor="text1"/>
          <w:sz w:val="28"/>
          <w:szCs w:val="28"/>
        </w:rPr>
        <w:t xml:space="preserve">. Тридцать три богатыря, бегущие по дороге с одинаковой скоростью, один за другим прыгают в тележку. Вначале тележка была неподвижна, после прыжка первого богатыря она приобрела скорость 1 м/с, после прыжка второго – скорость 1,67 м/с. Какой станет скорость тележки, когда в ней окажутся все богатыри? Трение тележки о дорогу не учитывайте, всех богатырей считайте одинаковыми. </w:t>
      </w:r>
    </w:p>
    <w:p w:rsidR="009C66A4" w:rsidRPr="00CA1279" w:rsidRDefault="00CA1279" w:rsidP="00CA1279">
      <w:pPr>
        <w:spacing w:after="0" w:line="276"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8</w:t>
      </w:r>
      <w:r w:rsidR="009C66A4" w:rsidRPr="00CA1279">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w:t>
      </w:r>
      <w:r w:rsidR="009C66A4" w:rsidRPr="00CA1279">
        <w:rPr>
          <w:rFonts w:ascii="Times New Roman" w:hAnsi="Times New Roman" w:cs="Times New Roman"/>
          <w:color w:val="000000" w:themeColor="text1"/>
          <w:sz w:val="28"/>
          <w:szCs w:val="28"/>
        </w:rPr>
        <w:t xml:space="preserve">Почему стеклянный стакан разбивается при падении на пол, но остается целым при падении с той же высоты на диван?  </w:t>
      </w:r>
    </w:p>
    <w:p w:rsidR="009C66A4" w:rsidRPr="00CA1279" w:rsidRDefault="00903B1E"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hAnsi="Times New Roman" w:cs="Times New Roman"/>
          <w:b/>
          <w:color w:val="000000" w:themeColor="text1"/>
          <w:sz w:val="28"/>
          <w:szCs w:val="28"/>
        </w:rPr>
        <w:t>Примеры практических заданий</w:t>
      </w:r>
    </w:p>
    <w:p w:rsidR="00903B1E" w:rsidRPr="00CA1279" w:rsidRDefault="00903B1E"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hAnsi="Times New Roman" w:cs="Times New Roman"/>
          <w:b/>
          <w:color w:val="000000" w:themeColor="text1"/>
          <w:sz w:val="28"/>
          <w:szCs w:val="28"/>
        </w:rPr>
        <w:t>Пример 1</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Для определения скорости пули можно использовать баллистический маятник, состоящий из тяжелого ящика (трубы) с песком массой М на длинных подвесах (см. рис. 2). </w:t>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noProof/>
          <w:color w:val="000000" w:themeColor="text1"/>
          <w:sz w:val="28"/>
          <w:szCs w:val="28"/>
          <w:lang w:eastAsia="ru-RU"/>
        </w:rPr>
        <w:drawing>
          <wp:inline distT="0" distB="0" distL="0" distR="0" wp14:anchorId="49F75BD1" wp14:editId="45CD9F62">
            <wp:extent cx="3741420" cy="2317350"/>
            <wp:effectExtent l="0" t="0" r="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41432" t="33979" r="21497" b="25200"/>
                    <a:stretch/>
                  </pic:blipFill>
                  <pic:spPr bwMode="auto">
                    <a:xfrm>
                      <a:off x="0" y="0"/>
                      <a:ext cx="3756206" cy="2326508"/>
                    </a:xfrm>
                    <a:prstGeom prst="rect">
                      <a:avLst/>
                    </a:prstGeom>
                    <a:ln>
                      <a:noFill/>
                    </a:ln>
                    <a:extLst>
                      <a:ext uri="{53640926-AAD7-44D8-BBD7-CCE9431645EC}">
                        <a14:shadowObscured xmlns:a14="http://schemas.microsoft.com/office/drawing/2010/main"/>
                      </a:ext>
                    </a:extLst>
                  </pic:spPr>
                </pic:pic>
              </a:graphicData>
            </a:graphic>
          </wp:inline>
        </w:drawing>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Рис. 2.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Конструкция подвесов позволяет избежать закручивания ящика вокруг вертикальной оси и обеспечить достаточно медленное поступательное </w:t>
      </w:r>
      <w:r w:rsidRPr="00CA1279">
        <w:rPr>
          <w:rFonts w:ascii="Times New Roman" w:hAnsi="Times New Roman" w:cs="Times New Roman"/>
          <w:color w:val="000000" w:themeColor="text1"/>
          <w:sz w:val="28"/>
          <w:szCs w:val="28"/>
        </w:rPr>
        <w:lastRenderedPageBreak/>
        <w:t xml:space="preserve">движение ящика при его подъеме на высоту h. Поскольку ящик обладает большой массой </w:t>
      </w:r>
      <w:proofErr w:type="gramStart"/>
      <w:r w:rsidRPr="00CA1279">
        <w:rPr>
          <w:rFonts w:ascii="Times New Roman" w:hAnsi="Times New Roman" w:cs="Times New Roman"/>
          <w:color w:val="000000" w:themeColor="text1"/>
          <w:sz w:val="28"/>
          <w:szCs w:val="28"/>
        </w:rPr>
        <w:t>(</w:t>
      </w:r>
      <w:r w:rsidR="00D73F96" w:rsidRPr="00CA1279">
        <w:rPr>
          <w:rFonts w:ascii="Times New Roman" w:hAnsi="Times New Roman" w:cs="Times New Roman"/>
          <w:color w:val="000000" w:themeColor="text1"/>
          <w:sz w:val="28"/>
          <w:szCs w:val="28"/>
        </w:rPr>
        <w:t xml:space="preserve"> следовательно</w:t>
      </w:r>
      <w:proofErr w:type="gramEnd"/>
      <w:r w:rsidRPr="00CA1279">
        <w:rPr>
          <w:rFonts w:ascii="Times New Roman" w:hAnsi="Times New Roman" w:cs="Times New Roman"/>
          <w:color w:val="000000" w:themeColor="text1"/>
          <w:sz w:val="28"/>
          <w:szCs w:val="28"/>
        </w:rPr>
        <w:t xml:space="preserve">, инертностью), </w:t>
      </w:r>
      <w:r w:rsidR="00D73F96">
        <w:rPr>
          <w:rFonts w:ascii="Times New Roman" w:hAnsi="Times New Roman" w:cs="Times New Roman"/>
          <w:color w:val="000000" w:themeColor="text1"/>
          <w:sz w:val="28"/>
          <w:szCs w:val="28"/>
        </w:rPr>
        <w:t>если</w:t>
      </w:r>
      <w:r w:rsidRPr="00CA1279">
        <w:rPr>
          <w:rFonts w:ascii="Times New Roman" w:hAnsi="Times New Roman" w:cs="Times New Roman"/>
          <w:color w:val="000000" w:themeColor="text1"/>
          <w:sz w:val="28"/>
          <w:szCs w:val="28"/>
        </w:rPr>
        <w:t xml:space="preserve"> взаимодействие происходит быстро, то рассмотрение процесса в системе можно разбить на два этапа. Первый этап – неупругий удар пули с ящиком, на котором выполняется закон сохранения импульса, и приобретение ящиком (вместе с застрявшей в нем пулей) скорости </w:t>
      </w:r>
      <w:proofErr w:type="gramStart"/>
      <w:r w:rsidRPr="00CA1279">
        <w:rPr>
          <w:rFonts w:ascii="Times New Roman" w:hAnsi="Times New Roman" w:cs="Times New Roman"/>
          <w:color w:val="000000" w:themeColor="text1"/>
          <w:sz w:val="28"/>
          <w:szCs w:val="28"/>
        </w:rPr>
        <w:t>u .</w:t>
      </w:r>
      <w:proofErr w:type="gramEnd"/>
      <w:r w:rsidRPr="00CA1279">
        <w:rPr>
          <w:rFonts w:ascii="Times New Roman" w:hAnsi="Times New Roman" w:cs="Times New Roman"/>
          <w:color w:val="000000" w:themeColor="text1"/>
          <w:sz w:val="28"/>
          <w:szCs w:val="28"/>
        </w:rPr>
        <w:t xml:space="preserve"> Закон сохранения механической энергии на этом этапе нарушается, поскольку часть энергии идет на разогрев пули и песка.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Второй этап – подъем ящика с пулей, имеющих начальную скорость </w:t>
      </w:r>
      <w:proofErr w:type="gramStart"/>
      <w:r w:rsidRPr="00CA1279">
        <w:rPr>
          <w:rFonts w:ascii="Times New Roman" w:hAnsi="Times New Roman" w:cs="Times New Roman"/>
          <w:color w:val="000000" w:themeColor="text1"/>
          <w:sz w:val="28"/>
          <w:szCs w:val="28"/>
        </w:rPr>
        <w:t>u ,</w:t>
      </w:r>
      <w:proofErr w:type="gramEnd"/>
      <w:r w:rsidRPr="00CA1279">
        <w:rPr>
          <w:rFonts w:ascii="Times New Roman" w:hAnsi="Times New Roman" w:cs="Times New Roman"/>
          <w:color w:val="000000" w:themeColor="text1"/>
          <w:sz w:val="28"/>
          <w:szCs w:val="28"/>
        </w:rPr>
        <w:t xml:space="preserve"> на высоту h. На этом этапе выполняется закон сохранения энергии и происходит переход кинетической энергии ящика с пулей в потенциальную. Измерение высоты h, массы пули m и ящика с песком V позволяют вычислить начальную скорость пули </w:t>
      </w:r>
      <w:proofErr w:type="gramStart"/>
      <w:r w:rsidRPr="00CA1279">
        <w:rPr>
          <w:rFonts w:ascii="Times New Roman" w:hAnsi="Times New Roman" w:cs="Times New Roman"/>
          <w:color w:val="000000" w:themeColor="text1"/>
          <w:sz w:val="28"/>
          <w:szCs w:val="28"/>
        </w:rPr>
        <w:t>ν .</w:t>
      </w:r>
      <w:proofErr w:type="gramEnd"/>
      <w:r w:rsidRPr="00CA1279">
        <w:rPr>
          <w:rFonts w:ascii="Times New Roman" w:hAnsi="Times New Roman" w:cs="Times New Roman"/>
          <w:color w:val="000000" w:themeColor="text1"/>
          <w:sz w:val="28"/>
          <w:szCs w:val="28"/>
        </w:rPr>
        <w:t xml:space="preserve"> </w:t>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p>
    <w:p w:rsidR="00A306F8" w:rsidRPr="00CA1279" w:rsidRDefault="00D73F96" w:rsidP="00CA1279">
      <w:pPr>
        <w:spacing w:after="0" w:line="276"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1</w:t>
      </w:r>
      <w:r w:rsidR="009C66A4" w:rsidRPr="00CA1279">
        <w:rPr>
          <w:rFonts w:ascii="Times New Roman" w:hAnsi="Times New Roman" w:cs="Times New Roman"/>
          <w:color w:val="000000" w:themeColor="text1"/>
          <w:sz w:val="28"/>
          <w:szCs w:val="28"/>
        </w:rPr>
        <w:t xml:space="preserve">. Выберите верное утверждение. Для системы «ящик + пуля» при движении пули в ящике с песком (этап 1) и подъеме ее вместе с ящиком (этап 2)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1) на этапе 1 выполняется закон сохранения импульса и нарушается закон сохранения механической энергии;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2) на этапе 1 нарушается закон сохранения импульса и выполняется закон сохранения механической энергии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3) на этапе 2 выполняются и закон сохранения импульса, и закон сохранения механической энергии;</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4) на этапе 2 нарушаются и закон сохранения импульса, и закон сохранения механической энергии. </w:t>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p>
    <w:p w:rsidR="00A306F8" w:rsidRPr="00CA1279" w:rsidRDefault="00D73F96" w:rsidP="00CA1279">
      <w:pPr>
        <w:spacing w:after="0" w:line="276"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2</w:t>
      </w:r>
      <w:r w:rsidR="009C66A4" w:rsidRPr="00CA1279">
        <w:rPr>
          <w:rFonts w:ascii="Times New Roman" w:hAnsi="Times New Roman" w:cs="Times New Roman"/>
          <w:color w:val="000000" w:themeColor="text1"/>
          <w:sz w:val="28"/>
          <w:szCs w:val="28"/>
        </w:rPr>
        <w:t>. Рассчитайте, во сколько раз снижается скорость пули на этапе «</w:t>
      </w:r>
      <w:proofErr w:type="spellStart"/>
      <w:r w:rsidR="009C66A4" w:rsidRPr="00CA1279">
        <w:rPr>
          <w:rFonts w:ascii="Times New Roman" w:hAnsi="Times New Roman" w:cs="Times New Roman"/>
          <w:color w:val="000000" w:themeColor="text1"/>
          <w:sz w:val="28"/>
          <w:szCs w:val="28"/>
        </w:rPr>
        <w:t>застревания</w:t>
      </w:r>
      <w:proofErr w:type="spellEnd"/>
      <w:r w:rsidR="009C66A4" w:rsidRPr="00CA1279">
        <w:rPr>
          <w:rFonts w:ascii="Times New Roman" w:hAnsi="Times New Roman" w:cs="Times New Roman"/>
          <w:color w:val="000000" w:themeColor="text1"/>
          <w:sz w:val="28"/>
          <w:szCs w:val="28"/>
        </w:rPr>
        <w:t xml:space="preserve">» в ящике с песком, если масса пули 10г, а масса ящика 900 г. Ответ округлите до целых. </w:t>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p>
    <w:p w:rsidR="00A306F8" w:rsidRPr="00CA1279" w:rsidRDefault="00D73F96" w:rsidP="00CA1279">
      <w:pPr>
        <w:spacing w:after="0" w:line="276"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3</w:t>
      </w:r>
      <w:r w:rsidR="009C66A4" w:rsidRPr="00CA1279">
        <w:rPr>
          <w:rFonts w:ascii="Times New Roman" w:hAnsi="Times New Roman" w:cs="Times New Roman"/>
          <w:color w:val="000000" w:themeColor="text1"/>
          <w:sz w:val="28"/>
          <w:szCs w:val="28"/>
        </w:rPr>
        <w:t xml:space="preserve">. Рассчитайте скорость ящика с пулей сразу после остановки пули в песке и скорость пули, если ящик поднялся до остановки на высоту 20 см. </w:t>
      </w:r>
      <w:r w:rsidR="00A306F8" w:rsidRPr="00CA1279">
        <w:rPr>
          <w:rFonts w:ascii="Times New Roman" w:hAnsi="Times New Roman" w:cs="Times New Roman"/>
          <w:color w:val="000000" w:themeColor="text1"/>
          <w:sz w:val="28"/>
          <w:szCs w:val="28"/>
        </w:rPr>
        <w:t>(</w:t>
      </w:r>
      <w:r w:rsidR="009C66A4" w:rsidRPr="00CA1279">
        <w:rPr>
          <w:rFonts w:ascii="Times New Roman" w:hAnsi="Times New Roman" w:cs="Times New Roman"/>
          <w:color w:val="000000" w:themeColor="text1"/>
          <w:sz w:val="28"/>
          <w:szCs w:val="28"/>
        </w:rPr>
        <w:t>g=10 м</w:t>
      </w:r>
      <w:r w:rsidR="00A306F8" w:rsidRPr="00CA1279">
        <w:rPr>
          <w:rFonts w:ascii="Times New Roman" w:hAnsi="Times New Roman" w:cs="Times New Roman"/>
          <w:color w:val="000000" w:themeColor="text1"/>
          <w:sz w:val="28"/>
          <w:szCs w:val="28"/>
        </w:rPr>
        <w:t>/</w:t>
      </w:r>
      <w:r w:rsidR="009C66A4" w:rsidRPr="00CA1279">
        <w:rPr>
          <w:rFonts w:ascii="Times New Roman" w:hAnsi="Times New Roman" w:cs="Times New Roman"/>
          <w:color w:val="000000" w:themeColor="text1"/>
          <w:sz w:val="28"/>
          <w:szCs w:val="28"/>
        </w:rPr>
        <w:t>с</w:t>
      </w:r>
      <w:proofErr w:type="gramStart"/>
      <w:r w:rsidR="009C66A4" w:rsidRPr="00CA1279">
        <w:rPr>
          <w:rFonts w:ascii="Times New Roman" w:hAnsi="Times New Roman" w:cs="Times New Roman"/>
          <w:color w:val="000000" w:themeColor="text1"/>
          <w:sz w:val="28"/>
          <w:szCs w:val="28"/>
          <w:vertAlign w:val="superscript"/>
        </w:rPr>
        <w:t>2</w:t>
      </w:r>
      <w:r w:rsidR="009C66A4" w:rsidRPr="00CA1279">
        <w:rPr>
          <w:rFonts w:ascii="Times New Roman" w:hAnsi="Times New Roman" w:cs="Times New Roman"/>
          <w:color w:val="000000" w:themeColor="text1"/>
          <w:sz w:val="28"/>
          <w:szCs w:val="28"/>
        </w:rPr>
        <w:t xml:space="preserve"> </w:t>
      </w:r>
      <w:r w:rsidR="00A306F8" w:rsidRPr="00CA1279">
        <w:rPr>
          <w:rFonts w:ascii="Times New Roman" w:hAnsi="Times New Roman" w:cs="Times New Roman"/>
          <w:color w:val="000000" w:themeColor="text1"/>
          <w:sz w:val="28"/>
          <w:szCs w:val="28"/>
        </w:rPr>
        <w:t>)</w:t>
      </w:r>
      <w:proofErr w:type="gramEnd"/>
      <w:r w:rsidR="009C66A4" w:rsidRPr="00CA1279">
        <w:rPr>
          <w:rFonts w:ascii="Times New Roman" w:hAnsi="Times New Roman" w:cs="Times New Roman"/>
          <w:color w:val="000000" w:themeColor="text1"/>
          <w:sz w:val="28"/>
          <w:szCs w:val="28"/>
        </w:rPr>
        <w:t xml:space="preserve">. Массы ящика и пули 900г и 10г соответственно. Приведите развернутое решение. </w:t>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p>
    <w:p w:rsidR="00903B1E" w:rsidRPr="00CA1279" w:rsidRDefault="00903B1E"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hAnsi="Times New Roman" w:cs="Times New Roman"/>
          <w:b/>
          <w:color w:val="000000" w:themeColor="text1"/>
          <w:sz w:val="28"/>
          <w:szCs w:val="28"/>
        </w:rPr>
        <w:t>Пример 2</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Определите коэффициент трения деревянного бруска о стол.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Оборудование: штатив с муфтой и лапкой, желоб, достаточно массивный металлический шарик, деревянный брусок, линейка, весы и разновес. </w:t>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noProof/>
          <w:color w:val="000000" w:themeColor="text1"/>
          <w:sz w:val="28"/>
          <w:szCs w:val="28"/>
          <w:lang w:eastAsia="ru-RU"/>
        </w:rPr>
        <w:lastRenderedPageBreak/>
        <w:drawing>
          <wp:anchor distT="0" distB="0" distL="114300" distR="114300" simplePos="0" relativeHeight="251658240" behindDoc="0" locked="0" layoutInCell="1" allowOverlap="1">
            <wp:simplePos x="0" y="0"/>
            <wp:positionH relativeFrom="page">
              <wp:align>center</wp:align>
            </wp:positionH>
            <wp:positionV relativeFrom="paragraph">
              <wp:posOffset>0</wp:posOffset>
            </wp:positionV>
            <wp:extent cx="5844540" cy="2129320"/>
            <wp:effectExtent l="0" t="0" r="3810" b="4445"/>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26296" t="38997" r="6104" b="17218"/>
                    <a:stretch/>
                  </pic:blipFill>
                  <pic:spPr bwMode="auto">
                    <a:xfrm>
                      <a:off x="0" y="0"/>
                      <a:ext cx="5844540" cy="21293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Указания: 1) Закрепите на штативе желоб под некоторым углом к столу, к нижнему концу желоба приставьте на деревянный брусок. Для того, </w:t>
      </w:r>
      <w:proofErr w:type="gramStart"/>
      <w:r w:rsidRPr="00CA1279">
        <w:rPr>
          <w:rFonts w:ascii="Times New Roman" w:hAnsi="Times New Roman" w:cs="Times New Roman"/>
          <w:color w:val="000000" w:themeColor="text1"/>
          <w:sz w:val="28"/>
          <w:szCs w:val="28"/>
        </w:rPr>
        <w:t>чтобы  удар</w:t>
      </w:r>
      <w:proofErr w:type="gramEnd"/>
      <w:r w:rsidRPr="00CA1279">
        <w:rPr>
          <w:rFonts w:ascii="Times New Roman" w:hAnsi="Times New Roman" w:cs="Times New Roman"/>
          <w:color w:val="000000" w:themeColor="text1"/>
          <w:sz w:val="28"/>
          <w:szCs w:val="28"/>
        </w:rPr>
        <w:t xml:space="preserve"> шарика о брусок был абсолютно неупругим, к передней части бруска прилепите кусок пластилина. Измерьте высоту h верхнего конца желоба;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2) Металлический шарик положите на верхний конец желоба и отпустите;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3) Измерьте расстояние L, на которое переместится брусок после неупругого удара шарика;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4) Измерьте массы шарика М и бруска m;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5) Рассчитайте коэффициент трения бруска о стол. Считайте, что трение шарика о желоб пренебрежимо мало; </w:t>
      </w:r>
    </w:p>
    <w:p w:rsidR="00903B1E" w:rsidRPr="00CA1279" w:rsidRDefault="00903B1E"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hAnsi="Times New Roman" w:cs="Times New Roman"/>
          <w:b/>
          <w:color w:val="000000" w:themeColor="text1"/>
          <w:sz w:val="28"/>
          <w:szCs w:val="28"/>
        </w:rPr>
        <w:t>Пример 3</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Проверьте закон сохранения импульса и энергии при упругом центральном столкновении шаров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Оборудование. Штатив с муфтой и лапкой, лоток дугообразный, набор из двух пластмассовых, двух стальных и двух алюминиевых шаров с разными массами, весы, разновес, листы белой и копировальной бумаги, линейка.</w:t>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noProof/>
          <w:color w:val="000000" w:themeColor="text1"/>
          <w:sz w:val="28"/>
          <w:szCs w:val="28"/>
          <w:lang w:eastAsia="ru-RU"/>
        </w:rPr>
        <w:drawing>
          <wp:inline distT="0" distB="0" distL="0" distR="0" wp14:anchorId="352410A4" wp14:editId="193EBDBC">
            <wp:extent cx="3394650" cy="1935480"/>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1555" t="27138" r="10850" b="14481"/>
                    <a:stretch/>
                  </pic:blipFill>
                  <pic:spPr bwMode="auto">
                    <a:xfrm>
                      <a:off x="0" y="0"/>
                      <a:ext cx="3403135" cy="1940318"/>
                    </a:xfrm>
                    <a:prstGeom prst="rect">
                      <a:avLst/>
                    </a:prstGeom>
                    <a:ln>
                      <a:noFill/>
                    </a:ln>
                    <a:extLst>
                      <a:ext uri="{53640926-AAD7-44D8-BBD7-CCE9431645EC}">
                        <a14:shadowObscured xmlns:a14="http://schemas.microsoft.com/office/drawing/2010/main"/>
                      </a:ext>
                    </a:extLst>
                  </pic:spPr>
                </pic:pic>
              </a:graphicData>
            </a:graphic>
          </wp:inline>
        </w:drawing>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w:t>
      </w:r>
      <w:r w:rsidR="00CB35C7" w:rsidRPr="00CA1279">
        <w:rPr>
          <w:rFonts w:ascii="Times New Roman" w:hAnsi="Times New Roman" w:cs="Times New Roman"/>
          <w:color w:val="000000" w:themeColor="text1"/>
          <w:sz w:val="28"/>
          <w:szCs w:val="28"/>
        </w:rPr>
        <w:t>Указания: Проверьте</w:t>
      </w:r>
      <w:r w:rsidRPr="00CA1279">
        <w:rPr>
          <w:rFonts w:ascii="Times New Roman" w:hAnsi="Times New Roman" w:cs="Times New Roman"/>
          <w:color w:val="000000" w:themeColor="text1"/>
          <w:sz w:val="28"/>
          <w:szCs w:val="28"/>
        </w:rPr>
        <w:t xml:space="preserve"> экспериментально выполнение закона сохранения импульса при столкновении движущегося шара с неподвижным, установленным на горизонтальном участке лотка шариком другой массы.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lastRenderedPageBreak/>
        <w:t xml:space="preserve">1) Измерьте массы шариков;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2) </w:t>
      </w:r>
      <w:proofErr w:type="gramStart"/>
      <w:r w:rsidRPr="00CA1279">
        <w:rPr>
          <w:rFonts w:ascii="Times New Roman" w:hAnsi="Times New Roman" w:cs="Times New Roman"/>
          <w:color w:val="000000" w:themeColor="text1"/>
          <w:sz w:val="28"/>
          <w:szCs w:val="28"/>
        </w:rPr>
        <w:t>С</w:t>
      </w:r>
      <w:proofErr w:type="gramEnd"/>
      <w:r w:rsidRPr="00CA1279">
        <w:rPr>
          <w:rFonts w:ascii="Times New Roman" w:hAnsi="Times New Roman" w:cs="Times New Roman"/>
          <w:color w:val="000000" w:themeColor="text1"/>
          <w:sz w:val="28"/>
          <w:szCs w:val="28"/>
        </w:rPr>
        <w:t xml:space="preserve"> помощью листов белой и копировальной бумаги фиксируйте место падения шара при его скатывании по свободному лотку и измерьте дальность полета S шара. Начальная скорость шара к моменту начала свободного полета равна ν= S </w:t>
      </w:r>
      <w:proofErr w:type="gramStart"/>
      <w:r w:rsidRPr="00CA1279">
        <w:rPr>
          <w:rFonts w:ascii="Times New Roman" w:hAnsi="Times New Roman" w:cs="Times New Roman"/>
          <w:color w:val="000000" w:themeColor="text1"/>
          <w:sz w:val="28"/>
          <w:szCs w:val="28"/>
        </w:rPr>
        <w:t>t ,</w:t>
      </w:r>
      <w:proofErr w:type="gramEnd"/>
      <w:r w:rsidRPr="00CA1279">
        <w:rPr>
          <w:rFonts w:ascii="Times New Roman" w:hAnsi="Times New Roman" w:cs="Times New Roman"/>
          <w:color w:val="000000" w:themeColor="text1"/>
          <w:sz w:val="28"/>
          <w:szCs w:val="28"/>
        </w:rPr>
        <w:t xml:space="preserve"> где t – время падения шара;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3) Поставив на горизонтальный участок лотка второй шар, измерьте дальности полета S</w:t>
      </w:r>
      <w:r w:rsidRPr="00CA1279">
        <w:rPr>
          <w:rFonts w:ascii="Times New Roman" w:hAnsi="Times New Roman" w:cs="Times New Roman"/>
          <w:color w:val="000000" w:themeColor="text1"/>
          <w:sz w:val="28"/>
          <w:szCs w:val="28"/>
          <w:vertAlign w:val="subscript"/>
        </w:rPr>
        <w:t>1</w:t>
      </w:r>
      <w:r w:rsidRPr="00CA1279">
        <w:rPr>
          <w:rFonts w:ascii="Times New Roman" w:hAnsi="Times New Roman" w:cs="Times New Roman"/>
          <w:color w:val="000000" w:themeColor="text1"/>
          <w:sz w:val="28"/>
          <w:szCs w:val="28"/>
        </w:rPr>
        <w:t xml:space="preserve"> и S</w:t>
      </w:r>
      <w:r w:rsidRPr="00CA1279">
        <w:rPr>
          <w:rFonts w:ascii="Times New Roman" w:hAnsi="Times New Roman" w:cs="Times New Roman"/>
          <w:color w:val="000000" w:themeColor="text1"/>
          <w:sz w:val="28"/>
          <w:szCs w:val="28"/>
          <w:vertAlign w:val="subscript"/>
        </w:rPr>
        <w:t xml:space="preserve">2 </w:t>
      </w:r>
      <w:r w:rsidRPr="00CA1279">
        <w:rPr>
          <w:rFonts w:ascii="Times New Roman" w:hAnsi="Times New Roman" w:cs="Times New Roman"/>
          <w:color w:val="000000" w:themeColor="text1"/>
          <w:sz w:val="28"/>
          <w:szCs w:val="28"/>
        </w:rPr>
        <w:t>шаров после их столкновения. Скорости шаров после столкновения равны ν= S</w:t>
      </w:r>
      <w:r w:rsidRPr="00CA1279">
        <w:rPr>
          <w:rFonts w:ascii="Times New Roman" w:hAnsi="Times New Roman" w:cs="Times New Roman"/>
          <w:color w:val="000000" w:themeColor="text1"/>
          <w:sz w:val="28"/>
          <w:szCs w:val="28"/>
          <w:vertAlign w:val="subscript"/>
        </w:rPr>
        <w:t>1</w:t>
      </w:r>
      <w:r w:rsidR="00A306F8" w:rsidRPr="00CA1279">
        <w:rPr>
          <w:rFonts w:ascii="Times New Roman" w:hAnsi="Times New Roman" w:cs="Times New Roman"/>
          <w:color w:val="000000" w:themeColor="text1"/>
          <w:sz w:val="28"/>
          <w:szCs w:val="28"/>
        </w:rPr>
        <w:t>/</w:t>
      </w:r>
      <w:r w:rsidRPr="00CA1279">
        <w:rPr>
          <w:rFonts w:ascii="Times New Roman" w:hAnsi="Times New Roman" w:cs="Times New Roman"/>
          <w:color w:val="000000" w:themeColor="text1"/>
          <w:sz w:val="28"/>
          <w:szCs w:val="28"/>
        </w:rPr>
        <w:t>t и ν= S</w:t>
      </w:r>
      <w:r w:rsidRPr="00CA1279">
        <w:rPr>
          <w:rFonts w:ascii="Times New Roman" w:hAnsi="Times New Roman" w:cs="Times New Roman"/>
          <w:color w:val="000000" w:themeColor="text1"/>
          <w:sz w:val="28"/>
          <w:szCs w:val="28"/>
          <w:vertAlign w:val="subscript"/>
        </w:rPr>
        <w:t>2</w:t>
      </w:r>
      <w:r w:rsidRPr="00CA1279">
        <w:rPr>
          <w:rFonts w:ascii="Times New Roman" w:hAnsi="Times New Roman" w:cs="Times New Roman"/>
          <w:color w:val="000000" w:themeColor="text1"/>
          <w:sz w:val="28"/>
          <w:szCs w:val="28"/>
        </w:rPr>
        <w:t xml:space="preserve"> </w:t>
      </w:r>
      <w:r w:rsidR="00A306F8" w:rsidRPr="00CA1279">
        <w:rPr>
          <w:rFonts w:ascii="Times New Roman" w:hAnsi="Times New Roman" w:cs="Times New Roman"/>
          <w:color w:val="000000" w:themeColor="text1"/>
          <w:sz w:val="28"/>
          <w:szCs w:val="28"/>
        </w:rPr>
        <w:t>/</w:t>
      </w:r>
      <w:proofErr w:type="gramStart"/>
      <w:r w:rsidRPr="00CA1279">
        <w:rPr>
          <w:rFonts w:ascii="Times New Roman" w:hAnsi="Times New Roman" w:cs="Times New Roman"/>
          <w:color w:val="000000" w:themeColor="text1"/>
          <w:sz w:val="28"/>
          <w:szCs w:val="28"/>
        </w:rPr>
        <w:t>t .</w:t>
      </w:r>
      <w:proofErr w:type="gramEnd"/>
      <w:r w:rsidRPr="00CA1279">
        <w:rPr>
          <w:rFonts w:ascii="Times New Roman" w:hAnsi="Times New Roman" w:cs="Times New Roman"/>
          <w:color w:val="000000" w:themeColor="text1"/>
          <w:sz w:val="28"/>
          <w:szCs w:val="28"/>
        </w:rPr>
        <w:t xml:space="preserve"> Так как время падения шаров во всех опытах одинаково, для проверки закона сохранения импульса достаточно проверить выполнение соотношения m</w:t>
      </w:r>
      <w:r w:rsidRPr="00CA1279">
        <w:rPr>
          <w:rFonts w:ascii="Times New Roman" w:hAnsi="Times New Roman" w:cs="Times New Roman"/>
          <w:color w:val="000000" w:themeColor="text1"/>
          <w:sz w:val="28"/>
          <w:szCs w:val="28"/>
          <w:vertAlign w:val="subscript"/>
        </w:rPr>
        <w:t>1</w:t>
      </w:r>
      <w:r w:rsidRPr="00CA1279">
        <w:rPr>
          <w:rFonts w:ascii="Times New Roman" w:hAnsi="Times New Roman" w:cs="Times New Roman"/>
          <w:color w:val="000000" w:themeColor="text1"/>
          <w:sz w:val="28"/>
          <w:szCs w:val="28"/>
        </w:rPr>
        <w:t xml:space="preserve"> S = m</w:t>
      </w:r>
      <w:r w:rsidRPr="00CA1279">
        <w:rPr>
          <w:rFonts w:ascii="Times New Roman" w:hAnsi="Times New Roman" w:cs="Times New Roman"/>
          <w:color w:val="000000" w:themeColor="text1"/>
          <w:sz w:val="28"/>
          <w:szCs w:val="28"/>
          <w:vertAlign w:val="subscript"/>
        </w:rPr>
        <w:t>1</w:t>
      </w:r>
      <w:r w:rsidRPr="00CA1279">
        <w:rPr>
          <w:rFonts w:ascii="Times New Roman" w:hAnsi="Times New Roman" w:cs="Times New Roman"/>
          <w:color w:val="000000" w:themeColor="text1"/>
          <w:sz w:val="28"/>
          <w:szCs w:val="28"/>
        </w:rPr>
        <w:t xml:space="preserve"> S</w:t>
      </w:r>
      <w:r w:rsidRPr="00CA1279">
        <w:rPr>
          <w:rFonts w:ascii="Times New Roman" w:hAnsi="Times New Roman" w:cs="Times New Roman"/>
          <w:color w:val="000000" w:themeColor="text1"/>
          <w:sz w:val="28"/>
          <w:szCs w:val="28"/>
          <w:vertAlign w:val="subscript"/>
        </w:rPr>
        <w:t>1</w:t>
      </w:r>
      <w:r w:rsidRPr="00CA1279">
        <w:rPr>
          <w:rFonts w:ascii="Times New Roman" w:hAnsi="Times New Roman" w:cs="Times New Roman"/>
          <w:color w:val="000000" w:themeColor="text1"/>
          <w:sz w:val="28"/>
          <w:szCs w:val="28"/>
        </w:rPr>
        <w:t xml:space="preserve"> + m</w:t>
      </w:r>
      <w:r w:rsidRPr="00CA1279">
        <w:rPr>
          <w:rFonts w:ascii="Times New Roman" w:hAnsi="Times New Roman" w:cs="Times New Roman"/>
          <w:color w:val="000000" w:themeColor="text1"/>
          <w:sz w:val="28"/>
          <w:szCs w:val="28"/>
          <w:vertAlign w:val="subscript"/>
        </w:rPr>
        <w:t>2</w:t>
      </w:r>
      <w:r w:rsidRPr="00CA1279">
        <w:rPr>
          <w:rFonts w:ascii="Times New Roman" w:hAnsi="Times New Roman" w:cs="Times New Roman"/>
          <w:color w:val="000000" w:themeColor="text1"/>
          <w:sz w:val="28"/>
          <w:szCs w:val="28"/>
        </w:rPr>
        <w:t xml:space="preserve"> S</w:t>
      </w:r>
      <w:r w:rsidRPr="00CA1279">
        <w:rPr>
          <w:rFonts w:ascii="Times New Roman" w:hAnsi="Times New Roman" w:cs="Times New Roman"/>
          <w:color w:val="000000" w:themeColor="text1"/>
          <w:sz w:val="28"/>
          <w:szCs w:val="28"/>
          <w:vertAlign w:val="subscript"/>
        </w:rPr>
        <w:t>2</w:t>
      </w:r>
      <w:r w:rsidRPr="00CA1279">
        <w:rPr>
          <w:rFonts w:ascii="Times New Roman" w:hAnsi="Times New Roman" w:cs="Times New Roman"/>
          <w:color w:val="000000" w:themeColor="text1"/>
          <w:sz w:val="28"/>
          <w:szCs w:val="28"/>
        </w:rPr>
        <w:t xml:space="preserve"> (1). Где m</w:t>
      </w:r>
      <w:r w:rsidRPr="00CA1279">
        <w:rPr>
          <w:rFonts w:ascii="Times New Roman" w:hAnsi="Times New Roman" w:cs="Times New Roman"/>
          <w:color w:val="000000" w:themeColor="text1"/>
          <w:sz w:val="28"/>
          <w:szCs w:val="28"/>
          <w:vertAlign w:val="subscript"/>
        </w:rPr>
        <w:t>1</w:t>
      </w:r>
      <w:r w:rsidRPr="00CA1279">
        <w:rPr>
          <w:rFonts w:ascii="Times New Roman" w:hAnsi="Times New Roman" w:cs="Times New Roman"/>
          <w:color w:val="000000" w:themeColor="text1"/>
          <w:sz w:val="28"/>
          <w:szCs w:val="28"/>
        </w:rPr>
        <w:t xml:space="preserve"> и m</w:t>
      </w:r>
      <w:r w:rsidRPr="00CA1279">
        <w:rPr>
          <w:rFonts w:ascii="Times New Roman" w:hAnsi="Times New Roman" w:cs="Times New Roman"/>
          <w:color w:val="000000" w:themeColor="text1"/>
          <w:sz w:val="28"/>
          <w:szCs w:val="28"/>
          <w:vertAlign w:val="subscript"/>
        </w:rPr>
        <w:t>2</w:t>
      </w:r>
      <w:r w:rsidRPr="00CA1279">
        <w:rPr>
          <w:rFonts w:ascii="Times New Roman" w:hAnsi="Times New Roman" w:cs="Times New Roman"/>
          <w:color w:val="000000" w:themeColor="text1"/>
          <w:sz w:val="28"/>
          <w:szCs w:val="28"/>
        </w:rPr>
        <w:t xml:space="preserve"> – массы сталкивающихся шаров;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4) Для проверки закона сохранения энергии получим: m</w:t>
      </w:r>
      <w:r w:rsidRPr="00CA1279">
        <w:rPr>
          <w:rFonts w:ascii="Times New Roman" w:hAnsi="Times New Roman" w:cs="Times New Roman"/>
          <w:color w:val="000000" w:themeColor="text1"/>
          <w:sz w:val="28"/>
          <w:szCs w:val="28"/>
          <w:vertAlign w:val="subscript"/>
        </w:rPr>
        <w:t>1</w:t>
      </w:r>
      <w:r w:rsidRPr="00CA1279">
        <w:rPr>
          <w:rFonts w:ascii="Times New Roman" w:hAnsi="Times New Roman" w:cs="Times New Roman"/>
          <w:color w:val="000000" w:themeColor="text1"/>
          <w:sz w:val="28"/>
          <w:szCs w:val="28"/>
        </w:rPr>
        <w:t xml:space="preserve"> S </w:t>
      </w:r>
      <w:r w:rsidRPr="00CA1279">
        <w:rPr>
          <w:rFonts w:ascii="Times New Roman" w:hAnsi="Times New Roman" w:cs="Times New Roman"/>
          <w:color w:val="000000" w:themeColor="text1"/>
          <w:sz w:val="28"/>
          <w:szCs w:val="28"/>
          <w:vertAlign w:val="superscript"/>
        </w:rPr>
        <w:t>2</w:t>
      </w:r>
      <w:r w:rsidRPr="00CA1279">
        <w:rPr>
          <w:rFonts w:ascii="Times New Roman" w:hAnsi="Times New Roman" w:cs="Times New Roman"/>
          <w:color w:val="000000" w:themeColor="text1"/>
          <w:sz w:val="28"/>
          <w:szCs w:val="28"/>
        </w:rPr>
        <w:t xml:space="preserve"> = m</w:t>
      </w:r>
      <w:r w:rsidRPr="00CA1279">
        <w:rPr>
          <w:rFonts w:ascii="Times New Roman" w:hAnsi="Times New Roman" w:cs="Times New Roman"/>
          <w:color w:val="000000" w:themeColor="text1"/>
          <w:sz w:val="28"/>
          <w:szCs w:val="28"/>
          <w:vertAlign w:val="subscript"/>
        </w:rPr>
        <w:t>1</w:t>
      </w:r>
      <w:r w:rsidRPr="00CA1279">
        <w:rPr>
          <w:rFonts w:ascii="Times New Roman" w:hAnsi="Times New Roman" w:cs="Times New Roman"/>
          <w:color w:val="000000" w:themeColor="text1"/>
          <w:sz w:val="28"/>
          <w:szCs w:val="28"/>
        </w:rPr>
        <w:t xml:space="preserve"> S</w:t>
      </w:r>
      <w:r w:rsidRPr="00CA1279">
        <w:rPr>
          <w:rFonts w:ascii="Times New Roman" w:hAnsi="Times New Roman" w:cs="Times New Roman"/>
          <w:color w:val="000000" w:themeColor="text1"/>
          <w:sz w:val="28"/>
          <w:szCs w:val="28"/>
          <w:vertAlign w:val="subscript"/>
        </w:rPr>
        <w:t>1</w:t>
      </w:r>
      <w:r w:rsidRPr="00CA1279">
        <w:rPr>
          <w:rFonts w:ascii="Times New Roman" w:hAnsi="Times New Roman" w:cs="Times New Roman"/>
          <w:color w:val="000000" w:themeColor="text1"/>
          <w:sz w:val="28"/>
          <w:szCs w:val="28"/>
          <w:vertAlign w:val="superscript"/>
        </w:rPr>
        <w:t>2</w:t>
      </w:r>
      <w:r w:rsidRPr="00CA1279">
        <w:rPr>
          <w:rFonts w:ascii="Times New Roman" w:hAnsi="Times New Roman" w:cs="Times New Roman"/>
          <w:color w:val="000000" w:themeColor="text1"/>
          <w:sz w:val="28"/>
          <w:szCs w:val="28"/>
        </w:rPr>
        <w:t xml:space="preserve"> + m</w:t>
      </w:r>
      <w:r w:rsidRPr="00CA1279">
        <w:rPr>
          <w:rFonts w:ascii="Times New Roman" w:hAnsi="Times New Roman" w:cs="Times New Roman"/>
          <w:color w:val="000000" w:themeColor="text1"/>
          <w:sz w:val="28"/>
          <w:szCs w:val="28"/>
          <w:vertAlign w:val="subscript"/>
        </w:rPr>
        <w:t>2</w:t>
      </w:r>
      <w:r w:rsidRPr="00CA1279">
        <w:rPr>
          <w:rFonts w:ascii="Times New Roman" w:hAnsi="Times New Roman" w:cs="Times New Roman"/>
          <w:color w:val="000000" w:themeColor="text1"/>
          <w:sz w:val="28"/>
          <w:szCs w:val="28"/>
        </w:rPr>
        <w:t xml:space="preserve"> S</w:t>
      </w:r>
      <w:r w:rsidRPr="00CA1279">
        <w:rPr>
          <w:rFonts w:ascii="Times New Roman" w:hAnsi="Times New Roman" w:cs="Times New Roman"/>
          <w:color w:val="000000" w:themeColor="text1"/>
          <w:sz w:val="28"/>
          <w:szCs w:val="28"/>
          <w:vertAlign w:val="subscript"/>
        </w:rPr>
        <w:t>2</w:t>
      </w:r>
      <w:r w:rsidRPr="00CA1279">
        <w:rPr>
          <w:rFonts w:ascii="Times New Roman" w:hAnsi="Times New Roman" w:cs="Times New Roman"/>
          <w:color w:val="000000" w:themeColor="text1"/>
          <w:sz w:val="28"/>
          <w:szCs w:val="28"/>
        </w:rPr>
        <w:t xml:space="preserve"> </w:t>
      </w:r>
      <w:r w:rsidRPr="00CA1279">
        <w:rPr>
          <w:rFonts w:ascii="Times New Roman" w:hAnsi="Times New Roman" w:cs="Times New Roman"/>
          <w:color w:val="000000" w:themeColor="text1"/>
          <w:sz w:val="28"/>
          <w:szCs w:val="28"/>
          <w:vertAlign w:val="superscript"/>
        </w:rPr>
        <w:t>2</w:t>
      </w:r>
      <w:r w:rsidRPr="00CA1279">
        <w:rPr>
          <w:rFonts w:ascii="Times New Roman" w:hAnsi="Times New Roman" w:cs="Times New Roman"/>
          <w:color w:val="000000" w:themeColor="text1"/>
          <w:sz w:val="28"/>
          <w:szCs w:val="28"/>
        </w:rPr>
        <w:t xml:space="preserve"> (2); </w:t>
      </w:r>
    </w:p>
    <w:p w:rsidR="00903B1E" w:rsidRPr="00CA1279" w:rsidRDefault="00903B1E" w:rsidP="00CA1279">
      <w:pPr>
        <w:spacing w:after="0" w:line="276" w:lineRule="auto"/>
        <w:ind w:firstLine="709"/>
        <w:jc w:val="both"/>
        <w:rPr>
          <w:rFonts w:ascii="Times New Roman" w:hAnsi="Times New Roman" w:cs="Times New Roman"/>
          <w:b/>
          <w:color w:val="000000" w:themeColor="text1"/>
          <w:sz w:val="28"/>
          <w:szCs w:val="28"/>
        </w:rPr>
      </w:pPr>
      <w:r w:rsidRPr="00CA1279">
        <w:rPr>
          <w:rFonts w:ascii="Times New Roman" w:hAnsi="Times New Roman" w:cs="Times New Roman"/>
          <w:b/>
          <w:color w:val="000000" w:themeColor="text1"/>
          <w:sz w:val="28"/>
          <w:szCs w:val="28"/>
        </w:rPr>
        <w:t>Пример 4</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Проверьте закон сохранения импульса и энергии при упругом столкновении металлического цилиндра и шашки</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Оборудование: штатив с муфтой и лапкой, металлический цилиндр, нить, шашка.  Соберите установку для исследования соударения цилиндра и шашки между собой. </w:t>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noProof/>
          <w:color w:val="000000" w:themeColor="text1"/>
          <w:sz w:val="28"/>
          <w:szCs w:val="28"/>
          <w:lang w:eastAsia="ru-RU"/>
        </w:rPr>
        <w:drawing>
          <wp:inline distT="0" distB="0" distL="0" distR="0" wp14:anchorId="2815C9B8" wp14:editId="32C84ACE">
            <wp:extent cx="2407920" cy="20193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41561" t="28050" r="17905" b="11517"/>
                    <a:stretch/>
                  </pic:blipFill>
                  <pic:spPr bwMode="auto">
                    <a:xfrm>
                      <a:off x="0" y="0"/>
                      <a:ext cx="2407920" cy="2019300"/>
                    </a:xfrm>
                    <a:prstGeom prst="rect">
                      <a:avLst/>
                    </a:prstGeom>
                    <a:ln>
                      <a:noFill/>
                    </a:ln>
                    <a:extLst>
                      <a:ext uri="{53640926-AAD7-44D8-BBD7-CCE9431645EC}">
                        <a14:shadowObscured xmlns:a14="http://schemas.microsoft.com/office/drawing/2010/main"/>
                      </a:ext>
                    </a:extLst>
                  </pic:spPr>
                </pic:pic>
              </a:graphicData>
            </a:graphic>
          </wp:inline>
        </w:drawing>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Указания: Подвесьте металлический цилиндр на нити так, чтобы в нижней своей точке он почти касался стола. Отклоняя нить на известный угол и плавно отпустите. После удара шашка должна скользить по бумаге, расстеленной на столе или на полу (где вам удобней).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1) Покажите, что мерой начальной кинетической энергии частицы (шашки) может служить путь, пройденный этой шашкой до остановки;</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 2) Исследуйте зависимость начальной энергии шашки при центральном ударе от угла отклонения нити φ;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3) Считая удар металлического цилиндра о шашку абсолютно упругим, а массу цилиндра значительно больше массы шашки, определите </w:t>
      </w:r>
      <w:r w:rsidRPr="00CA1279">
        <w:rPr>
          <w:rFonts w:ascii="Times New Roman" w:hAnsi="Times New Roman" w:cs="Times New Roman"/>
          <w:color w:val="000000" w:themeColor="text1"/>
          <w:sz w:val="28"/>
          <w:szCs w:val="28"/>
        </w:rPr>
        <w:lastRenderedPageBreak/>
        <w:t xml:space="preserve">коэффициент трения шашки о бумагу. Какие систематические факторы, по вашему мнению, наиболее сильно влияют на ошибку определения коэффициента трения? </w:t>
      </w:r>
    </w:p>
    <w:p w:rsidR="00A306F8" w:rsidRPr="00CA1279" w:rsidRDefault="009C66A4"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 xml:space="preserve">4) Исследуйте нецентральный удар цилиндра о шашку. Покажите (теоретически), что скорость шашки после удара пропорциональна </w:t>
      </w:r>
      <w:proofErr w:type="spellStart"/>
      <w:r w:rsidRPr="00CA1279">
        <w:rPr>
          <w:rFonts w:ascii="Times New Roman" w:hAnsi="Times New Roman" w:cs="Times New Roman"/>
          <w:color w:val="000000" w:themeColor="text1"/>
          <w:sz w:val="28"/>
          <w:szCs w:val="28"/>
        </w:rPr>
        <w:t>cos</w:t>
      </w:r>
      <w:proofErr w:type="spellEnd"/>
      <w:proofErr w:type="gramStart"/>
      <w:r w:rsidRPr="00CA1279">
        <w:rPr>
          <w:rFonts w:ascii="Times New Roman" w:hAnsi="Times New Roman" w:cs="Times New Roman"/>
          <w:color w:val="000000" w:themeColor="text1"/>
          <w:sz w:val="28"/>
          <w:szCs w:val="28"/>
        </w:rPr>
        <w:t>α ,</w:t>
      </w:r>
      <w:proofErr w:type="gramEnd"/>
      <w:r w:rsidRPr="00CA1279">
        <w:rPr>
          <w:rFonts w:ascii="Times New Roman" w:hAnsi="Times New Roman" w:cs="Times New Roman"/>
          <w:color w:val="000000" w:themeColor="text1"/>
          <w:sz w:val="28"/>
          <w:szCs w:val="28"/>
        </w:rPr>
        <w:t xml:space="preserve"> 78 где α угол между скоростями цилиндра до удара ν0 и шашки после удара ν . Исследуйте экспериментально эту зависимость</w:t>
      </w:r>
      <w:r w:rsidR="00CA1279">
        <w:rPr>
          <w:rFonts w:ascii="Times New Roman" w:hAnsi="Times New Roman" w:cs="Times New Roman"/>
          <w:color w:val="000000" w:themeColor="text1"/>
          <w:sz w:val="28"/>
          <w:szCs w:val="28"/>
        </w:rPr>
        <w:t>.</w:t>
      </w:r>
      <w:r w:rsidRPr="00CA1279">
        <w:rPr>
          <w:rFonts w:ascii="Times New Roman" w:hAnsi="Times New Roman" w:cs="Times New Roman"/>
          <w:color w:val="000000" w:themeColor="text1"/>
          <w:sz w:val="28"/>
          <w:szCs w:val="28"/>
        </w:rPr>
        <w:t xml:space="preserve"> </w:t>
      </w:r>
    </w:p>
    <w:p w:rsidR="00A306F8" w:rsidRPr="00CA1279" w:rsidRDefault="00A306F8" w:rsidP="00CA1279">
      <w:pPr>
        <w:spacing w:after="0" w:line="276" w:lineRule="auto"/>
        <w:ind w:firstLine="709"/>
        <w:jc w:val="both"/>
        <w:rPr>
          <w:rFonts w:ascii="Times New Roman" w:hAnsi="Times New Roman" w:cs="Times New Roman"/>
          <w:color w:val="000000" w:themeColor="text1"/>
          <w:sz w:val="28"/>
          <w:szCs w:val="28"/>
        </w:rPr>
      </w:pPr>
    </w:p>
    <w:p w:rsidR="009C66A4" w:rsidRPr="00CA1279" w:rsidRDefault="00903B1E" w:rsidP="00CA1279">
      <w:pPr>
        <w:spacing w:after="0" w:line="276" w:lineRule="auto"/>
        <w:ind w:firstLine="709"/>
        <w:jc w:val="both"/>
        <w:rPr>
          <w:rFonts w:ascii="Times New Roman" w:hAnsi="Times New Roman" w:cs="Times New Roman"/>
          <w:color w:val="000000" w:themeColor="text1"/>
          <w:sz w:val="28"/>
          <w:szCs w:val="28"/>
        </w:rPr>
      </w:pPr>
      <w:r w:rsidRPr="00CA1279">
        <w:rPr>
          <w:rFonts w:ascii="Times New Roman" w:hAnsi="Times New Roman" w:cs="Times New Roman"/>
          <w:color w:val="000000" w:themeColor="text1"/>
          <w:sz w:val="28"/>
          <w:szCs w:val="28"/>
        </w:rPr>
        <w:t>Р</w:t>
      </w:r>
      <w:r w:rsidR="009C66A4" w:rsidRPr="00CA1279">
        <w:rPr>
          <w:rFonts w:ascii="Times New Roman" w:hAnsi="Times New Roman" w:cs="Times New Roman"/>
          <w:color w:val="000000" w:themeColor="text1"/>
          <w:sz w:val="28"/>
          <w:szCs w:val="28"/>
        </w:rPr>
        <w:t xml:space="preserve">ешая данные задачи, у учащихся формируется представление о взаимосвязи законов сохранения в динамике. Выполнение представленных заданий школьниками является показателем высокого уровня </w:t>
      </w:r>
      <w:proofErr w:type="gramStart"/>
      <w:r w:rsidR="009C66A4" w:rsidRPr="00CA1279">
        <w:rPr>
          <w:rFonts w:ascii="Times New Roman" w:hAnsi="Times New Roman" w:cs="Times New Roman"/>
          <w:color w:val="000000" w:themeColor="text1"/>
          <w:sz w:val="28"/>
          <w:szCs w:val="28"/>
        </w:rPr>
        <w:t>осознанности</w:t>
      </w:r>
      <w:proofErr w:type="gramEnd"/>
      <w:r w:rsidR="009C66A4" w:rsidRPr="00CA1279">
        <w:rPr>
          <w:rFonts w:ascii="Times New Roman" w:hAnsi="Times New Roman" w:cs="Times New Roman"/>
          <w:color w:val="000000" w:themeColor="text1"/>
          <w:sz w:val="28"/>
          <w:szCs w:val="28"/>
        </w:rPr>
        <w:t xml:space="preserve"> совершаемой ими деятельности. Решение качественных, экспериментальных, комбинированных, олимпиадных, нестандартных задач способствует развитию </w:t>
      </w:r>
      <w:proofErr w:type="gramStart"/>
      <w:r w:rsidR="009C66A4" w:rsidRPr="00CA1279">
        <w:rPr>
          <w:rFonts w:ascii="Times New Roman" w:hAnsi="Times New Roman" w:cs="Times New Roman"/>
          <w:color w:val="000000" w:themeColor="text1"/>
          <w:sz w:val="28"/>
          <w:szCs w:val="28"/>
        </w:rPr>
        <w:t>мыслительных способностей</w:t>
      </w:r>
      <w:proofErr w:type="gramEnd"/>
      <w:r w:rsidR="009C66A4" w:rsidRPr="00CA1279">
        <w:rPr>
          <w:rFonts w:ascii="Times New Roman" w:hAnsi="Times New Roman" w:cs="Times New Roman"/>
          <w:color w:val="000000" w:themeColor="text1"/>
          <w:sz w:val="28"/>
          <w:szCs w:val="28"/>
        </w:rPr>
        <w:t xml:space="preserve"> обучающихся и является фундаментом успешной подготовки к ОГЭ по физике.</w:t>
      </w:r>
    </w:p>
    <w:p w:rsidR="00903B1E" w:rsidRDefault="00903B1E" w:rsidP="00CA1279">
      <w:pPr>
        <w:spacing w:after="0" w:line="276" w:lineRule="auto"/>
        <w:ind w:firstLine="709"/>
        <w:jc w:val="both"/>
        <w:rPr>
          <w:rFonts w:ascii="Times New Roman" w:hAnsi="Times New Roman" w:cs="Times New Roman"/>
          <w:sz w:val="32"/>
          <w:szCs w:val="32"/>
        </w:rPr>
      </w:pPr>
      <w:r w:rsidRPr="00CA1279">
        <w:rPr>
          <w:rFonts w:ascii="Times New Roman" w:hAnsi="Times New Roman" w:cs="Times New Roman"/>
          <w:color w:val="000000" w:themeColor="text1"/>
          <w:sz w:val="28"/>
          <w:szCs w:val="28"/>
        </w:rPr>
        <w:t xml:space="preserve">Использование ключевых задач играет важную роль в обучении школьников физике. Решение ключевой задачи позволяет удовлетворить </w:t>
      </w:r>
      <w:proofErr w:type="spellStart"/>
      <w:r w:rsidRPr="00CA1279">
        <w:rPr>
          <w:rFonts w:ascii="Times New Roman" w:hAnsi="Times New Roman" w:cs="Times New Roman"/>
          <w:color w:val="000000" w:themeColor="text1"/>
          <w:sz w:val="28"/>
          <w:szCs w:val="28"/>
        </w:rPr>
        <w:t>метапредметные</w:t>
      </w:r>
      <w:proofErr w:type="spellEnd"/>
      <w:r w:rsidRPr="00CA1279">
        <w:rPr>
          <w:rFonts w:ascii="Times New Roman" w:hAnsi="Times New Roman" w:cs="Times New Roman"/>
          <w:color w:val="000000" w:themeColor="text1"/>
          <w:sz w:val="28"/>
          <w:szCs w:val="28"/>
        </w:rPr>
        <w:t xml:space="preserve"> и </w:t>
      </w:r>
      <w:proofErr w:type="spellStart"/>
      <w:r w:rsidRPr="00CA1279">
        <w:rPr>
          <w:rFonts w:ascii="Times New Roman" w:hAnsi="Times New Roman" w:cs="Times New Roman"/>
          <w:color w:val="000000" w:themeColor="text1"/>
          <w:sz w:val="28"/>
          <w:szCs w:val="28"/>
        </w:rPr>
        <w:t>межпредметные</w:t>
      </w:r>
      <w:proofErr w:type="spellEnd"/>
      <w:r w:rsidRPr="00CA1279">
        <w:rPr>
          <w:rFonts w:ascii="Times New Roman" w:hAnsi="Times New Roman" w:cs="Times New Roman"/>
          <w:color w:val="000000" w:themeColor="text1"/>
          <w:sz w:val="28"/>
          <w:szCs w:val="28"/>
        </w:rPr>
        <w:t xml:space="preserve"> требования стандарта к результатам освоения обучающимися основной образовательной программы. Учащийся в результате работы с ключевыми задачами осознает целостность научной картины мира и ее взаимосвязь с разнообразными социальными явлениями, у него формируются коммуникативные способнос</w:t>
      </w:r>
      <w:r w:rsidRPr="009C66A4">
        <w:rPr>
          <w:rFonts w:ascii="Times New Roman" w:hAnsi="Times New Roman" w:cs="Times New Roman"/>
          <w:sz w:val="32"/>
          <w:szCs w:val="32"/>
        </w:rPr>
        <w:t xml:space="preserve">ти. </w:t>
      </w:r>
    </w:p>
    <w:p w:rsidR="00CB35C7" w:rsidRPr="00CB35C7" w:rsidRDefault="00CB35C7" w:rsidP="00CB35C7">
      <w:pPr>
        <w:pStyle w:val="1"/>
        <w:spacing w:before="0" w:after="0" w:line="360" w:lineRule="auto"/>
        <w:ind w:left="0" w:firstLine="709"/>
        <w:jc w:val="both"/>
        <w:rPr>
          <w:rFonts w:ascii="Times New Roman" w:hAnsi="Times New Roman" w:cs="Times New Roman"/>
        </w:rPr>
      </w:pPr>
      <w:r w:rsidRPr="00CB35C7">
        <w:rPr>
          <w:rFonts w:ascii="Times New Roman" w:eastAsia="Times New Roman" w:hAnsi="Times New Roman" w:cs="Times New Roman"/>
          <w:color w:val="000000"/>
        </w:rPr>
        <w:t>Список использованных источников.</w:t>
      </w:r>
    </w:p>
    <w:p w:rsidR="00CB35C7" w:rsidRPr="00CB35C7" w:rsidRDefault="00CB35C7" w:rsidP="00CB35C7">
      <w:pPr>
        <w:pStyle w:val="a5"/>
        <w:numPr>
          <w:ilvl w:val="0"/>
          <w:numId w:val="2"/>
        </w:numPr>
        <w:spacing w:after="0"/>
        <w:ind w:left="0" w:firstLine="709"/>
        <w:jc w:val="both"/>
        <w:rPr>
          <w:rFonts w:ascii="Times New Roman" w:hAnsi="Times New Roman" w:cs="Times New Roman"/>
          <w:sz w:val="28"/>
          <w:szCs w:val="28"/>
          <w:lang w:eastAsia="en-US"/>
        </w:rPr>
      </w:pPr>
      <w:r w:rsidRPr="00CB35C7">
        <w:rPr>
          <w:rFonts w:ascii="Times New Roman" w:eastAsia="Calibri" w:hAnsi="Times New Roman" w:cs="Times New Roman"/>
          <w:sz w:val="28"/>
          <w:szCs w:val="28"/>
          <w:shd w:val="clear" w:color="auto" w:fill="FFFFFF"/>
          <w:lang w:eastAsia="en-US"/>
        </w:rPr>
        <w:t xml:space="preserve">УМК по физике для 7–11-х классов (авторы Л. Э. </w:t>
      </w:r>
      <w:proofErr w:type="spellStart"/>
      <w:r w:rsidRPr="00CB35C7">
        <w:rPr>
          <w:rFonts w:ascii="Times New Roman" w:eastAsia="Calibri" w:hAnsi="Times New Roman" w:cs="Times New Roman"/>
          <w:sz w:val="28"/>
          <w:szCs w:val="28"/>
          <w:shd w:val="clear" w:color="auto" w:fill="FFFFFF"/>
          <w:lang w:eastAsia="en-US"/>
        </w:rPr>
        <w:t>Генденштейн</w:t>
      </w:r>
      <w:proofErr w:type="spellEnd"/>
      <w:r w:rsidRPr="00CB35C7">
        <w:rPr>
          <w:rFonts w:ascii="Times New Roman" w:eastAsia="Calibri" w:hAnsi="Times New Roman" w:cs="Times New Roman"/>
          <w:sz w:val="28"/>
          <w:szCs w:val="28"/>
          <w:shd w:val="clear" w:color="auto" w:fill="FFFFFF"/>
          <w:lang w:eastAsia="en-US"/>
        </w:rPr>
        <w:t>, А. А. Булатова, И. Н. Корнильев, А. В. Кошкина)</w:t>
      </w:r>
    </w:p>
    <w:p w:rsidR="00CB35C7" w:rsidRPr="00CB35C7" w:rsidRDefault="00CB35C7" w:rsidP="00CB35C7">
      <w:pPr>
        <w:pStyle w:val="a5"/>
        <w:numPr>
          <w:ilvl w:val="0"/>
          <w:numId w:val="2"/>
        </w:numPr>
        <w:spacing w:after="0"/>
        <w:ind w:left="0" w:firstLine="709"/>
        <w:jc w:val="both"/>
        <w:rPr>
          <w:rFonts w:ascii="Times New Roman" w:hAnsi="Times New Roman" w:cs="Times New Roman"/>
          <w:sz w:val="28"/>
          <w:szCs w:val="28"/>
          <w:lang w:eastAsia="en-US"/>
        </w:rPr>
      </w:pPr>
      <w:proofErr w:type="spellStart"/>
      <w:r w:rsidRPr="00CB35C7">
        <w:rPr>
          <w:rFonts w:ascii="Times New Roman" w:hAnsi="Times New Roman" w:cs="Times New Roman"/>
          <w:color w:val="000000"/>
          <w:sz w:val="28"/>
          <w:szCs w:val="28"/>
          <w:shd w:val="clear" w:color="auto" w:fill="FFFFFF"/>
        </w:rPr>
        <w:t>Генденштейн</w:t>
      </w:r>
      <w:proofErr w:type="spellEnd"/>
      <w:r w:rsidRPr="00CB35C7">
        <w:rPr>
          <w:rFonts w:ascii="Times New Roman" w:hAnsi="Times New Roman" w:cs="Times New Roman"/>
          <w:color w:val="000000"/>
          <w:sz w:val="28"/>
          <w:szCs w:val="28"/>
          <w:shd w:val="clear" w:color="auto" w:fill="FFFFFF"/>
        </w:rPr>
        <w:t xml:space="preserve"> Л.Э., В.А. Орлов, Г.Г. Никифоров «Как решать задачи по физике (основная школа). Подготовка к ГИА. М. Педагогический университет «Первое сентября» 2020.</w:t>
      </w:r>
    </w:p>
    <w:p w:rsidR="00CB35C7" w:rsidRPr="00CB35C7" w:rsidRDefault="00CB35C7" w:rsidP="00CB35C7">
      <w:pPr>
        <w:pStyle w:val="a5"/>
        <w:numPr>
          <w:ilvl w:val="0"/>
          <w:numId w:val="2"/>
        </w:numPr>
        <w:spacing w:after="0"/>
        <w:ind w:left="0" w:firstLine="709"/>
        <w:jc w:val="both"/>
        <w:rPr>
          <w:rFonts w:ascii="Times New Roman" w:hAnsi="Times New Roman" w:cs="Times New Roman"/>
          <w:sz w:val="28"/>
          <w:szCs w:val="28"/>
          <w:lang w:eastAsia="en-US"/>
        </w:rPr>
      </w:pPr>
      <w:proofErr w:type="spellStart"/>
      <w:r w:rsidRPr="00CB35C7">
        <w:rPr>
          <w:rFonts w:ascii="Times New Roman" w:hAnsi="Times New Roman" w:cs="Times New Roman"/>
          <w:sz w:val="28"/>
          <w:szCs w:val="28"/>
          <w:lang w:eastAsia="en-US"/>
        </w:rPr>
        <w:t>Даммер</w:t>
      </w:r>
      <w:proofErr w:type="spellEnd"/>
      <w:r w:rsidRPr="00CB35C7">
        <w:rPr>
          <w:rFonts w:ascii="Times New Roman" w:hAnsi="Times New Roman" w:cs="Times New Roman"/>
          <w:sz w:val="28"/>
          <w:szCs w:val="28"/>
          <w:lang w:eastAsia="en-US"/>
        </w:rPr>
        <w:t xml:space="preserve"> М.Д. </w:t>
      </w:r>
      <w:proofErr w:type="spellStart"/>
      <w:r w:rsidRPr="00CB35C7">
        <w:rPr>
          <w:rFonts w:ascii="Times New Roman" w:hAnsi="Times New Roman" w:cs="Times New Roman"/>
          <w:sz w:val="28"/>
          <w:szCs w:val="28"/>
          <w:lang w:eastAsia="en-US"/>
        </w:rPr>
        <w:t>Метапредметность</w:t>
      </w:r>
      <w:proofErr w:type="spellEnd"/>
      <w:r w:rsidRPr="00CB35C7">
        <w:rPr>
          <w:rFonts w:ascii="Times New Roman" w:hAnsi="Times New Roman" w:cs="Times New Roman"/>
          <w:sz w:val="28"/>
          <w:szCs w:val="28"/>
          <w:lang w:eastAsia="en-US"/>
        </w:rPr>
        <w:t xml:space="preserve"> в обучении физике / </w:t>
      </w:r>
      <w:proofErr w:type="gramStart"/>
      <w:r w:rsidRPr="00CB35C7">
        <w:rPr>
          <w:rFonts w:ascii="Times New Roman" w:hAnsi="Times New Roman" w:cs="Times New Roman"/>
          <w:sz w:val="28"/>
          <w:szCs w:val="28"/>
          <w:lang w:eastAsia="en-US"/>
        </w:rPr>
        <w:t>В</w:t>
      </w:r>
      <w:proofErr w:type="gramEnd"/>
      <w:r w:rsidRPr="00CB35C7">
        <w:rPr>
          <w:rFonts w:ascii="Times New Roman" w:hAnsi="Times New Roman" w:cs="Times New Roman"/>
          <w:sz w:val="28"/>
          <w:szCs w:val="28"/>
          <w:lang w:eastAsia="en-US"/>
        </w:rPr>
        <w:t xml:space="preserve"> сборнике: Реализация требований ФГОС при обучении физике. Материалы Международной научно-практической конференции. </w:t>
      </w:r>
      <w:r w:rsidRPr="00CB35C7">
        <w:rPr>
          <w:rFonts w:ascii="Times New Roman" w:hAnsi="Times New Roman" w:cs="Times New Roman"/>
          <w:sz w:val="28"/>
          <w:szCs w:val="28"/>
        </w:rPr>
        <w:t xml:space="preserve">Под редакцией С.А. </w:t>
      </w:r>
      <w:proofErr w:type="spellStart"/>
      <w:r w:rsidRPr="00CB35C7">
        <w:rPr>
          <w:rFonts w:ascii="Times New Roman" w:hAnsi="Times New Roman" w:cs="Times New Roman"/>
          <w:sz w:val="28"/>
          <w:szCs w:val="28"/>
        </w:rPr>
        <w:t>Суровикиной</w:t>
      </w:r>
      <w:proofErr w:type="spellEnd"/>
      <w:r w:rsidRPr="00CB35C7">
        <w:rPr>
          <w:rFonts w:ascii="Times New Roman" w:hAnsi="Times New Roman" w:cs="Times New Roman"/>
          <w:sz w:val="28"/>
          <w:szCs w:val="28"/>
        </w:rPr>
        <w:t>. — 2019. — С. 83-87.</w:t>
      </w:r>
    </w:p>
    <w:p w:rsidR="00CB35C7" w:rsidRPr="00CB35C7" w:rsidRDefault="00CB35C7" w:rsidP="00CB35C7">
      <w:pPr>
        <w:pStyle w:val="a5"/>
        <w:numPr>
          <w:ilvl w:val="0"/>
          <w:numId w:val="2"/>
        </w:numPr>
        <w:spacing w:after="0"/>
        <w:ind w:left="0" w:firstLine="709"/>
        <w:jc w:val="both"/>
        <w:rPr>
          <w:rFonts w:ascii="Times New Roman" w:hAnsi="Times New Roman" w:cs="Times New Roman"/>
          <w:sz w:val="28"/>
          <w:szCs w:val="28"/>
          <w:lang w:eastAsia="en-US"/>
        </w:rPr>
      </w:pPr>
      <w:r w:rsidRPr="00CB35C7">
        <w:rPr>
          <w:rFonts w:ascii="Times New Roman" w:hAnsi="Times New Roman" w:cs="Times New Roman"/>
          <w:sz w:val="28"/>
          <w:szCs w:val="28"/>
          <w:lang w:eastAsia="en-US"/>
        </w:rPr>
        <w:t xml:space="preserve"> Ковальчук Н.Н. Достижение </w:t>
      </w:r>
      <w:proofErr w:type="spellStart"/>
      <w:r w:rsidRPr="00CB35C7">
        <w:rPr>
          <w:rFonts w:ascii="Times New Roman" w:hAnsi="Times New Roman" w:cs="Times New Roman"/>
          <w:sz w:val="28"/>
          <w:szCs w:val="28"/>
          <w:lang w:eastAsia="en-US"/>
        </w:rPr>
        <w:t>метапредметных</w:t>
      </w:r>
      <w:proofErr w:type="spellEnd"/>
      <w:r w:rsidRPr="00CB35C7">
        <w:rPr>
          <w:rFonts w:ascii="Times New Roman" w:hAnsi="Times New Roman" w:cs="Times New Roman"/>
          <w:sz w:val="28"/>
          <w:szCs w:val="28"/>
          <w:lang w:eastAsia="en-US"/>
        </w:rPr>
        <w:t xml:space="preserve"> и личностных результатов на уроках физики на основе организации целенаправленных самостоятельных действий учащихся: </w:t>
      </w:r>
      <w:proofErr w:type="spellStart"/>
      <w:r w:rsidRPr="00CB35C7">
        <w:rPr>
          <w:rFonts w:ascii="Times New Roman" w:hAnsi="Times New Roman" w:cs="Times New Roman"/>
          <w:sz w:val="28"/>
          <w:szCs w:val="28"/>
          <w:lang w:eastAsia="en-US"/>
        </w:rPr>
        <w:t>дисс</w:t>
      </w:r>
      <w:proofErr w:type="spellEnd"/>
      <w:r w:rsidRPr="00CB35C7">
        <w:rPr>
          <w:rFonts w:ascii="Times New Roman" w:hAnsi="Times New Roman" w:cs="Times New Roman"/>
          <w:sz w:val="28"/>
          <w:szCs w:val="28"/>
          <w:lang w:eastAsia="en-US"/>
        </w:rPr>
        <w:t xml:space="preserve">. канд. </w:t>
      </w:r>
      <w:proofErr w:type="spellStart"/>
      <w:r w:rsidRPr="00CB35C7">
        <w:rPr>
          <w:rFonts w:ascii="Times New Roman" w:hAnsi="Times New Roman" w:cs="Times New Roman"/>
          <w:sz w:val="28"/>
          <w:szCs w:val="28"/>
          <w:lang w:eastAsia="en-US"/>
        </w:rPr>
        <w:t>пед</w:t>
      </w:r>
      <w:proofErr w:type="spellEnd"/>
      <w:r w:rsidRPr="00CB35C7">
        <w:rPr>
          <w:rFonts w:ascii="Times New Roman" w:hAnsi="Times New Roman" w:cs="Times New Roman"/>
          <w:sz w:val="28"/>
          <w:szCs w:val="28"/>
          <w:lang w:eastAsia="en-US"/>
        </w:rPr>
        <w:t xml:space="preserve">. наук: 13.00.02 / Н.Н. Ковальчук. — Владивосток. — 2019. — 205 с. ШКОЛА </w:t>
      </w:r>
      <w:proofErr w:type="gramStart"/>
      <w:r w:rsidRPr="00CB35C7">
        <w:rPr>
          <w:rFonts w:ascii="Times New Roman" w:hAnsi="Times New Roman" w:cs="Times New Roman"/>
          <w:sz w:val="28"/>
          <w:szCs w:val="28"/>
          <w:lang w:eastAsia="en-US"/>
        </w:rPr>
        <w:t>БУДУЩЕГО  №</w:t>
      </w:r>
      <w:proofErr w:type="gramEnd"/>
      <w:r w:rsidRPr="00CB35C7">
        <w:rPr>
          <w:rFonts w:ascii="Times New Roman" w:hAnsi="Times New Roman" w:cs="Times New Roman"/>
          <w:sz w:val="28"/>
          <w:szCs w:val="28"/>
          <w:lang w:eastAsia="en-US"/>
        </w:rPr>
        <w:t>5 2021 | 69</w:t>
      </w:r>
    </w:p>
    <w:p w:rsidR="00CB35C7" w:rsidRPr="00CB35C7" w:rsidRDefault="00CB35C7" w:rsidP="00CB35C7">
      <w:pPr>
        <w:spacing w:after="0" w:line="276" w:lineRule="auto"/>
        <w:ind w:firstLine="709"/>
        <w:jc w:val="both"/>
        <w:rPr>
          <w:rFonts w:ascii="Times New Roman" w:hAnsi="Times New Roman" w:cs="Times New Roman"/>
          <w:sz w:val="28"/>
          <w:szCs w:val="28"/>
        </w:rPr>
      </w:pPr>
      <w:r w:rsidRPr="00CB35C7">
        <w:rPr>
          <w:rFonts w:ascii="Times New Roman" w:hAnsi="Times New Roman" w:cs="Times New Roman"/>
          <w:sz w:val="28"/>
          <w:szCs w:val="28"/>
        </w:rPr>
        <w:t xml:space="preserve">    5. </w:t>
      </w:r>
      <w:proofErr w:type="spellStart"/>
      <w:r w:rsidRPr="00CB35C7">
        <w:rPr>
          <w:rFonts w:ascii="Times New Roman" w:hAnsi="Times New Roman" w:cs="Times New Roman"/>
          <w:sz w:val="28"/>
          <w:szCs w:val="28"/>
        </w:rPr>
        <w:t>Крысанова</w:t>
      </w:r>
      <w:proofErr w:type="spellEnd"/>
      <w:r w:rsidRPr="00CB35C7">
        <w:rPr>
          <w:rFonts w:ascii="Times New Roman" w:hAnsi="Times New Roman" w:cs="Times New Roman"/>
          <w:sz w:val="28"/>
          <w:szCs w:val="28"/>
        </w:rPr>
        <w:t xml:space="preserve"> О. А. Интеллектуальное воспитание учащихся в процессе обучения физике на основе ситуационных задач / О.А. </w:t>
      </w:r>
      <w:proofErr w:type="spellStart"/>
      <w:r w:rsidRPr="00CB35C7">
        <w:rPr>
          <w:rFonts w:ascii="Times New Roman" w:hAnsi="Times New Roman" w:cs="Times New Roman"/>
          <w:sz w:val="28"/>
          <w:szCs w:val="28"/>
        </w:rPr>
        <w:t>Крысанова</w:t>
      </w:r>
      <w:proofErr w:type="spellEnd"/>
      <w:r w:rsidRPr="00CB35C7">
        <w:rPr>
          <w:rFonts w:ascii="Times New Roman" w:hAnsi="Times New Roman" w:cs="Times New Roman"/>
          <w:sz w:val="28"/>
          <w:szCs w:val="28"/>
        </w:rPr>
        <w:t xml:space="preserve"> // </w:t>
      </w:r>
      <w:r w:rsidRPr="00CB35C7">
        <w:rPr>
          <w:rFonts w:ascii="Times New Roman" w:hAnsi="Times New Roman" w:cs="Times New Roman"/>
          <w:sz w:val="28"/>
          <w:szCs w:val="28"/>
        </w:rPr>
        <w:lastRenderedPageBreak/>
        <w:t xml:space="preserve">Развитие мышления в процессе обучения физике: сб. науч. тр. — </w:t>
      </w:r>
      <w:proofErr w:type="spellStart"/>
      <w:r w:rsidRPr="00CB35C7">
        <w:rPr>
          <w:rFonts w:ascii="Times New Roman" w:hAnsi="Times New Roman" w:cs="Times New Roman"/>
          <w:sz w:val="28"/>
          <w:szCs w:val="28"/>
        </w:rPr>
        <w:t>Вып</w:t>
      </w:r>
      <w:proofErr w:type="spellEnd"/>
      <w:r w:rsidRPr="00CB35C7">
        <w:rPr>
          <w:rFonts w:ascii="Times New Roman" w:hAnsi="Times New Roman" w:cs="Times New Roman"/>
          <w:sz w:val="28"/>
          <w:szCs w:val="28"/>
        </w:rPr>
        <w:t xml:space="preserve">. 5 / под ред. С.А. </w:t>
      </w:r>
      <w:proofErr w:type="spellStart"/>
      <w:r w:rsidRPr="00CB35C7">
        <w:rPr>
          <w:rFonts w:ascii="Times New Roman" w:hAnsi="Times New Roman" w:cs="Times New Roman"/>
          <w:sz w:val="28"/>
          <w:szCs w:val="28"/>
        </w:rPr>
        <w:t>Суровикиной</w:t>
      </w:r>
      <w:proofErr w:type="spellEnd"/>
      <w:r w:rsidRPr="00CB35C7">
        <w:rPr>
          <w:rFonts w:ascii="Times New Roman" w:hAnsi="Times New Roman" w:cs="Times New Roman"/>
          <w:sz w:val="28"/>
          <w:szCs w:val="28"/>
        </w:rPr>
        <w:t>. — Омск: Полиграфический центр КАН. — 2009. — С. 102-109.</w:t>
      </w:r>
    </w:p>
    <w:p w:rsidR="00CB35C7" w:rsidRPr="00CB35C7" w:rsidRDefault="00CB35C7" w:rsidP="00CB35C7">
      <w:pPr>
        <w:spacing w:after="0" w:line="276" w:lineRule="auto"/>
        <w:ind w:firstLine="709"/>
        <w:jc w:val="both"/>
        <w:rPr>
          <w:rFonts w:ascii="Times New Roman" w:hAnsi="Times New Roman" w:cs="Times New Roman"/>
          <w:bCs/>
          <w:color w:val="000000" w:themeColor="text1"/>
          <w:sz w:val="28"/>
          <w:szCs w:val="28"/>
          <w:shd w:val="clear" w:color="auto" w:fill="FFFFFF"/>
        </w:rPr>
      </w:pPr>
      <w:r w:rsidRPr="00CB35C7">
        <w:rPr>
          <w:rFonts w:ascii="Times New Roman" w:hAnsi="Times New Roman" w:cs="Times New Roman"/>
          <w:color w:val="000000" w:themeColor="text1"/>
          <w:sz w:val="28"/>
          <w:szCs w:val="28"/>
        </w:rPr>
        <w:t xml:space="preserve">    6. </w:t>
      </w:r>
      <w:hyperlink r:id="rId12" w:history="1">
        <w:r w:rsidRPr="00CB35C7">
          <w:rPr>
            <w:rFonts w:ascii="Times New Roman" w:hAnsi="Times New Roman" w:cs="Times New Roman"/>
            <w:color w:val="000000" w:themeColor="text1"/>
            <w:sz w:val="28"/>
            <w:szCs w:val="28"/>
          </w:rPr>
          <w:t>Как научить решать задачи по физике (lbz.ru)</w:t>
        </w:r>
      </w:hyperlink>
    </w:p>
    <w:p w:rsidR="00CB35C7" w:rsidRPr="00CB35C7" w:rsidRDefault="00CB35C7" w:rsidP="00CB35C7">
      <w:pPr>
        <w:spacing w:after="0" w:line="276" w:lineRule="auto"/>
        <w:ind w:firstLine="709"/>
        <w:jc w:val="both"/>
        <w:rPr>
          <w:rFonts w:ascii="Times New Roman" w:hAnsi="Times New Roman" w:cs="Times New Roman"/>
          <w:sz w:val="28"/>
          <w:szCs w:val="28"/>
        </w:rPr>
      </w:pPr>
      <w:r w:rsidRPr="00CB35C7">
        <w:rPr>
          <w:rFonts w:ascii="Times New Roman" w:hAnsi="Times New Roman" w:cs="Times New Roman"/>
          <w:sz w:val="28"/>
          <w:szCs w:val="28"/>
        </w:rPr>
        <w:t xml:space="preserve">    7. ФГОС СОО [Электронный ресурс]. — URL: https://fgos.ru/,http://www.edu.ru/documents/view/60641</w:t>
      </w:r>
    </w:p>
    <w:p w:rsidR="00CB35C7" w:rsidRPr="00CB35C7" w:rsidRDefault="00CB35C7" w:rsidP="00CB35C7">
      <w:pPr>
        <w:spacing w:after="0" w:line="276" w:lineRule="auto"/>
        <w:ind w:firstLine="709"/>
        <w:jc w:val="both"/>
        <w:rPr>
          <w:rFonts w:ascii="Times New Roman" w:hAnsi="Times New Roman" w:cs="Times New Roman"/>
          <w:sz w:val="28"/>
          <w:szCs w:val="28"/>
        </w:rPr>
      </w:pPr>
    </w:p>
    <w:sectPr w:rsidR="00CB35C7" w:rsidRPr="00CB35C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0216E"/>
    <w:multiLevelType w:val="multilevel"/>
    <w:tmpl w:val="641C00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3AD629B"/>
    <w:multiLevelType w:val="hybridMultilevel"/>
    <w:tmpl w:val="976EE784"/>
    <w:lvl w:ilvl="0" w:tplc="6FF8D4F6">
      <w:start w:val="1"/>
      <w:numFmt w:val="decimal"/>
      <w:lvlText w:val="%1."/>
      <w:lvlJc w:val="left"/>
      <w:pPr>
        <w:ind w:left="644" w:hanging="360"/>
      </w:pPr>
      <w:rPr>
        <w:rFonts w:ascii="Times New Roman" w:eastAsia="Calibri" w:hAnsi="Times New Roman" w:cs="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31E5"/>
    <w:rsid w:val="00004DAB"/>
    <w:rsid w:val="00066F1A"/>
    <w:rsid w:val="00171834"/>
    <w:rsid w:val="00252545"/>
    <w:rsid w:val="00327E6A"/>
    <w:rsid w:val="003F5BD6"/>
    <w:rsid w:val="00447BEF"/>
    <w:rsid w:val="00495629"/>
    <w:rsid w:val="005144E1"/>
    <w:rsid w:val="0065716E"/>
    <w:rsid w:val="00712BAD"/>
    <w:rsid w:val="0071521B"/>
    <w:rsid w:val="007356D4"/>
    <w:rsid w:val="008467F2"/>
    <w:rsid w:val="008A45FA"/>
    <w:rsid w:val="00903B1E"/>
    <w:rsid w:val="009C66A4"/>
    <w:rsid w:val="00A306F8"/>
    <w:rsid w:val="00BC4736"/>
    <w:rsid w:val="00C978B9"/>
    <w:rsid w:val="00CA1279"/>
    <w:rsid w:val="00CB35C7"/>
    <w:rsid w:val="00D31919"/>
    <w:rsid w:val="00D73F96"/>
    <w:rsid w:val="00E967A1"/>
    <w:rsid w:val="00EF31E5"/>
    <w:rsid w:val="00F06DA9"/>
    <w:rsid w:val="00FA07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37D6524-266C-4143-86FE-11E73ACAEE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autoRedefine/>
    <w:uiPriority w:val="9"/>
    <w:qFormat/>
    <w:rsid w:val="00CB35C7"/>
    <w:pPr>
      <w:keepNext/>
      <w:keepLines/>
      <w:spacing w:before="480" w:after="240" w:line="240" w:lineRule="auto"/>
      <w:ind w:left="709"/>
      <w:outlineLvl w:val="0"/>
    </w:pPr>
    <w:rPr>
      <w:rFonts w:asciiTheme="majorHAnsi" w:eastAsia="Calibri"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EF31E5"/>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3">
    <w:name w:val="Hyperlink"/>
    <w:basedOn w:val="a0"/>
    <w:uiPriority w:val="99"/>
    <w:semiHidden/>
    <w:unhideWhenUsed/>
    <w:rsid w:val="007356D4"/>
    <w:rPr>
      <w:color w:val="0000FF"/>
      <w:u w:val="single"/>
    </w:rPr>
  </w:style>
  <w:style w:type="paragraph" w:styleId="a4">
    <w:name w:val="Normal (Web)"/>
    <w:basedOn w:val="a"/>
    <w:uiPriority w:val="99"/>
    <w:unhideWhenUsed/>
    <w:rsid w:val="00066F1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CB35C7"/>
    <w:rPr>
      <w:rFonts w:asciiTheme="majorHAnsi" w:eastAsia="Calibri" w:hAnsiTheme="majorHAnsi" w:cstheme="majorBidi"/>
      <w:b/>
      <w:bCs/>
      <w:sz w:val="28"/>
      <w:szCs w:val="28"/>
    </w:rPr>
  </w:style>
  <w:style w:type="paragraph" w:styleId="a5">
    <w:name w:val="List Paragraph"/>
    <w:basedOn w:val="a"/>
    <w:uiPriority w:val="34"/>
    <w:qFormat/>
    <w:rsid w:val="00CB35C7"/>
    <w:pPr>
      <w:spacing w:after="200" w:line="276" w:lineRule="auto"/>
      <w:ind w:left="720"/>
      <w:contextualSpacing/>
    </w:pPr>
    <w:rPr>
      <w:rFonts w:eastAsiaTheme="minorEastAsia"/>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8544762">
      <w:bodyDiv w:val="1"/>
      <w:marLeft w:val="0"/>
      <w:marRight w:val="0"/>
      <w:marTop w:val="0"/>
      <w:marBottom w:val="0"/>
      <w:divBdr>
        <w:top w:val="none" w:sz="0" w:space="0" w:color="auto"/>
        <w:left w:val="none" w:sz="0" w:space="0" w:color="auto"/>
        <w:bottom w:val="none" w:sz="0" w:space="0" w:color="auto"/>
        <w:right w:val="none" w:sz="0" w:space="0" w:color="auto"/>
      </w:divBdr>
    </w:div>
    <w:div w:id="502819909">
      <w:bodyDiv w:val="1"/>
      <w:marLeft w:val="0"/>
      <w:marRight w:val="0"/>
      <w:marTop w:val="0"/>
      <w:marBottom w:val="0"/>
      <w:divBdr>
        <w:top w:val="none" w:sz="0" w:space="0" w:color="auto"/>
        <w:left w:val="none" w:sz="0" w:space="0" w:color="auto"/>
        <w:bottom w:val="none" w:sz="0" w:space="0" w:color="auto"/>
        <w:right w:val="none" w:sz="0" w:space="0" w:color="auto"/>
      </w:divBdr>
    </w:div>
    <w:div w:id="1764573130">
      <w:bodyDiv w:val="1"/>
      <w:marLeft w:val="0"/>
      <w:marRight w:val="0"/>
      <w:marTop w:val="0"/>
      <w:marBottom w:val="0"/>
      <w:divBdr>
        <w:top w:val="none" w:sz="0" w:space="0" w:color="auto"/>
        <w:left w:val="none" w:sz="0" w:space="0" w:color="auto"/>
        <w:bottom w:val="none" w:sz="0" w:space="0" w:color="auto"/>
        <w:right w:val="none" w:sz="0" w:space="0" w:color="auto"/>
      </w:divBdr>
    </w:div>
    <w:div w:id="1802646530">
      <w:bodyDiv w:val="1"/>
      <w:marLeft w:val="0"/>
      <w:marRight w:val="0"/>
      <w:marTop w:val="0"/>
      <w:marBottom w:val="0"/>
      <w:divBdr>
        <w:top w:val="none" w:sz="0" w:space="0" w:color="auto"/>
        <w:left w:val="none" w:sz="0" w:space="0" w:color="auto"/>
        <w:bottom w:val="none" w:sz="0" w:space="0" w:color="auto"/>
        <w:right w:val="none" w:sz="0" w:space="0" w:color="auto"/>
      </w:divBdr>
    </w:div>
    <w:div w:id="1888949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hyperlink" Target="https://lbz.ru/about/seminar/18-05-17/gendenshtein_18-05-17.pdf?ysclid=liu8zttf69354503837&amp;utm_source=yandex.ru&amp;utm_medium=organic&amp;utm_campaign=yandex.ru&amp;utm_referrer=yandex.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www.lbz.ru/books/700/"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12</Pages>
  <Words>3005</Words>
  <Characters>17135</Characters>
  <Application>Microsoft Office Word</Application>
  <DocSecurity>0</DocSecurity>
  <Lines>142</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MSI</dc:creator>
  <cp:keywords/>
  <dc:description/>
  <cp:lastModifiedBy>msvu</cp:lastModifiedBy>
  <cp:revision>5</cp:revision>
  <dcterms:created xsi:type="dcterms:W3CDTF">2025-09-21T10:09:00Z</dcterms:created>
  <dcterms:modified xsi:type="dcterms:W3CDTF">2025-09-21T11:55:00Z</dcterms:modified>
</cp:coreProperties>
</file>