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Фонематический слух: его значение и развитие у детей</w:t>
      </w:r>
    </w:p>
    <w:p>
      <w:pPr>
        <w:pStyle w:val="style0"/>
        <w:spacing w:after="0" w:lineRule="auto" w:line="240"/>
        <w:ind w:leftChars="0" w:firstLine="880" w:firstLineChars="0"/>
        <w:jc w:val="both"/>
        <w:rPr>
          <w:sz w:val="24"/>
          <w:szCs w:val="24"/>
        </w:rPr>
      </w:pPr>
      <w:r>
        <w:rPr>
          <w:sz w:val="24"/>
          <w:szCs w:val="24"/>
        </w:rPr>
        <w:t>Фонематический слух — это способность различать, воспринимать и осознавать фонемы (звуки) языка. Он играет ключевую роль в формировании грамотной речи, а также в развитии навыков чтения и письма. Развитие фонематического слуха особенно важно в детском возрасте, так как в этом периоде закладываются основы речевых навыков.</w:t>
      </w:r>
    </w:p>
    <w:p>
      <w:pPr>
        <w:pStyle w:val="style0"/>
        <w:spacing w:after="0" w:lineRule="auto" w:line="240"/>
        <w:ind w:leftChars="0" w:firstLine="880" w:firstLineChars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Значение фонематического слуха</w:t>
      </w:r>
      <w:r>
        <w:rPr>
          <w:sz w:val="24"/>
          <w:szCs w:val="24"/>
          <w:lang w:val="en-US"/>
        </w:rPr>
        <w:t>:</w:t>
      </w:r>
    </w:p>
    <w:p>
      <w:pPr>
        <w:pStyle w:val="style0"/>
        <w:spacing w:after="0" w:lineRule="auto" w:line="240"/>
        <w:ind w:leftChars="0" w:firstLine="880" w:firstLineChars="0"/>
        <w:jc w:val="both"/>
        <w:rPr>
          <w:sz w:val="24"/>
          <w:szCs w:val="24"/>
        </w:rPr>
      </w:pPr>
      <w:r>
        <w:rPr>
          <w:sz w:val="24"/>
          <w:szCs w:val="24"/>
        </w:rPr>
        <w:t>1. Осознание звуковой структуры языка: Фонематический слух помогает детям распознавать и различать звуки в словах, что необходимо для правильного произношения и понимания речи.</w:t>
      </w:r>
    </w:p>
    <w:p>
      <w:pPr>
        <w:pStyle w:val="style0"/>
        <w:spacing w:after="0" w:lineRule="auto" w:line="240"/>
        <w:ind w:leftChars="0" w:firstLine="880" w:firstLineChars="0"/>
        <w:jc w:val="both"/>
        <w:rPr>
          <w:sz w:val="24"/>
          <w:szCs w:val="24"/>
        </w:rPr>
      </w:pPr>
      <w:r>
        <w:rPr>
          <w:sz w:val="24"/>
          <w:szCs w:val="24"/>
        </w:rPr>
        <w:t>2. Базис для обучения чтению и письму: У детей с высокоразвитыми навыками фонематического слуха легче проходит обучение чтению. Они способны связывать звуки с буквами, что делает процесс обучения более эффективным.</w:t>
      </w:r>
    </w:p>
    <w:p>
      <w:pPr>
        <w:pStyle w:val="style0"/>
        <w:spacing w:after="0" w:lineRule="auto" w:line="240"/>
        <w:ind w:leftChars="0" w:firstLine="880" w:firstLineChars="0"/>
        <w:jc w:val="both"/>
        <w:rPr>
          <w:sz w:val="24"/>
          <w:szCs w:val="24"/>
        </w:rPr>
      </w:pPr>
      <w:r>
        <w:rPr>
          <w:sz w:val="24"/>
          <w:szCs w:val="24"/>
        </w:rPr>
        <w:t>3. Коррекция речевых нарушений: У детей с проблемами в развитии речи часто наблюдаются трудности с фонематическим восприятием. Разработка этого навыка позволяет улучшить качество речи и снизить уровень ошибок.</w:t>
      </w:r>
    </w:p>
    <w:p>
      <w:pPr>
        <w:pStyle w:val="style0"/>
        <w:spacing w:after="0" w:lineRule="auto" w:line="240"/>
        <w:ind w:leftChars="0" w:firstLine="880" w:firstLineChars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Как развивать фонематический слух</w:t>
      </w:r>
      <w:r>
        <w:rPr>
          <w:sz w:val="24"/>
          <w:szCs w:val="24"/>
          <w:lang w:val="en-US"/>
        </w:rPr>
        <w:t>?</w:t>
      </w:r>
    </w:p>
    <w:p>
      <w:pPr>
        <w:pStyle w:val="style0"/>
        <w:spacing w:after="0" w:lineRule="auto" w:line="240"/>
        <w:ind w:leftChars="0" w:firstLine="880" w:firstLineChars="0"/>
        <w:jc w:val="both"/>
        <w:rPr>
          <w:sz w:val="24"/>
          <w:szCs w:val="24"/>
        </w:rPr>
      </w:pPr>
      <w:r>
        <w:rPr>
          <w:sz w:val="24"/>
          <w:szCs w:val="24"/>
        </w:rPr>
        <w:t>1. Игры со звуками: Использование различных звуковых игр может помочь детям лучше усваивать фонемы. Например, «Угадай звук» или «Найди слово на определенный звук».</w:t>
      </w:r>
    </w:p>
    <w:p>
      <w:pPr>
        <w:pStyle w:val="style0"/>
        <w:spacing w:after="0" w:lineRule="auto" w:line="240"/>
        <w:ind w:leftChars="0" w:firstLine="880" w:firstLineChars="0"/>
        <w:jc w:val="both"/>
        <w:rPr>
          <w:sz w:val="24"/>
          <w:szCs w:val="24"/>
        </w:rPr>
      </w:pPr>
      <w:r>
        <w:rPr>
          <w:sz w:val="24"/>
          <w:szCs w:val="24"/>
        </w:rPr>
        <w:t>2. Артикуляционная гимнастика: Упражнения, направленные на развитие моторики органов речи, способствуют лучшему восприятию звуков.</w:t>
      </w:r>
    </w:p>
    <w:p>
      <w:pPr>
        <w:pStyle w:val="style0"/>
        <w:spacing w:after="0" w:lineRule="auto" w:line="240"/>
        <w:ind w:leftChars="0" w:firstLine="880" w:firstLineChars="0"/>
        <w:jc w:val="both"/>
        <w:rPr>
          <w:sz w:val="24"/>
          <w:szCs w:val="24"/>
        </w:rPr>
      </w:pPr>
      <w:r>
        <w:rPr>
          <w:sz w:val="24"/>
          <w:szCs w:val="24"/>
        </w:rPr>
        <w:t>3. Чтение и прослушивание: Регулярное чтение вслух и прослушивание аудиосказок развивает не только фонематический слух, но и общее слуховое восприятие.</w:t>
      </w:r>
    </w:p>
    <w:p>
      <w:pPr>
        <w:pStyle w:val="style0"/>
        <w:spacing w:after="0" w:lineRule="auto" w:line="240"/>
        <w:ind w:leftChars="0" w:firstLine="880" w:firstLineChars="0"/>
        <w:jc w:val="both"/>
        <w:rPr>
          <w:sz w:val="24"/>
          <w:szCs w:val="24"/>
        </w:rPr>
      </w:pPr>
      <w:r>
        <w:rPr>
          <w:sz w:val="24"/>
          <w:szCs w:val="24"/>
        </w:rPr>
        <w:t>4. Фонематические минимальные пары: Использование слов с минимальными фонетическими отличиями (например, «пара» — «тара») поможет детям научиться различать похожие звуки.</w:t>
      </w:r>
    </w:p>
    <w:p>
      <w:pPr>
        <w:pStyle w:val="style0"/>
        <w:spacing w:after="0" w:lineRule="auto" w:line="240"/>
        <w:ind w:leftChars="0" w:firstLine="880" w:firstLineChars="0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Таким образом</w:t>
      </w:r>
      <w:r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  <w:lang w:val="ru-RU"/>
        </w:rPr>
        <w:t>ф</w:t>
      </w:r>
      <w:r>
        <w:rPr>
          <w:sz w:val="24"/>
          <w:szCs w:val="24"/>
        </w:rPr>
        <w:t>онематический слух — это не только основа речи, но и важный компонент общего развития ребенка. Работая над его развитием, родители и логопеды могут помочь детям не только в улучшении речевых навыков, но и в успешном обучении. Применение разнообразных методов и игр делает процесс обучения увлекательным и эффективным.</w:t>
      </w:r>
    </w:p>
    <w:sectPr>
      <w:pgSz w:w="11906" w:h="16838" w:orient="portrait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等线 Light">
    <w:altName w:val="等线 Light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08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lMargin m:val="0"/>
    <m:rMargin m:val="0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rFonts w:cs="Arial"/>
      <w:sz w:val="22"/>
      <w:szCs w:val="22"/>
      <w:lang w:val="ru-RU"/>
    </w:rPr>
  </w:style>
  <w:style w:type="character" w:default="1" w:styleId="style65">
    <w:name w:val="Default Paragraph Font"/>
    <w:next w:val="style65"/>
    <w:rPr>
      <w:rFonts w:ascii="Calibri" w:cs="Arial" w:eastAsia="宋体" w:hAnsi="Calibri"/>
    </w:rPr>
  </w:style>
  <w:style w:type="table" w:default="1" w:styleId="style105">
    <w:name w:val="Normal Table"/>
    <w:next w:val="style105"/>
    <w:pPr/>
    <w:rPr>
      <w:rFonts w:cs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Words>264</Words>
  <Characters>1730</Characters>
  <Application>WPS Office</Application>
  <Paragraphs>12</Paragraphs>
  <CharactersWithSpaces>1987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2025-09-22T11:26:18Z</dcterms:created>
  <dc:creator>CPH2737</dc:creator>
  <lastModifiedBy>CPH2737</lastModifiedBy>
  <dcterms:modified xsi:type="dcterms:W3CDTF">2025-09-22T11:26:18Z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f063921719b74edc8bfaf089c95e94c1</vt:lpwstr>
  </property>
</Properties>
</file>