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E3F2A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ЛЕКЦИЯ НА ТЕМУ: «Хореография как вид искусства».</w:t>
      </w:r>
    </w:p>
    <w:p w14:paraId="63F9E70D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Что такое хореография? Что мы подразумеваем под этим словом? Многие считают: хореография — это танец. Или хореография — это балет. В него входят не только сами по себе танцы, народные и бытовые, классический балет. Само слово «хореография» греческого происхождения, буквально оно значит «писать танец». Позднее этим словом стали называть все, что относится к искусству танца. В этом смысле употребляем его и мы.</w:t>
      </w:r>
    </w:p>
    <w:p w14:paraId="0521D1CA" w14:textId="7DC44FD8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 xml:space="preserve">Хореография - самобытный вид творческой деятельности, подчиненный закономерностям развития культуры общества. Танец </w:t>
      </w:r>
      <w:proofErr w:type="gramStart"/>
      <w:r w:rsidRPr="00026D38">
        <w:rPr>
          <w:rFonts w:ascii="PT Sans" w:hAnsi="PT Sans"/>
          <w:color w:val="000000"/>
          <w:sz w:val="21"/>
          <w:szCs w:val="21"/>
        </w:rPr>
        <w:t>- это</w:t>
      </w:r>
      <w:proofErr w:type="gramEnd"/>
      <w:r w:rsidRPr="00026D38">
        <w:rPr>
          <w:rFonts w:ascii="PT Sans" w:hAnsi="PT Sans"/>
          <w:color w:val="000000"/>
          <w:sz w:val="21"/>
          <w:szCs w:val="21"/>
        </w:rPr>
        <w:t xml:space="preserve"> искусство, а всякое иску</w:t>
      </w:r>
      <w:r w:rsidR="00026D38" w:rsidRPr="00026D38"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 w:rsidRPr="00026D38">
        <w:rPr>
          <w:rFonts w:ascii="PT Sans" w:hAnsi="PT Sans"/>
          <w:color w:val="000000"/>
          <w:sz w:val="21"/>
          <w:szCs w:val="21"/>
        </w:rPr>
        <w:t>сство</w:t>
      </w:r>
      <w:proofErr w:type="spellEnd"/>
      <w:r w:rsidRPr="00026D38">
        <w:rPr>
          <w:rFonts w:ascii="PT Sans" w:hAnsi="PT Sans"/>
          <w:color w:val="000000"/>
          <w:sz w:val="21"/>
          <w:szCs w:val="21"/>
        </w:rPr>
        <w:t xml:space="preserve"> должно отражать жизнь в образно-художественной форме. </w:t>
      </w:r>
    </w:p>
    <w:p w14:paraId="7D79F3B8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Суть хореографии состоит в том, что мысли, чувства, переживания человека она передает без помощи речи, средствами движения и мимики. </w:t>
      </w:r>
    </w:p>
    <w:p w14:paraId="4A87C2AB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 xml:space="preserve">Хореография относится к </w:t>
      </w:r>
      <w:proofErr w:type="spellStart"/>
      <w:r w:rsidRPr="00026D38">
        <w:rPr>
          <w:rFonts w:ascii="PT Sans" w:hAnsi="PT Sans"/>
          <w:color w:val="000000"/>
          <w:sz w:val="21"/>
          <w:szCs w:val="21"/>
        </w:rPr>
        <w:t>пространственно</w:t>
      </w:r>
      <w:proofErr w:type="spellEnd"/>
      <w:r w:rsidRPr="00026D38">
        <w:rPr>
          <w:rFonts w:ascii="PT Sans" w:hAnsi="PT Sans"/>
          <w:color w:val="000000"/>
          <w:sz w:val="21"/>
          <w:szCs w:val="21"/>
        </w:rPr>
        <w:t xml:space="preserve"> - временным и вторичным видом искусства и отражается действительность хореографического образа.</w:t>
      </w:r>
    </w:p>
    <w:p w14:paraId="5543F874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Хореография сформулировала целую систему средств и приемов, художественно выразительный язык, с помощью чего создается хореографический образ</w:t>
      </w:r>
      <w:r w:rsidRPr="00026D38">
        <w:rPr>
          <w:rFonts w:ascii="PT Sans" w:hAnsi="PT Sans"/>
          <w:i/>
          <w:iCs/>
          <w:color w:val="000000"/>
          <w:sz w:val="21"/>
          <w:szCs w:val="21"/>
        </w:rPr>
        <w:t>, </w:t>
      </w:r>
      <w:r w:rsidRPr="00026D38">
        <w:rPr>
          <w:rFonts w:ascii="PT Sans" w:hAnsi="PT Sans"/>
          <w:color w:val="000000"/>
          <w:sz w:val="21"/>
          <w:szCs w:val="21"/>
        </w:rPr>
        <w:t>который возникает из музыкально ритмичных движений. Он имеет обобщенный характер и раскрывает внутреннее состояние и духовный мир человека. Основу этого образа составляет движение, которое непосредственно связано с ритмом.</w:t>
      </w:r>
    </w:p>
    <w:p w14:paraId="2B9F6E48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Танец существовал и существует в культурных традициях всех народов. За долгую историю человечества он изменялся, отражая культурное развитие. В настоящее время хореографическое искусство охватывает и традиционное народное, и профессионально-сценическое творчество.</w:t>
      </w:r>
    </w:p>
    <w:p w14:paraId="1E568877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Танец - один из самых древних и массовых видов искусства. В нем находят отражение социальные отношения народа, его история, трудовая деятельность на протяжении веков, нравы, обычаи, характер. </w:t>
      </w:r>
    </w:p>
    <w:p w14:paraId="78BDFB91" w14:textId="77777777" w:rsidR="00B23736" w:rsidRPr="00026D38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026D38">
        <w:rPr>
          <w:rFonts w:ascii="PT Sans" w:hAnsi="PT Sans"/>
          <w:color w:val="000000"/>
          <w:sz w:val="21"/>
          <w:szCs w:val="21"/>
        </w:rPr>
        <w:t>Путём естественного отбора движений и ритма у каждого народа сложились свои танцевальные традиции, манеры исполнения, хореографический язык.</w:t>
      </w:r>
    </w:p>
    <w:p w14:paraId="2B68EEAD" w14:textId="77777777" w:rsidR="00B23736" w:rsidRPr="00D76AFC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D76AFC">
        <w:rPr>
          <w:rFonts w:ascii="PT Sans" w:hAnsi="PT Sans"/>
          <w:b/>
          <w:bCs/>
          <w:color w:val="000000"/>
          <w:sz w:val="21"/>
          <w:szCs w:val="21"/>
        </w:rPr>
        <w:t>В процессе исторического развития появляются различные виды танца (жанры): народный (искусство, основанное на творчестве того или иного народа); бытовой (или, как мы еще называем его, бальный) - это вид танца, имеющий народные истоки, но исполняемый на вечерах, балах и т.д.; профессиональное искусство танца, включающий классический балет - вид сценического драматического искусства, требующий профессиональной хореографической обработки национальных и народных истоков. Поэтому танцевальное искусство в целом во всех его разновидностях объединено термином – ХОРЕОГРАФИЯ.</w:t>
      </w:r>
    </w:p>
    <w:p w14:paraId="73992635" w14:textId="77777777" w:rsidR="00B23736" w:rsidRPr="00D76AFC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D76AFC">
        <w:rPr>
          <w:rFonts w:ascii="PT Sans" w:hAnsi="PT Sans"/>
          <w:b/>
          <w:bCs/>
          <w:color w:val="000000"/>
          <w:sz w:val="21"/>
          <w:szCs w:val="21"/>
        </w:rPr>
        <w:t>Народный танец — это одно их самых древних искусств. Оно возникло из-за потребности человека выражать свое эмоциональное состояние при помощи тела. Танец отражает повседневную жизнь человека, его трудовые будни. Радостные и печальные впечатления также выражались посредством движений под определенный ритм, а позже и под музыку.</w:t>
      </w:r>
    </w:p>
    <w:p w14:paraId="555BA468" w14:textId="77777777" w:rsidR="00B23736" w:rsidRPr="00D76AFC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D76AFC">
        <w:rPr>
          <w:rFonts w:ascii="PT Sans" w:hAnsi="PT Sans"/>
          <w:b/>
          <w:bCs/>
          <w:color w:val="000000"/>
          <w:sz w:val="21"/>
          <w:szCs w:val="21"/>
        </w:rPr>
        <w:t>Самым древним видом народного танца, существующим практически у всех этнографических групп, является хоровод. Движения его просты и заключаются в хождении по кругу под музыкальное сопровождение или пение. Форма круга, возможно, символизировала солнце. Хоровод существовал и существует и поныне у всех славянских народов.</w:t>
      </w:r>
    </w:p>
    <w:p w14:paraId="37BF0C03" w14:textId="77777777" w:rsidR="00B23736" w:rsidRPr="00D76AFC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D76AFC">
        <w:rPr>
          <w:rFonts w:ascii="PT Sans" w:hAnsi="PT Sans"/>
          <w:b/>
          <w:bCs/>
          <w:color w:val="000000"/>
          <w:sz w:val="21"/>
          <w:szCs w:val="21"/>
        </w:rPr>
        <w:t xml:space="preserve">Народный танец создал основу и для бального танца. Так, всем известный и всеми любимый вальс произошел от старинного народного танца вольта, мазурка, ставшая королевою бала в 18-19 веках – от польских народных танцев </w:t>
      </w:r>
      <w:proofErr w:type="spellStart"/>
      <w:r w:rsidRPr="00D76AFC">
        <w:rPr>
          <w:rFonts w:ascii="PT Sans" w:hAnsi="PT Sans"/>
          <w:b/>
          <w:bCs/>
          <w:color w:val="000000"/>
          <w:sz w:val="21"/>
          <w:szCs w:val="21"/>
        </w:rPr>
        <w:t>мазур</w:t>
      </w:r>
      <w:proofErr w:type="spellEnd"/>
      <w:r w:rsidRPr="00D76AFC">
        <w:rPr>
          <w:rFonts w:ascii="PT Sans" w:hAnsi="PT Sans"/>
          <w:b/>
          <w:bCs/>
          <w:color w:val="000000"/>
          <w:sz w:val="21"/>
          <w:szCs w:val="21"/>
        </w:rPr>
        <w:t xml:space="preserve">, </w:t>
      </w:r>
      <w:proofErr w:type="spellStart"/>
      <w:r w:rsidRPr="00D76AFC">
        <w:rPr>
          <w:rFonts w:ascii="PT Sans" w:hAnsi="PT Sans"/>
          <w:b/>
          <w:bCs/>
          <w:color w:val="000000"/>
          <w:sz w:val="21"/>
          <w:szCs w:val="21"/>
        </w:rPr>
        <w:t>куявяк</w:t>
      </w:r>
      <w:proofErr w:type="spellEnd"/>
      <w:r w:rsidRPr="00D76AFC">
        <w:rPr>
          <w:rFonts w:ascii="PT Sans" w:hAnsi="PT Sans"/>
          <w:b/>
          <w:bCs/>
          <w:color w:val="000000"/>
          <w:sz w:val="21"/>
          <w:szCs w:val="21"/>
        </w:rPr>
        <w:t xml:space="preserve"> и </w:t>
      </w:r>
      <w:proofErr w:type="spellStart"/>
      <w:r w:rsidRPr="00D76AFC">
        <w:rPr>
          <w:rFonts w:ascii="PT Sans" w:hAnsi="PT Sans"/>
          <w:b/>
          <w:bCs/>
          <w:color w:val="000000"/>
          <w:sz w:val="21"/>
          <w:szCs w:val="21"/>
        </w:rPr>
        <w:t>оберек</w:t>
      </w:r>
      <w:proofErr w:type="spellEnd"/>
      <w:r w:rsidRPr="00D76AFC">
        <w:rPr>
          <w:rFonts w:ascii="PT Sans" w:hAnsi="PT Sans"/>
          <w:b/>
          <w:bCs/>
          <w:color w:val="000000"/>
          <w:sz w:val="21"/>
          <w:szCs w:val="21"/>
        </w:rPr>
        <w:t>.</w:t>
      </w:r>
    </w:p>
    <w:p w14:paraId="373CADF3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Некоторые народные танцы являются визитной карточкой одной страны, как тарантелла для Италии, «Калинка», «Барыня» для России, казачок, гопак для Украины, краковяк для Польши, </w:t>
      </w:r>
      <w:r>
        <w:rPr>
          <w:rFonts w:ascii="PT Sans" w:hAnsi="PT Sans"/>
          <w:color w:val="000000"/>
          <w:sz w:val="21"/>
          <w:szCs w:val="21"/>
        </w:rPr>
        <w:lastRenderedPageBreak/>
        <w:t>чардаш для Венгрии. А другие распространились по всему миру, включая в себя национальные особенности разных регионов, как полька и цыганские танцы. Стилей и видов народных танцев бесчисленное множество, но всех их объединяет одно – в них отражена летопись истории народа, его душа и характер.</w:t>
      </w:r>
    </w:p>
    <w:p w14:paraId="2DEA1B78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Народный танец демократичен. Чтобы выразить свои эмоции и чувства при помощи движений тела, не надо быть профессионалом: народный танец доступен всем. Фольклорная пляска носит анонимный характер, у нее нет конкретного автора. Движения и музыка передаются из поколения в поколение, видоизменяясь с течением времени.</w:t>
      </w:r>
    </w:p>
    <w:p w14:paraId="092C9C6B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Историко-бытовыми считаются танцы прошлых веков, которые получили широкое распространение далеко за пределами своей эпохи и места возникновения.</w:t>
      </w:r>
    </w:p>
    <w:p w14:paraId="0F7975D6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Возникновение танцев связано с трудовыми процессами, играми, старинными обрядами, религиозными праздниками. В каждой местности они имели свои особенности. Бытовые танцы, ставшие историческими, представляют собой переработку народного танцевального материала и отражают особенности определенной эпохи или среды. Характерные черты культуры проявляются в построении и стиле танца, в его музыке, одежде танцующих, их манерах.</w:t>
      </w:r>
    </w:p>
    <w:p w14:paraId="41AA58BA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Виды историко-бытовых танцев: Бас-</w:t>
      </w:r>
      <w:proofErr w:type="spellStart"/>
      <w:r>
        <w:rPr>
          <w:rFonts w:ascii="PT Sans" w:hAnsi="PT Sans"/>
          <w:color w:val="000000"/>
          <w:sz w:val="21"/>
          <w:szCs w:val="21"/>
        </w:rPr>
        <w:t>данс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, </w:t>
      </w:r>
      <w:proofErr w:type="spellStart"/>
      <w:r>
        <w:rPr>
          <w:rFonts w:ascii="PT Sans" w:hAnsi="PT Sans"/>
          <w:color w:val="000000"/>
          <w:sz w:val="21"/>
          <w:szCs w:val="21"/>
        </w:rPr>
        <w:t>Мореска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, Тарантелла, Бранль, Фарандола, Полонез, </w:t>
      </w:r>
      <w:proofErr w:type="spellStart"/>
      <w:r>
        <w:rPr>
          <w:rFonts w:ascii="PT Sans" w:hAnsi="PT Sans"/>
          <w:color w:val="000000"/>
          <w:sz w:val="21"/>
          <w:szCs w:val="21"/>
        </w:rPr>
        <w:t>Минуэт</w:t>
      </w:r>
      <w:proofErr w:type="spellEnd"/>
      <w:r>
        <w:rPr>
          <w:rFonts w:ascii="PT Sans" w:hAnsi="PT Sans"/>
          <w:color w:val="000000"/>
          <w:sz w:val="21"/>
          <w:szCs w:val="21"/>
        </w:rPr>
        <w:t>, Гавот, Вольта.</w:t>
      </w:r>
    </w:p>
    <w:p w14:paraId="3F1AA413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Бас-</w:t>
      </w:r>
      <w:proofErr w:type="spellStart"/>
      <w:r>
        <w:rPr>
          <w:rFonts w:ascii="PT Sans" w:hAnsi="PT Sans"/>
          <w:color w:val="000000"/>
          <w:sz w:val="21"/>
          <w:szCs w:val="21"/>
        </w:rPr>
        <w:t>данс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— </w:t>
      </w:r>
      <w:proofErr w:type="spellStart"/>
      <w:r>
        <w:rPr>
          <w:rFonts w:ascii="PT Sans" w:hAnsi="PT Sans"/>
          <w:color w:val="000000"/>
          <w:sz w:val="21"/>
          <w:szCs w:val="21"/>
        </w:rPr>
        <w:t>беспрыжковые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придворные танцы в умеренном или темпе, которые часто назывались «прогулочными танцами». Композиционный рисунок строился в виде хоровода, цепи, шествия. В Бас-</w:t>
      </w:r>
      <w:proofErr w:type="spellStart"/>
      <w:r>
        <w:rPr>
          <w:rFonts w:ascii="PT Sans" w:hAnsi="PT Sans"/>
          <w:color w:val="000000"/>
          <w:sz w:val="21"/>
          <w:szCs w:val="21"/>
        </w:rPr>
        <w:t>дансах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танцующие показывали себя собравшемуся обществу и демонстрировали свое богатство, пышность нарядов и благородство манер.</w:t>
      </w:r>
    </w:p>
    <w:p w14:paraId="7C1531D5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color w:val="000000"/>
          <w:sz w:val="21"/>
          <w:szCs w:val="21"/>
        </w:rPr>
        <w:t>Мореска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(мориска) — остается в эпоху Возрождения одним из самых популярных танцев, становясь принадлежностью различных городских театрализованных зрелищ и спектаклей зарождающегося музыкального театра. Там она утрачивает свои исконные приметы народной игры, (сохранив, однако, маску мавра), и постепенно превращается в фигурный танец торжественного, часто воинственного характера. </w:t>
      </w:r>
      <w:proofErr w:type="spellStart"/>
      <w:r>
        <w:rPr>
          <w:rFonts w:ascii="PT Sans" w:hAnsi="PT Sans"/>
          <w:color w:val="000000"/>
          <w:sz w:val="21"/>
          <w:szCs w:val="21"/>
        </w:rPr>
        <w:t>Мореску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танцуют на балу и в деревне, профессиональные танцовщики и представители высших слоев общества.</w:t>
      </w:r>
    </w:p>
    <w:p w14:paraId="5425BCC7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Во времена средневековья </w:t>
      </w:r>
      <w:proofErr w:type="spellStart"/>
      <w:r>
        <w:rPr>
          <w:rFonts w:ascii="PT Sans" w:hAnsi="PT Sans"/>
          <w:color w:val="000000"/>
          <w:sz w:val="21"/>
          <w:szCs w:val="21"/>
        </w:rPr>
        <w:t>мореска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была пантомимическим танцем, воспроизводящим битву между христианами и маврами. Исполнители роли мавра носили гротескные костюмы с колокольчиками у щиколоток и выкрашивали лица в черный цвет, а в музыке преобладали пунктирные ритмы и экзотические тембры.</w:t>
      </w:r>
    </w:p>
    <w:p w14:paraId="46C7F6A2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Бранль — первоначально народный хороводный, позднее также бальный, придворный танец 15-17 веков. Характерными движениями является покачивание корпуса. Темп танца — умеренно быстрый, оживленный. Народный бранль — энергичен, порывист, чеканен, бальный — более плавен и спокоен, с большим количеством реверансов. Известны его многочисленные разновидности, отличающиеся друг от друга по размеру, темпу, хореографии (простой Бранль, двойной, Бранль прачек, башмака, с факелом, с поцелуями и др.) и местные варианты (Бранль из Пуату, из Шампани).</w:t>
      </w:r>
    </w:p>
    <w:p w14:paraId="004D849D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Бранль явился первоисточником всех появившихся позднее салонных танцев и сыграл большую роль в развитии бальной хореографии.</w:t>
      </w:r>
    </w:p>
    <w:p w14:paraId="38E533C2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Полонез — торжественный танец-шествие в умеренном темпе, имеющий польское происхождение. Исполнялся как правило в начале балов, подчёркивая торжественный, возвышенный характер праздника. В полонезе танцующие пары двигаются по установленным правилами геометрическим фигурам. Музыкальный размер танца — </w:t>
      </w:r>
      <w:r>
        <w:rPr>
          <w:rFonts w:ascii="Calibri" w:hAnsi="Calibri" w:cs="Calibri"/>
          <w:color w:val="000000"/>
          <w:sz w:val="21"/>
          <w:szCs w:val="21"/>
        </w:rPr>
        <w:t>¾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4BFF6036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Часто размеренный и плавный полонез перемежался другими народными танцами, такими как мазурка или </w:t>
      </w:r>
      <w:proofErr w:type="spellStart"/>
      <w:r>
        <w:rPr>
          <w:rFonts w:ascii="PT Sans" w:hAnsi="PT Sans"/>
          <w:color w:val="000000"/>
          <w:sz w:val="21"/>
          <w:szCs w:val="21"/>
        </w:rPr>
        <w:t>оберек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: веселящаяся молодёжь, сделав несколько фигур полонеза, без ведома музыкантов ускоряла темп и переходила к более быстрым танцам. Оркестр в таких случаях следовал за танцующими. Затем, устав от быстрых и сложных движений мазурки или </w:t>
      </w:r>
      <w:proofErr w:type="spellStart"/>
      <w:r>
        <w:rPr>
          <w:rFonts w:ascii="PT Sans" w:hAnsi="PT Sans"/>
          <w:color w:val="000000"/>
          <w:sz w:val="21"/>
          <w:szCs w:val="21"/>
        </w:rPr>
        <w:t>оберека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, </w:t>
      </w:r>
      <w:r>
        <w:rPr>
          <w:rFonts w:ascii="PT Sans" w:hAnsi="PT Sans"/>
          <w:color w:val="000000"/>
          <w:sz w:val="21"/>
          <w:szCs w:val="21"/>
        </w:rPr>
        <w:lastRenderedPageBreak/>
        <w:t>молодежь также внезапно вновь переходила на полонез. В результате часто полонез не только начинал, но и заканчивал танцы, как бы обрамляя их.</w:t>
      </w:r>
    </w:p>
    <w:p w14:paraId="1F1ACB77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color w:val="000000"/>
          <w:sz w:val="21"/>
          <w:szCs w:val="21"/>
        </w:rPr>
        <w:t>Менуэ́</w:t>
      </w:r>
      <w:r>
        <w:rPr>
          <w:rFonts w:ascii="PT Sans" w:hAnsi="PT Sans" w:cs="PT Sans"/>
          <w:color w:val="000000"/>
          <w:sz w:val="21"/>
          <w:szCs w:val="21"/>
        </w:rPr>
        <w:t>т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(</w:t>
      </w:r>
      <w:r>
        <w:rPr>
          <w:rFonts w:ascii="PT Sans" w:hAnsi="PT Sans" w:cs="PT Sans"/>
          <w:color w:val="000000"/>
          <w:sz w:val="21"/>
          <w:szCs w:val="21"/>
        </w:rPr>
        <w:t>фр</w:t>
      </w:r>
      <w:r>
        <w:rPr>
          <w:rFonts w:ascii="PT Sans" w:hAnsi="PT Sans"/>
          <w:color w:val="000000"/>
          <w:sz w:val="21"/>
          <w:szCs w:val="21"/>
        </w:rPr>
        <w:t xml:space="preserve">. </w:t>
      </w:r>
      <w:proofErr w:type="spellStart"/>
      <w:r>
        <w:rPr>
          <w:rFonts w:ascii="PT Sans" w:hAnsi="PT Sans"/>
          <w:color w:val="000000"/>
          <w:sz w:val="21"/>
          <w:szCs w:val="21"/>
        </w:rPr>
        <w:t>menuet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, </w:t>
      </w:r>
      <w:r>
        <w:rPr>
          <w:rFonts w:ascii="PT Sans" w:hAnsi="PT Sans" w:cs="PT Sans"/>
          <w:color w:val="000000"/>
          <w:sz w:val="21"/>
          <w:szCs w:val="21"/>
        </w:rPr>
        <w:t>от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menu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—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маленький</w:t>
      </w:r>
      <w:r>
        <w:rPr>
          <w:rFonts w:ascii="PT Sans" w:hAnsi="PT Sans"/>
          <w:color w:val="000000"/>
          <w:sz w:val="21"/>
          <w:szCs w:val="21"/>
        </w:rPr>
        <w:t xml:space="preserve">) </w:t>
      </w:r>
      <w:r>
        <w:rPr>
          <w:rFonts w:ascii="PT Sans" w:hAnsi="PT Sans" w:cs="PT Sans"/>
          <w:color w:val="000000"/>
          <w:sz w:val="21"/>
          <w:szCs w:val="21"/>
        </w:rPr>
        <w:t>—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старинный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народный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французский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грациозный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танец</w:t>
      </w:r>
      <w:r>
        <w:rPr>
          <w:rFonts w:ascii="PT Sans" w:hAnsi="PT Sans"/>
          <w:color w:val="000000"/>
          <w:sz w:val="21"/>
          <w:szCs w:val="21"/>
        </w:rPr>
        <w:t xml:space="preserve">, </w:t>
      </w:r>
      <w:r>
        <w:rPr>
          <w:rFonts w:ascii="PT Sans" w:hAnsi="PT Sans" w:cs="PT Sans"/>
          <w:color w:val="000000"/>
          <w:sz w:val="21"/>
          <w:szCs w:val="21"/>
        </w:rPr>
        <w:t>названный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так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вследствие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своих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мелких</w:t>
      </w:r>
      <w:r>
        <w:rPr>
          <w:rFonts w:ascii="PT Sans" w:hAnsi="PT Sans"/>
          <w:color w:val="000000"/>
          <w:sz w:val="21"/>
          <w:szCs w:val="21"/>
        </w:rPr>
        <w:t xml:space="preserve"> </w:t>
      </w:r>
      <w:r>
        <w:rPr>
          <w:rFonts w:ascii="PT Sans" w:hAnsi="PT Sans" w:cs="PT Sans"/>
          <w:color w:val="000000"/>
          <w:sz w:val="21"/>
          <w:szCs w:val="21"/>
        </w:rPr>
        <w:t>па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61FC5185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Первоначально галантный (придворный) менуэт исполнялся одной парой, плавно, манерно и торжественно. Движения менуэта были построены в основном на поклонах и реверансах, что создавало не столько впечатления танца, сколько «Приглашения к танцу» или прелюдии. Менуэт постепенно развивался, ускорялся его темп, усложнялись движения и па. Он стал исполняться уже не одной, а несколькими парами.</w:t>
      </w:r>
    </w:p>
    <w:p w14:paraId="27D04B7C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Хореография родилась на заре человечества: еще в первобытном обществе существовали танцы, изображавшие трудовые процессы, воспроизводившие движения животных, танцы магического характера, воинственные, охотничьи пляски. Не умея объяснять явления, природы люди приписывали им сверхъестественное явление, обожествляли их. В танцах человек обращался к силам природы. В честь таинственных сил, совершали различные обряды, их частью был танец, тесно связанный со словом, музыкой, песней. Они составляли синкретическое </w:t>
      </w:r>
      <w:proofErr w:type="gramStart"/>
      <w:r>
        <w:rPr>
          <w:rFonts w:ascii="PT Sans" w:hAnsi="PT Sans"/>
          <w:color w:val="000000"/>
          <w:sz w:val="21"/>
          <w:szCs w:val="21"/>
        </w:rPr>
        <w:t>единство,(</w:t>
      </w:r>
      <w:proofErr w:type="gramEnd"/>
      <w:r>
        <w:rPr>
          <w:rFonts w:ascii="PT Sans" w:hAnsi="PT Sans"/>
          <w:color w:val="000000"/>
          <w:sz w:val="21"/>
          <w:szCs w:val="21"/>
        </w:rPr>
        <w:t>то есть были неотделимы друг от друга) и в самостоятельные виды искусства выделились позднее. Первобытные пляски включали в себя элементы подражания (повадки животных, приёмы охоты). Танец имел утилитарное, (т.е. практическое значение), т.е. человек вымаливал обильный урожай, победу над врагами. Постепенно создаются ритмически - организованные, примитивные, танцевальные «</w:t>
      </w:r>
      <w:proofErr w:type="spellStart"/>
      <w:r>
        <w:rPr>
          <w:rFonts w:ascii="PT Sans" w:hAnsi="PT Sans"/>
          <w:color w:val="000000"/>
          <w:sz w:val="21"/>
          <w:szCs w:val="21"/>
        </w:rPr>
        <w:t>pa</w:t>
      </w:r>
      <w:proofErr w:type="spellEnd"/>
      <w:r>
        <w:rPr>
          <w:rFonts w:ascii="PT Sans" w:hAnsi="PT Sans"/>
          <w:color w:val="000000"/>
          <w:sz w:val="21"/>
          <w:szCs w:val="21"/>
        </w:rPr>
        <w:t>» (движение или шаг), которые показывают тот или иной род деятельности или выражают чувства, эмоций.</w:t>
      </w:r>
    </w:p>
    <w:p w14:paraId="7CECAAA9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На смену первобытного общества пришли танцы эпохи </w:t>
      </w:r>
      <w:proofErr w:type="gramStart"/>
      <w:r>
        <w:rPr>
          <w:rFonts w:ascii="PT Sans" w:hAnsi="PT Sans"/>
          <w:color w:val="000000"/>
          <w:sz w:val="21"/>
          <w:szCs w:val="21"/>
        </w:rPr>
        <w:t>Средневековья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где на хореографическое искусство налагалось табу (т.е. запрещение), хотя народный танец, невзирая на любые препятствия, продолжает свое развитие.</w:t>
      </w:r>
    </w:p>
    <w:p w14:paraId="1E5C14B3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Процесс возобновления искусства хореографии после средневекового запрета связан с эпохой Возрождения, но настоящий его расцвет начинается в XVII ст., когда во Франции была создана Королевская академия танца.</w:t>
      </w:r>
    </w:p>
    <w:p w14:paraId="4D92E1E1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Самой сложной формой профессиональной хореографии считается классический балет. Становление и развитие искусства балета связаны с культурами Италии, Англии, Австрии и особенно Франции. Именно в этой стране начался процесс отделения балета от оперы и предоставления балетному искусству статуса самостоятельной отрасли хореографии.</w:t>
      </w:r>
    </w:p>
    <w:p w14:paraId="16F06030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Основателем классического балетного искусства был французский балетмейстер Ж.Ж. </w:t>
      </w:r>
      <w:proofErr w:type="spellStart"/>
      <w:r>
        <w:rPr>
          <w:rFonts w:ascii="PT Sans" w:hAnsi="PT Sans"/>
          <w:color w:val="000000"/>
          <w:sz w:val="21"/>
          <w:szCs w:val="21"/>
        </w:rPr>
        <w:t>Новерр</w:t>
      </w:r>
      <w:proofErr w:type="spellEnd"/>
      <w:r>
        <w:rPr>
          <w:rFonts w:ascii="PT Sans" w:hAnsi="PT Sans"/>
          <w:color w:val="000000"/>
          <w:sz w:val="21"/>
          <w:szCs w:val="21"/>
        </w:rPr>
        <w:t>, который отстаивал идею связи между танцем и музыкой.</w:t>
      </w:r>
    </w:p>
    <w:p w14:paraId="1EA6D70C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Танец пронизывает самые разнообразные области культуры. Танец – искусство - многогранное, которое объединяется с музыкой, художественным образом, произведениями литературы. В духовной культуре человечества хореографическое искусство занимает своё особое значимое место. Как мы уже сказали Танец неразрывно связан с музыкой, и она отражается в хореографической композиции, движениях, фигурах.</w:t>
      </w:r>
    </w:p>
    <w:p w14:paraId="0194B763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Еще со времен античности мы обнаруживаем своеобразный синтез (связь) музыки, поэзии, танца, они были для греков не разными искусствами, а одним, единым целым.</w:t>
      </w:r>
    </w:p>
    <w:p w14:paraId="414C0424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эпоху Средневековья обнаруживаются черты взаимосвязи музыки и танца, которая охватывает более сложные приемы и формы, танцевальная музыка становится преимущественно инструментальной. Основное влияние на структуру музыки начинает оказывать хореография. Танцевальные ритмы проникают в жанры инструментальной музыки, предназначенной исключительно для слушания. Вследствие чего дальнейшая связь музыкальной культуры и танца становиться более сложной.</w:t>
      </w:r>
    </w:p>
    <w:p w14:paraId="1C47B53E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Огромное преобразование музыки и танца осуществилось в эпоху Возрождения. Танец, танцевальная музыка – важнейшие пласты ренессансной культуры. Развитие музыкального искусства в эпоху Ренессанса было тесно связано с развитием танца, поскольку все крупные композиторы в своих сочинениях ориентировались на танец.</w:t>
      </w:r>
    </w:p>
    <w:p w14:paraId="0600DA80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Танец передается с помощью богатейшей палитры выразительных средств. К выразительным средствам танцевального искусства относятся: -лексика танца и композиционный рисунок. Хореографическая лексика - язык танца, его основные движения, положения тела, различные жесты. Как писал Рисунок танца – это расположение и перемещение танцующих по сценической площадке. </w:t>
      </w:r>
    </w:p>
    <w:p w14:paraId="69CB2535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Хореографическое искусство выполняет одну из функций культуры, являлся одним из своеобразных институтов социализации людей, а </w:t>
      </w:r>
      <w:proofErr w:type="gramStart"/>
      <w:r>
        <w:rPr>
          <w:rFonts w:ascii="PT Sans" w:hAnsi="PT Sans"/>
          <w:color w:val="000000"/>
          <w:sz w:val="21"/>
          <w:szCs w:val="21"/>
        </w:rPr>
        <w:t>так же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выполняет и ряд других функций, присущих культуре в целом.</w:t>
      </w:r>
    </w:p>
    <w:p w14:paraId="315F51C0" w14:textId="77777777" w:rsidR="00B23736" w:rsidRDefault="00B23736" w:rsidP="00B237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012719C" w14:textId="77777777" w:rsidR="002F60CC" w:rsidRDefault="002F60CC"/>
    <w:sectPr w:rsidR="002F6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36"/>
    <w:rsid w:val="00026D38"/>
    <w:rsid w:val="002F60CC"/>
    <w:rsid w:val="007472B4"/>
    <w:rsid w:val="00B23736"/>
    <w:rsid w:val="00B775BA"/>
    <w:rsid w:val="00D7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F55B"/>
  <w15:chartTrackingRefBased/>
  <w15:docId w15:val="{7103DF57-E1F1-4DE1-9857-499597EB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28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пестова</dc:creator>
  <cp:keywords/>
  <dc:description/>
  <cp:lastModifiedBy>виктория пестова</cp:lastModifiedBy>
  <cp:revision>4</cp:revision>
  <dcterms:created xsi:type="dcterms:W3CDTF">2024-09-04T08:50:00Z</dcterms:created>
  <dcterms:modified xsi:type="dcterms:W3CDTF">2024-09-04T16:48:00Z</dcterms:modified>
</cp:coreProperties>
</file>