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57E" w:rsidRPr="0018657E" w:rsidRDefault="0018657E" w:rsidP="0018657E">
      <w:pPr>
        <w:rPr>
          <w:b/>
        </w:rPr>
      </w:pPr>
      <w:r w:rsidRPr="0018657E">
        <w:rPr>
          <w:b/>
        </w:rPr>
        <w:t>ИНТЕГРАЦИЯ МЕЖПРЕДМЕТНЫХ СВЯЗЕЙ НА УРОКАХ МАТЕМАТИКИ КАК ФОРМА ПОДГОТОВКИ ШКОЛЬНИКОВ К РЕАЛЬНОЙ ЖИЗНИ</w:t>
      </w:r>
    </w:p>
    <w:p w:rsidR="0018657E" w:rsidRDefault="0018657E" w:rsidP="0018657E">
      <w:pPr>
        <w:ind w:firstLine="709"/>
      </w:pPr>
      <w:r>
        <w:t xml:space="preserve">Аннотация: Современная система школьного образования направлена на подготовку молодых людей к активной жизнедеятельности в обществе, где владение фундаментальными знаниями становится залогом успешной карьеры и личного успеха. Важнейшую роль в формировании научной картины мира играет интеграция </w:t>
      </w:r>
      <w:proofErr w:type="spellStart"/>
      <w:r>
        <w:t>межпредметных</w:t>
      </w:r>
      <w:proofErr w:type="spellEnd"/>
      <w:r>
        <w:t xml:space="preserve"> связей на уроках математики. Данная работа посвящена рассмотрению основных направлений интеграции математики с другими дисциплинами, преимуществ такого подхода и конкретных рекомендаций для практикующих учителей.</w:t>
      </w:r>
    </w:p>
    <w:p w:rsidR="0018657E" w:rsidRDefault="0018657E" w:rsidP="0018657E">
      <w:pPr>
        <w:ind w:firstLine="709"/>
      </w:pPr>
      <w:r>
        <w:t xml:space="preserve">Ключевые слова: интеграция, </w:t>
      </w:r>
      <w:proofErr w:type="spellStart"/>
      <w:r>
        <w:t>межпредметные</w:t>
      </w:r>
      <w:proofErr w:type="spellEnd"/>
      <w:r>
        <w:t xml:space="preserve"> связи, методика преподавания, проектная деятельность, развитие компетенций.</w:t>
      </w:r>
    </w:p>
    <w:p w:rsidR="0018657E" w:rsidRDefault="0018657E" w:rsidP="0018657E">
      <w:pPr>
        <w:ind w:firstLine="709"/>
      </w:pPr>
      <w:r>
        <w:t xml:space="preserve">Изучение математики традиционно воспринимается школьниками как сложный и порой отвлеченный от реальной жизни предмет. Между тем, именно математика обеспечивает основу для понимания природы явлений окружающего мира, используется практически во всех сферах деятельности человека: от физики и экономики до искусства и дизайна. Для преодоления разрыва между абстрактностью математики и жизненными реалиями необходим принципиально новый подход к преподаванию дисциплины — организация уроков с опорой на </w:t>
      </w:r>
      <w:proofErr w:type="spellStart"/>
      <w:r>
        <w:t>межпредметные</w:t>
      </w:r>
      <w:proofErr w:type="spellEnd"/>
      <w:r>
        <w:t xml:space="preserve"> связи.</w:t>
      </w:r>
    </w:p>
    <w:p w:rsidR="0018657E" w:rsidRDefault="0018657E" w:rsidP="0018657E">
      <w:pPr>
        <w:ind w:firstLine="709"/>
      </w:pPr>
      <w:r>
        <w:t xml:space="preserve">Под </w:t>
      </w:r>
      <w:proofErr w:type="spellStart"/>
      <w:r>
        <w:t>межпредметными</w:t>
      </w:r>
      <w:proofErr w:type="spellEnd"/>
      <w:r>
        <w:t xml:space="preserve"> связями понимается взаимопроникновение различных научных дисциплин друг в друга, позволяющее рассматривать одну проблему с позиций разных наук. Организация уроков </w:t>
      </w:r>
      <w:proofErr w:type="gramStart"/>
      <w:r>
        <w:t>математики</w:t>
      </w:r>
      <w:proofErr w:type="gramEnd"/>
      <w:r>
        <w:t xml:space="preserve"> таким образом значительно обогащает содержание курса, делая его более привлекательным и полезным для учащихся.</w:t>
      </w:r>
    </w:p>
    <w:p w:rsidR="0018657E" w:rsidRDefault="0018657E" w:rsidP="0018657E">
      <w:pPr>
        <w:ind w:firstLine="709"/>
      </w:pPr>
      <w:r>
        <w:t>Основные направления интеграции представлены ниже:</w:t>
      </w:r>
    </w:p>
    <w:p w:rsidR="0018657E" w:rsidRDefault="0018657E" w:rsidP="0018657E">
      <w:pPr>
        <w:ind w:firstLine="709"/>
      </w:pPr>
      <w:r>
        <w:t>Математика и физика</w:t>
      </w:r>
      <w:r>
        <w:t xml:space="preserve">: </w:t>
      </w:r>
      <w:r>
        <w:t>Связь математики и физики выражается наиболее ярко в физическом экспериментировании и применении математических моделей для описания природных явлений. Простые физические эксперименты на уроках математики могут показать ребятам реальную пользу математических формул и расчетов. Например, задача определения расстояния, пройденного телом за определенное время, наглядно демонстрирует практическое значение формулы перемещения S=</w:t>
      </w:r>
      <w:proofErr w:type="spellStart"/>
      <w:r>
        <w:t>vt</w:t>
      </w:r>
      <w:proofErr w:type="spellEnd"/>
      <w:r>
        <w:t>,</w:t>
      </w:r>
      <w:r>
        <w:t xml:space="preserve"> закрепляя ранее изученную концепцию линейной зависимости.</w:t>
      </w:r>
    </w:p>
    <w:p w:rsidR="0018657E" w:rsidRDefault="0018657E" w:rsidP="0018657E">
      <w:pPr>
        <w:ind w:firstLine="709"/>
      </w:pPr>
      <w:r>
        <w:lastRenderedPageBreak/>
        <w:t>Математика и информатика</w:t>
      </w:r>
      <w:r>
        <w:t>: и</w:t>
      </w:r>
      <w:r>
        <w:t xml:space="preserve">нтеграция математики и информатики основана на общих принципах моделирования и алгоритмизации. Решая задачи, ученики сталкиваются с необходимостью составления программы, пошагово решающей поставленную задачу. Так, тема последовательности чисел и арифметической прогрессии легко раскрывается через написание простейших компьютерных программ на языках </w:t>
      </w:r>
      <w:proofErr w:type="spellStart"/>
      <w:r>
        <w:t>Python</w:t>
      </w:r>
      <w:proofErr w:type="spellEnd"/>
      <w:r>
        <w:t xml:space="preserve"> или </w:t>
      </w:r>
      <w:proofErr w:type="spellStart"/>
      <w:r>
        <w:t>Pascal</w:t>
      </w:r>
      <w:proofErr w:type="spellEnd"/>
      <w:r>
        <w:t>.</w:t>
      </w:r>
    </w:p>
    <w:p w:rsidR="0018657E" w:rsidRDefault="0018657E" w:rsidP="0018657E">
      <w:pPr>
        <w:ind w:firstLine="709"/>
      </w:pPr>
      <w:r>
        <w:t>Математика и экономика</w:t>
      </w:r>
      <w:r>
        <w:t>: э</w:t>
      </w:r>
      <w:r>
        <w:t>кономико-математические задачи также являются мощным средством демонстрации практической значимости математики. Дети знакомятся с понятиями бюджета, кредита, процентных ставок, налоговыми ставками и доходностью инвестиций. Такой подход не только улучшает усвоение математических концепций, но и готовит школьников к будущей взрослой жизни, повышая их экономическую грамотность.</w:t>
      </w:r>
      <w:bookmarkStart w:id="0" w:name="_GoBack"/>
      <w:bookmarkEnd w:id="0"/>
    </w:p>
    <w:p w:rsidR="0018657E" w:rsidRDefault="0018657E" w:rsidP="0018657E">
      <w:pPr>
        <w:ind w:firstLine="709"/>
      </w:pPr>
      <w:r>
        <w:t>Математика и искусство</w:t>
      </w:r>
      <w:r>
        <w:t>: з</w:t>
      </w:r>
      <w:r>
        <w:t>десь речь идет о выражении эстетики и гармонии в искусстве посредством математических пропорций и закономерностей. Изучение золотого сечения, фрактальной геометрии, свойств симметрии помогает студентам развить художественно-эстетическое восприятие действительности, расширить горизонты творчества.</w:t>
      </w:r>
    </w:p>
    <w:p w:rsidR="0018657E" w:rsidRDefault="0018657E" w:rsidP="0018657E">
      <w:pPr>
        <w:ind w:firstLine="709"/>
      </w:pPr>
      <w:r>
        <w:t>Проектная деятельность</w:t>
      </w:r>
      <w:r>
        <w:t>: о</w:t>
      </w:r>
      <w:r>
        <w:t xml:space="preserve">дним из действенных способов укрепления </w:t>
      </w:r>
      <w:proofErr w:type="spellStart"/>
      <w:r>
        <w:t>межпредметных</w:t>
      </w:r>
      <w:proofErr w:type="spellEnd"/>
      <w:r>
        <w:t xml:space="preserve"> связей выступает включение проектной деятельности в учебный процесс. Пример исследовательского проекта: разработка бизнес-плана кафе с включением математических расчётов расходов, доходов, рентабельности. Проекты стимулируют инициативу и творческие способности студентов, усиливают ответственность за полученный результат.</w:t>
      </w:r>
    </w:p>
    <w:p w:rsidR="0018657E" w:rsidRDefault="0018657E" w:rsidP="0018657E">
      <w:pPr>
        <w:ind w:firstLine="709"/>
      </w:pPr>
      <w:r>
        <w:t xml:space="preserve">Организация уроков математики с учетом </w:t>
      </w:r>
      <w:proofErr w:type="spellStart"/>
      <w:r>
        <w:t>межпредметных</w:t>
      </w:r>
      <w:proofErr w:type="spellEnd"/>
      <w:r>
        <w:t xml:space="preserve"> связей обладает значительным дидактическим потенциалом. Она способна повысить познавательную активность учащихся, укрепить мотивацию к изучению математики, сформировать комплексное представление о мире и обеспечить прочные основы научного мировоззрения. Тем не менее, эффективность подобного подхода возможна лишь при условии грамотно организованного сотрудничества учителей-предметников, тщательной подготовленности самих преподавателей и активного вовлечения школьников в активную учебно-исследовательскую работу.</w:t>
      </w:r>
    </w:p>
    <w:p w:rsidR="0018657E" w:rsidRDefault="0018657E" w:rsidP="0018657E"/>
    <w:p w:rsidR="0018657E" w:rsidRDefault="0018657E" w:rsidP="0018657E"/>
    <w:p w:rsidR="0018657E" w:rsidRPr="0018657E" w:rsidRDefault="0018657E" w:rsidP="0018657E">
      <w:pPr>
        <w:jc w:val="center"/>
        <w:rPr>
          <w:b/>
        </w:rPr>
      </w:pPr>
      <w:r w:rsidRPr="0018657E">
        <w:rPr>
          <w:b/>
        </w:rPr>
        <w:lastRenderedPageBreak/>
        <w:t>Список использованных источников</w:t>
      </w:r>
    </w:p>
    <w:p w:rsidR="0018657E" w:rsidRDefault="0018657E" w:rsidP="0018657E">
      <w:r>
        <w:t xml:space="preserve">Бурова И.Н., </w:t>
      </w:r>
      <w:proofErr w:type="spellStart"/>
      <w:r>
        <w:t>Куличкова</w:t>
      </w:r>
      <w:proofErr w:type="spellEnd"/>
      <w:r>
        <w:t xml:space="preserve"> А.В. Практическое руководство по применению </w:t>
      </w:r>
      <w:proofErr w:type="spellStart"/>
      <w:r>
        <w:t>межпредметных</w:t>
      </w:r>
      <w:proofErr w:type="spellEnd"/>
      <w:r>
        <w:t xml:space="preserve"> связей в общеобразовательной школе // Методология преподавания математики. 2021. №3. С. 115–120.</w:t>
      </w:r>
    </w:p>
    <w:p w:rsidR="0018657E" w:rsidRDefault="0018657E" w:rsidP="0018657E">
      <w:r>
        <w:t>Скрипченко Г.А. Теория и практика проектирования учебных курсов на основе междисциплинарных связей // Вестник Просвещения. 2022. №1. С. 56–62.</w:t>
      </w:r>
    </w:p>
    <w:p w:rsidR="00437DED" w:rsidRDefault="0018657E" w:rsidP="0018657E">
      <w:r>
        <w:t>Федотова Е.П. Совершенствование профессиональных компетенций педагогов на основе принципов интеграции учебных предметов // Педагогика и психология образования. 2023. №2. С. 134–140.</w:t>
      </w:r>
    </w:p>
    <w:sectPr w:rsidR="00437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01A"/>
    <w:rsid w:val="0018657E"/>
    <w:rsid w:val="00437DED"/>
    <w:rsid w:val="00667AB5"/>
    <w:rsid w:val="00F5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B5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B5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3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710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2025-09-23T13:59:00Z</dcterms:created>
  <dcterms:modified xsi:type="dcterms:W3CDTF">2025-09-23T14:02:00Z</dcterms:modified>
</cp:coreProperties>
</file>