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C3EBE" w:rsidRPr="00CC3EBE" w:rsidRDefault="00CC3EBE" w:rsidP="00CC3EBE">
      <w:pPr>
        <w:jc w:val="center"/>
        <w:rPr>
          <w:sz w:val="28"/>
          <w:szCs w:val="28"/>
        </w:rPr>
      </w:pPr>
      <w:r w:rsidRPr="00CC3EBE">
        <w:rPr>
          <w:sz w:val="28"/>
          <w:szCs w:val="28"/>
        </w:rPr>
        <w:t>Муниципальное бюджетное об</w:t>
      </w:r>
      <w:bookmarkStart w:id="0" w:name="_GoBack"/>
      <w:bookmarkEnd w:id="0"/>
      <w:r w:rsidRPr="00CC3EBE">
        <w:rPr>
          <w:sz w:val="28"/>
          <w:szCs w:val="28"/>
        </w:rPr>
        <w:t>щеобразовательное учреждение</w:t>
      </w:r>
    </w:p>
    <w:p w:rsidR="00CC3EBE" w:rsidRPr="00CC3EBE" w:rsidRDefault="00CC3EBE" w:rsidP="00CC3EBE">
      <w:pPr>
        <w:jc w:val="center"/>
        <w:rPr>
          <w:sz w:val="28"/>
          <w:szCs w:val="28"/>
        </w:rPr>
      </w:pPr>
      <w:r w:rsidRPr="00CC3EBE">
        <w:rPr>
          <w:sz w:val="28"/>
          <w:szCs w:val="28"/>
        </w:rPr>
        <w:t>муниципального образования город Краснодар</w:t>
      </w:r>
    </w:p>
    <w:p w:rsidR="001F4DB1" w:rsidRDefault="00CC3EBE" w:rsidP="00CC3EBE">
      <w:pPr>
        <w:jc w:val="center"/>
      </w:pPr>
      <w:r w:rsidRPr="00CC3EBE">
        <w:rPr>
          <w:sz w:val="28"/>
          <w:szCs w:val="28"/>
        </w:rPr>
        <w:t>СРЕДНЯЯ ОБЩЕОБРАЗОВАТЕЛЬНАЯ ШКОЛА № 95</w:t>
      </w:r>
    </w:p>
    <w:p w:rsidR="001F4DB1" w:rsidRDefault="001F4DB1"/>
    <w:p w:rsidR="001F4DB1" w:rsidRDefault="001F4DB1"/>
    <w:p w:rsidR="001F4DB1" w:rsidRDefault="001F4DB1"/>
    <w:p w:rsidR="001F4DB1" w:rsidRDefault="001F4DB1"/>
    <w:p w:rsidR="001F4DB1" w:rsidRDefault="001F4DB1"/>
    <w:p w:rsidR="001F4DB1" w:rsidRDefault="00103FD6">
      <w:pPr>
        <w:spacing w:before="120" w:after="120"/>
        <w:jc w:val="center"/>
      </w:pPr>
      <w:r>
        <w:rPr>
          <w:caps/>
          <w:sz w:val="44"/>
          <w:szCs w:val="44"/>
        </w:rPr>
        <w:t>Проект</w:t>
      </w:r>
    </w:p>
    <w:p w:rsidR="001F4DB1" w:rsidRDefault="00103FD6">
      <w:pPr>
        <w:spacing w:before="120" w:after="120"/>
        <w:jc w:val="center"/>
      </w:pPr>
      <w:r>
        <w:rPr>
          <w:sz w:val="28"/>
          <w:szCs w:val="28"/>
        </w:rPr>
        <w:t>на тему</w:t>
      </w:r>
    </w:p>
    <w:p w:rsidR="001F4DB1" w:rsidRDefault="00103FD6">
      <w:pPr>
        <w:spacing w:after="120"/>
        <w:jc w:val="center"/>
      </w:pPr>
      <w:r>
        <w:rPr>
          <w:b/>
          <w:bCs/>
          <w:sz w:val="36"/>
          <w:szCs w:val="36"/>
        </w:rPr>
        <w:t>«Воспитательные особенности несовершеннолетних»</w:t>
      </w:r>
    </w:p>
    <w:p w:rsidR="001F4DB1" w:rsidRDefault="001F4DB1"/>
    <w:p w:rsidR="001F4DB1" w:rsidRDefault="001F4DB1"/>
    <w:p w:rsidR="001F4DB1" w:rsidRDefault="001F4DB1"/>
    <w:tbl>
      <w:tblPr>
        <w:tblW w:w="0" w:type="auto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6379"/>
        <w:gridCol w:w="3668"/>
      </w:tblGrid>
      <w:tr w:rsidR="001F4DB1">
        <w:tblPrEx>
          <w:tblCellMar>
            <w:top w:w="0" w:type="dxa"/>
            <w:bottom w:w="0" w:type="dxa"/>
          </w:tblCellMar>
        </w:tblPrEx>
        <w:tc>
          <w:tcPr>
            <w:tcW w:w="6379" w:type="dxa"/>
            <w:noWrap/>
          </w:tcPr>
          <w:p w:rsidR="001F4DB1" w:rsidRDefault="001F4DB1"/>
        </w:tc>
        <w:tc>
          <w:tcPr>
            <w:tcW w:w="3668" w:type="dxa"/>
            <w:noWrap/>
          </w:tcPr>
          <w:p w:rsidR="001F4DB1" w:rsidRDefault="00103FD6">
            <w:pPr>
              <w:spacing w:before="40" w:after="40"/>
            </w:pPr>
            <w:r>
              <w:rPr>
                <w:sz w:val="28"/>
                <w:szCs w:val="28"/>
              </w:rPr>
              <w:t>Выполнил</w:t>
            </w:r>
            <w:r w:rsidR="00DD7DC7">
              <w:rPr>
                <w:sz w:val="28"/>
                <w:szCs w:val="28"/>
              </w:rPr>
              <w:t>а</w:t>
            </w:r>
            <w:r>
              <w:rPr>
                <w:sz w:val="28"/>
                <w:szCs w:val="28"/>
              </w:rPr>
              <w:t>:</w:t>
            </w:r>
          </w:p>
          <w:p w:rsidR="001F4DB1" w:rsidRPr="00DD7DC7" w:rsidRDefault="00DD7DC7">
            <w:pPr>
              <w:spacing w:before="40" w:after="40"/>
            </w:pPr>
            <w:r>
              <w:rPr>
                <w:sz w:val="28"/>
                <w:szCs w:val="28"/>
              </w:rPr>
              <w:t>А.В.Устинова</w:t>
            </w:r>
          </w:p>
          <w:p w:rsidR="001F4DB1" w:rsidRDefault="001F4DB1"/>
          <w:p w:rsidR="001F4DB1" w:rsidRDefault="001F4DB1">
            <w:pPr>
              <w:spacing w:before="40" w:after="40"/>
            </w:pPr>
          </w:p>
          <w:p w:rsidR="001F4DB1" w:rsidRDefault="001F4DB1"/>
        </w:tc>
      </w:tr>
    </w:tbl>
    <w:p w:rsidR="001F4DB1" w:rsidRDefault="001F4DB1"/>
    <w:p w:rsidR="001F4DB1" w:rsidRDefault="001F4DB1"/>
    <w:p w:rsidR="001F4DB1" w:rsidRDefault="001F4DB1"/>
    <w:p w:rsidR="001F4DB1" w:rsidRDefault="001F4DB1"/>
    <w:p w:rsidR="001F4DB1" w:rsidRDefault="001F4DB1"/>
    <w:p w:rsidR="001F4DB1" w:rsidRDefault="001F4DB1"/>
    <w:p w:rsidR="001F4DB1" w:rsidRDefault="001F4DB1"/>
    <w:p w:rsidR="001F4DB1" w:rsidRDefault="001F4DB1"/>
    <w:p w:rsidR="001F4DB1" w:rsidRDefault="001F4DB1"/>
    <w:p w:rsidR="001F4DB1" w:rsidRDefault="001F4DB1"/>
    <w:p w:rsidR="001F4DB1" w:rsidRDefault="001F4DB1"/>
    <w:p w:rsidR="001F4DB1" w:rsidRDefault="001F4DB1"/>
    <w:p w:rsidR="001F4DB1" w:rsidRDefault="00103FD6">
      <w:pPr>
        <w:spacing w:before="40" w:after="40"/>
        <w:jc w:val="center"/>
      </w:pPr>
      <w:r>
        <w:rPr>
          <w:sz w:val="28"/>
          <w:szCs w:val="28"/>
          <w:lang w:val="en-US"/>
        </w:rPr>
        <w:t xml:space="preserve">2025 </w:t>
      </w:r>
      <w:r>
        <w:rPr>
          <w:sz w:val="28"/>
          <w:szCs w:val="28"/>
        </w:rPr>
        <w:t>г.</w:t>
      </w:r>
    </w:p>
    <w:p w:rsidR="001F4DB1" w:rsidRDefault="001F4DB1"/>
    <w:p w:rsidR="001F4DB1" w:rsidRDefault="001F4DB1"/>
    <w:p w:rsidR="001F4DB1" w:rsidRDefault="001F4DB1"/>
    <w:p w:rsidR="001F4DB1" w:rsidRDefault="001F4DB1">
      <w:pPr>
        <w:sectPr w:rsidR="001F4DB1">
          <w:pgSz w:w="11900" w:h="16840"/>
          <w:pgMar w:top="567" w:right="850" w:bottom="568" w:left="993" w:header="708" w:footer="708" w:gutter="0"/>
          <w:cols w:space="720"/>
        </w:sectPr>
      </w:pPr>
    </w:p>
    <w:p w:rsidR="001F4DB1" w:rsidRDefault="00103FD6">
      <w:pPr>
        <w:pStyle w:val="a7"/>
      </w:pPr>
      <w:r>
        <w:lastRenderedPageBreak/>
        <w:t>Содержание</w:t>
      </w:r>
    </w:p>
    <w:p w:rsidR="00DD7DC7" w:rsidRDefault="00103FD6">
      <w:pPr>
        <w:pStyle w:val="14"/>
        <w:tabs>
          <w:tab w:val="right" w:leader="dot" w:pos="9629"/>
        </w:tabs>
        <w:rPr>
          <w:noProof/>
        </w:rPr>
      </w:pPr>
      <w:r>
        <w:fldChar w:fldCharType="begin"/>
      </w:r>
      <w:r>
        <w:instrText>TOC \o 1-9 \h \z \u</w:instrText>
      </w:r>
      <w:r>
        <w:fldChar w:fldCharType="separate"/>
      </w:r>
      <w:hyperlink w:anchor="_Toc209592494" w:history="1">
        <w:r w:rsidR="00DD7DC7" w:rsidRPr="00D612A9">
          <w:rPr>
            <w:rStyle w:val="a8"/>
            <w:rFonts w:eastAsia="Courier New"/>
            <w:noProof/>
          </w:rPr>
          <w:t>Введение</w:t>
        </w:r>
        <w:r w:rsidR="00DD7DC7">
          <w:rPr>
            <w:noProof/>
            <w:webHidden/>
          </w:rPr>
          <w:tab/>
        </w:r>
        <w:r w:rsidR="00DD7DC7">
          <w:rPr>
            <w:noProof/>
            <w:webHidden/>
          </w:rPr>
          <w:fldChar w:fldCharType="begin"/>
        </w:r>
        <w:r w:rsidR="00DD7DC7">
          <w:rPr>
            <w:noProof/>
            <w:webHidden/>
          </w:rPr>
          <w:instrText xml:space="preserve"> PAGEREF _Toc209592494 \h </w:instrText>
        </w:r>
        <w:r w:rsidR="00DD7DC7">
          <w:rPr>
            <w:noProof/>
            <w:webHidden/>
          </w:rPr>
        </w:r>
        <w:r w:rsidR="00DD7DC7">
          <w:rPr>
            <w:noProof/>
            <w:webHidden/>
          </w:rPr>
          <w:fldChar w:fldCharType="separate"/>
        </w:r>
        <w:r w:rsidR="00DD7DC7">
          <w:rPr>
            <w:noProof/>
            <w:webHidden/>
          </w:rPr>
          <w:t>3</w:t>
        </w:r>
        <w:r w:rsidR="00DD7DC7">
          <w:rPr>
            <w:noProof/>
            <w:webHidden/>
          </w:rPr>
          <w:fldChar w:fldCharType="end"/>
        </w:r>
      </w:hyperlink>
    </w:p>
    <w:p w:rsidR="00DD7DC7" w:rsidRDefault="00DD7DC7">
      <w:pPr>
        <w:pStyle w:val="14"/>
        <w:tabs>
          <w:tab w:val="right" w:leader="dot" w:pos="9629"/>
        </w:tabs>
        <w:rPr>
          <w:noProof/>
        </w:rPr>
      </w:pPr>
      <w:hyperlink w:anchor="_Toc209592495" w:history="1">
        <w:r w:rsidRPr="00D612A9">
          <w:rPr>
            <w:rStyle w:val="a8"/>
            <w:rFonts w:eastAsia="Courier New"/>
            <w:noProof/>
          </w:rPr>
          <w:t>1 Введение в возрастную психологию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_Toc209592495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DD7DC7" w:rsidRDefault="00DD7DC7">
      <w:pPr>
        <w:pStyle w:val="14"/>
        <w:tabs>
          <w:tab w:val="right" w:leader="dot" w:pos="9629"/>
        </w:tabs>
        <w:rPr>
          <w:noProof/>
        </w:rPr>
      </w:pPr>
      <w:hyperlink w:anchor="_Toc209592496" w:history="1">
        <w:r w:rsidRPr="00D612A9">
          <w:rPr>
            <w:rStyle w:val="a8"/>
            <w:rFonts w:eastAsia="Courier New"/>
            <w:noProof/>
          </w:rPr>
          <w:t>2 Кризисы возрастного развития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_Toc209592496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DD7DC7" w:rsidRDefault="00DD7DC7">
      <w:pPr>
        <w:pStyle w:val="14"/>
        <w:tabs>
          <w:tab w:val="right" w:leader="dot" w:pos="9629"/>
        </w:tabs>
        <w:rPr>
          <w:noProof/>
        </w:rPr>
      </w:pPr>
      <w:hyperlink w:anchor="_Toc209592497" w:history="1">
        <w:r w:rsidRPr="00D612A9">
          <w:rPr>
            <w:rStyle w:val="a8"/>
            <w:rFonts w:eastAsia="Courier New"/>
            <w:noProof/>
          </w:rPr>
          <w:t>3 Психологические изменения в переходный период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_Toc209592497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:rsidR="00DD7DC7" w:rsidRDefault="00DD7DC7">
      <w:pPr>
        <w:pStyle w:val="14"/>
        <w:tabs>
          <w:tab w:val="right" w:leader="dot" w:pos="9629"/>
        </w:tabs>
        <w:rPr>
          <w:noProof/>
        </w:rPr>
      </w:pPr>
      <w:hyperlink w:anchor="_Toc209592498" w:history="1">
        <w:r w:rsidRPr="00D612A9">
          <w:rPr>
            <w:rStyle w:val="a8"/>
            <w:rFonts w:eastAsia="Courier New"/>
            <w:noProof/>
          </w:rPr>
          <w:t>4 Воспитательные методы для подростков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_Toc209592498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:rsidR="00DD7DC7" w:rsidRDefault="00DD7DC7">
      <w:pPr>
        <w:pStyle w:val="14"/>
        <w:tabs>
          <w:tab w:val="right" w:leader="dot" w:pos="9629"/>
        </w:tabs>
        <w:rPr>
          <w:noProof/>
        </w:rPr>
      </w:pPr>
      <w:hyperlink w:anchor="_Toc209592499" w:history="1">
        <w:r w:rsidRPr="00D612A9">
          <w:rPr>
            <w:rStyle w:val="a8"/>
            <w:rFonts w:eastAsia="Courier New"/>
            <w:noProof/>
          </w:rPr>
          <w:t>5 Воздействие кризисов на учебный процесс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_Toc209592499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15</w:t>
        </w:r>
        <w:r>
          <w:rPr>
            <w:noProof/>
            <w:webHidden/>
          </w:rPr>
          <w:fldChar w:fldCharType="end"/>
        </w:r>
      </w:hyperlink>
    </w:p>
    <w:p w:rsidR="00DD7DC7" w:rsidRDefault="00DD7DC7">
      <w:pPr>
        <w:pStyle w:val="14"/>
        <w:tabs>
          <w:tab w:val="right" w:leader="dot" w:pos="9629"/>
        </w:tabs>
        <w:rPr>
          <w:noProof/>
        </w:rPr>
      </w:pPr>
      <w:hyperlink w:anchor="_Toc209592500" w:history="1">
        <w:r w:rsidRPr="00D612A9">
          <w:rPr>
            <w:rStyle w:val="a8"/>
            <w:rFonts w:eastAsia="Courier New"/>
            <w:noProof/>
          </w:rPr>
          <w:t>6 Рекомендации для педагогов и родителей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_Toc209592500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:rsidR="00DD7DC7" w:rsidRDefault="00DD7DC7">
      <w:pPr>
        <w:pStyle w:val="14"/>
        <w:tabs>
          <w:tab w:val="right" w:leader="dot" w:pos="9629"/>
        </w:tabs>
        <w:rPr>
          <w:noProof/>
        </w:rPr>
      </w:pPr>
      <w:hyperlink w:anchor="_Toc209592501" w:history="1">
        <w:r w:rsidRPr="00D612A9">
          <w:rPr>
            <w:rStyle w:val="a8"/>
            <w:rFonts w:eastAsia="Courier New"/>
            <w:noProof/>
          </w:rPr>
          <w:t>7 Педагогическая ценность понимания особенностей несовершеннолетних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_Toc209592501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19</w:t>
        </w:r>
        <w:r>
          <w:rPr>
            <w:noProof/>
            <w:webHidden/>
          </w:rPr>
          <w:fldChar w:fldCharType="end"/>
        </w:r>
      </w:hyperlink>
    </w:p>
    <w:p w:rsidR="00DD7DC7" w:rsidRDefault="00DD7DC7">
      <w:pPr>
        <w:pStyle w:val="14"/>
        <w:tabs>
          <w:tab w:val="right" w:leader="dot" w:pos="9629"/>
        </w:tabs>
        <w:rPr>
          <w:noProof/>
        </w:rPr>
      </w:pPr>
      <w:hyperlink w:anchor="_Toc209592502" w:history="1">
        <w:r w:rsidRPr="00D612A9">
          <w:rPr>
            <w:rStyle w:val="a8"/>
            <w:rFonts w:eastAsia="Courier New"/>
            <w:noProof/>
          </w:rPr>
          <w:t>Заключение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_Toc209592502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21</w:t>
        </w:r>
        <w:r>
          <w:rPr>
            <w:noProof/>
            <w:webHidden/>
          </w:rPr>
          <w:fldChar w:fldCharType="end"/>
        </w:r>
      </w:hyperlink>
    </w:p>
    <w:p w:rsidR="00DD7DC7" w:rsidRDefault="00DD7DC7">
      <w:pPr>
        <w:pStyle w:val="14"/>
        <w:tabs>
          <w:tab w:val="right" w:leader="dot" w:pos="9629"/>
        </w:tabs>
        <w:rPr>
          <w:noProof/>
        </w:rPr>
      </w:pPr>
      <w:hyperlink w:anchor="_Toc209592503" w:history="1">
        <w:r w:rsidRPr="00D612A9">
          <w:rPr>
            <w:rStyle w:val="a8"/>
            <w:rFonts w:eastAsia="Courier New"/>
            <w:noProof/>
          </w:rPr>
          <w:t>Библиография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_Toc209592503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23</w:t>
        </w:r>
        <w:r>
          <w:rPr>
            <w:noProof/>
            <w:webHidden/>
          </w:rPr>
          <w:fldChar w:fldCharType="end"/>
        </w:r>
      </w:hyperlink>
    </w:p>
    <w:p w:rsidR="001F4DB1" w:rsidRDefault="00103FD6">
      <w:r>
        <w:fldChar w:fldCharType="end"/>
      </w:r>
    </w:p>
    <w:p w:rsidR="001F4DB1" w:rsidRDefault="001F4DB1">
      <w:pPr>
        <w:sectPr w:rsidR="001F4DB1">
          <w:footerReference w:type="default" r:id="rId6"/>
          <w:pgSz w:w="11905" w:h="16837"/>
          <w:pgMar w:top="1133" w:right="566" w:bottom="1133" w:left="1700" w:header="720" w:footer="720" w:gutter="0"/>
          <w:cols w:space="720"/>
        </w:sectPr>
      </w:pPr>
    </w:p>
    <w:p w:rsidR="001F4DB1" w:rsidRDefault="00103FD6">
      <w:pPr>
        <w:pStyle w:val="1"/>
      </w:pPr>
      <w:bookmarkStart w:id="1" w:name="_Toc209592494"/>
      <w:r>
        <w:lastRenderedPageBreak/>
        <w:t>Введение</w:t>
      </w:r>
      <w:bookmarkEnd w:id="1"/>
    </w:p>
    <w:p w:rsidR="001F4DB1" w:rsidRDefault="00103FD6">
      <w:pPr>
        <w:pStyle w:val="paragraphStyleText"/>
      </w:pPr>
      <w:r>
        <w:rPr>
          <w:rStyle w:val="fontStyleText"/>
        </w:rPr>
        <w:t>Воспитание несовершеннолетних представляет собой сложный и многогранный процесс, который требует от педа</w:t>
      </w:r>
      <w:r>
        <w:rPr>
          <w:rStyle w:val="fontStyleText"/>
        </w:rPr>
        <w:t>гогов и родителей глубокого понимания возрастных особенностей детей. В последние десятилетия наблюдается значительное внимание к вопросам возрастной психологии, что обусловлено необходимостью адаптации образовательных и воспитательных методов к специфике р</w:t>
      </w:r>
      <w:r>
        <w:rPr>
          <w:rStyle w:val="fontStyleText"/>
        </w:rPr>
        <w:t>азвития подростков. В данной работе мы сосредоточимся на исследовании воспитательных особенностей несовершеннолетних, акцентируя внимание на их психологических и педагогических аспектах.</w:t>
      </w:r>
    </w:p>
    <w:p w:rsidR="001F4DB1" w:rsidRDefault="00103FD6">
      <w:pPr>
        <w:pStyle w:val="paragraphStyleText"/>
      </w:pPr>
      <w:r>
        <w:rPr>
          <w:rStyle w:val="fontStyleText"/>
        </w:rPr>
        <w:t>Актуальность данной темы обусловлена тем, что недостаток понимания во</w:t>
      </w:r>
      <w:r>
        <w:rPr>
          <w:rStyle w:val="fontStyleText"/>
        </w:rPr>
        <w:t>зрастных изменений у несовершеннолетних со стороны педагогов и родителей может существенно затруднить процесс обучения и воспитания. Подростковый возраст является периодом значительных изменений, как в физическом, так и в психологическом плане. В это время</w:t>
      </w:r>
      <w:r>
        <w:rPr>
          <w:rStyle w:val="fontStyleText"/>
        </w:rPr>
        <w:t xml:space="preserve"> у детей возникают новые потребности, формируются ценности и взгляды на жизнь, что требует от взрослых гибкости и чуткости в подходах к воспитанию. Понимание этих изменений является необходимым условием для успешного взаимодействия с подростками и создания</w:t>
      </w:r>
      <w:r>
        <w:rPr>
          <w:rStyle w:val="fontStyleText"/>
        </w:rPr>
        <w:t xml:space="preserve"> благоприятной образовательной среды.</w:t>
      </w:r>
    </w:p>
    <w:p w:rsidR="001F4DB1" w:rsidRDefault="00103FD6">
      <w:pPr>
        <w:pStyle w:val="paragraphStyleText"/>
      </w:pPr>
      <w:r>
        <w:rPr>
          <w:rStyle w:val="fontStyleText"/>
        </w:rPr>
        <w:t>В рамках нашего исследования мы рассмотрим несколько ключевых тем. Во-первых, мы введем читателя в основы возрастной психологии, что позволит лучше понять природу возрастных изменений и их влияние на поведение и воспри</w:t>
      </w:r>
      <w:r>
        <w:rPr>
          <w:rStyle w:val="fontStyleText"/>
        </w:rPr>
        <w:t>ятие подростков. Далее мы проанализируем кризисы возрастного развития, которые часто сопровождают переходный период, и их влияние на эмоциональное состояние и учебную деятельность несовершеннолетних. Психологические изменения, происходящие в этот период, б</w:t>
      </w:r>
      <w:r>
        <w:rPr>
          <w:rStyle w:val="fontStyleText"/>
        </w:rPr>
        <w:t>удут освещены с акцентом на их значимость для воспитательных методов.</w:t>
      </w:r>
    </w:p>
    <w:p w:rsidR="001F4DB1" w:rsidRDefault="00103FD6">
      <w:pPr>
        <w:pStyle w:val="paragraphStyleText"/>
      </w:pPr>
      <w:r>
        <w:rPr>
          <w:rStyle w:val="fontStyleText"/>
        </w:rPr>
        <w:t>Важной частью работы станет анализ воспитательных методов, применяемых к подросткам. Мы рассмотрим, какие подходы наиболее эффективны в условиях кризисов возрастного развития и как они м</w:t>
      </w:r>
      <w:r>
        <w:rPr>
          <w:rStyle w:val="fontStyleText"/>
        </w:rPr>
        <w:t xml:space="preserve">огут быть адаптированы в зависимости от индивидуальных особенностей каждого ребенка. </w:t>
      </w:r>
      <w:r>
        <w:rPr>
          <w:rStyle w:val="fontStyleText"/>
        </w:rPr>
        <w:lastRenderedPageBreak/>
        <w:t>Также мы оценим, как кризисы влияют на учебный процесс, и какие трудности могут возникать у подростков в этот период.</w:t>
      </w:r>
    </w:p>
    <w:p w:rsidR="001F4DB1" w:rsidRDefault="00103FD6">
      <w:pPr>
        <w:pStyle w:val="paragraphStyleText"/>
      </w:pPr>
      <w:r>
        <w:rPr>
          <w:rStyle w:val="fontStyleText"/>
        </w:rPr>
        <w:t>Кроме того, мы разработаем рекомендации для педагогов</w:t>
      </w:r>
      <w:r>
        <w:rPr>
          <w:rStyle w:val="fontStyleText"/>
        </w:rPr>
        <w:t xml:space="preserve"> и родителей, которые помогут им лучше понимать и поддерживать своих детей в этот непростой период. Педагогическая ценность понимания особенностей несовершеннолетних будет подчеркиваться на протяжении всей работы, так как именно это понимание является осно</w:t>
      </w:r>
      <w:r>
        <w:rPr>
          <w:rStyle w:val="fontStyleText"/>
        </w:rPr>
        <w:t>вой для создания эффективных образовательных стратегий.</w:t>
      </w:r>
    </w:p>
    <w:p w:rsidR="001F4DB1" w:rsidRDefault="00103FD6">
      <w:pPr>
        <w:pStyle w:val="paragraphStyleText"/>
      </w:pPr>
      <w:r>
        <w:rPr>
          <w:rStyle w:val="fontStyleText"/>
        </w:rPr>
        <w:t>Таким образом, данное исследование направлено на углубление знаний о воспитательных особенностях несовершеннолетних, что, в свою очередь, может способствовать улучшению качества образования и воспитан</w:t>
      </w:r>
      <w:r>
        <w:rPr>
          <w:rStyle w:val="fontStyleText"/>
        </w:rPr>
        <w:t>ия в современных образовательных учреждениях. Мы надеемся, что результаты нашего анализа будут полезны как для педагогов, так и для родителей, стремящихся создать оптимальные условия для развития и обучения своих детей.</w:t>
      </w:r>
    </w:p>
    <w:p w:rsidR="001F4DB1" w:rsidRDefault="001F4DB1">
      <w:pPr>
        <w:sectPr w:rsidR="001F4DB1">
          <w:footerReference w:type="default" r:id="rId7"/>
          <w:pgSz w:w="11905" w:h="16837"/>
          <w:pgMar w:top="1133" w:right="566" w:bottom="1133" w:left="1700" w:header="720" w:footer="720" w:gutter="0"/>
          <w:cols w:space="720"/>
        </w:sectPr>
      </w:pPr>
    </w:p>
    <w:p w:rsidR="001F4DB1" w:rsidRDefault="00103FD6">
      <w:pPr>
        <w:pStyle w:val="1"/>
      </w:pPr>
      <w:bookmarkStart w:id="2" w:name="_Toc209592495"/>
      <w:r>
        <w:lastRenderedPageBreak/>
        <w:t xml:space="preserve">1 Введение в </w:t>
      </w:r>
      <w:r>
        <w:t>возрастную психологию</w:t>
      </w:r>
      <w:bookmarkEnd w:id="2"/>
    </w:p>
    <w:p w:rsidR="001F4DB1" w:rsidRDefault="00103FD6">
      <w:pPr>
        <w:pStyle w:val="paragraphStyleText"/>
      </w:pPr>
      <w:r>
        <w:rPr>
          <w:rStyle w:val="fontStyleText"/>
        </w:rPr>
        <w:t>Возрастная психология является основой для анализа воспитательных процессов, применяемых к несовершеннолетним. Она охватывает систематическое изучение изменений в психике человека на протяжении всех этапов его развития, особенно в под</w:t>
      </w:r>
      <w:r>
        <w:rPr>
          <w:rStyle w:val="fontStyleText"/>
        </w:rPr>
        <w:t>ростковом возрасте. В этот период подростки подвергаются значительным изменениям, которые могут влиять на их поведение и восприятие окружающего мира [26].</w:t>
      </w:r>
    </w:p>
    <w:p w:rsidR="001F4DB1" w:rsidRDefault="00103FD6">
      <w:pPr>
        <w:pStyle w:val="paragraphStyleText"/>
      </w:pPr>
      <w:r>
        <w:rPr>
          <w:rStyle w:val="fontStyleText"/>
        </w:rPr>
        <w:t>Подростковый возраст в основном охватывает период от 12 до 17 лет. Это время характеризуется не тольк</w:t>
      </w:r>
      <w:r>
        <w:rPr>
          <w:rStyle w:val="fontStyleText"/>
        </w:rPr>
        <w:t>о физическим взрослением, но и глубокими эмоциональными и социальными изменениями. Исходя из работ Эрика Эриксона, этот период можно назвать временем кризиса идентичности, когда подростки активно пытаются определить свою роль в обществе и понять, кто они н</w:t>
      </w:r>
      <w:r>
        <w:rPr>
          <w:rStyle w:val="fontStyleText"/>
        </w:rPr>
        <w:t>а самом деле [4]. Возрастная психология помогает выявить эти внутренние противоречия и определить пути поддержки подростков в период их взросления.</w:t>
      </w:r>
    </w:p>
    <w:p w:rsidR="001F4DB1" w:rsidRDefault="00103FD6">
      <w:pPr>
        <w:pStyle w:val="paragraphStyleText"/>
      </w:pPr>
      <w:r>
        <w:rPr>
          <w:rStyle w:val="fontStyleText"/>
        </w:rPr>
        <w:t xml:space="preserve">Физическое и эмоциональное созревание сопровождается различными психическими изменениями, которые могут вызывать неуверенность и эмоциональную нестабильность. Эта психическая неустойчивость часто становится причиной проблем в поведении, таких как агрессия </w:t>
      </w:r>
      <w:r>
        <w:rPr>
          <w:rStyle w:val="fontStyleText"/>
        </w:rPr>
        <w:t>или уход в конфликтные ситуации с родителями [25]. Подростки могут находиться в поисках способов самовыражения, что иногда приводит их к таким рискованным формам поведения, как зависимость от гаджетов или общение с неблагоприятной компанией.</w:t>
      </w:r>
    </w:p>
    <w:p w:rsidR="001F4DB1" w:rsidRDefault="00103FD6">
      <w:pPr>
        <w:pStyle w:val="paragraphStyleText"/>
      </w:pPr>
      <w:r>
        <w:rPr>
          <w:rStyle w:val="fontStyleText"/>
        </w:rPr>
        <w:t>Отношения с ок</w:t>
      </w:r>
      <w:r>
        <w:rPr>
          <w:rStyle w:val="fontStyleText"/>
        </w:rPr>
        <w:t xml:space="preserve">ружающими и с единомышленниками также играют важную роль в жизни подростка. Сформирование новых социальных групп и подверженность мнению сверстников могут значительно влиять на их самоидентификацию и выбор жизненных путей. В этом возрасте доверие к мнению </w:t>
      </w:r>
      <w:r>
        <w:rPr>
          <w:rStyle w:val="fontStyleText"/>
        </w:rPr>
        <w:t>друзей часто становится более значимым, чем рекомендации родителей, что зачастую приводит к возникновению конфликтов и недопонимания в семьях [27].</w:t>
      </w:r>
    </w:p>
    <w:p w:rsidR="001F4DB1" w:rsidRDefault="00103FD6">
      <w:pPr>
        <w:pStyle w:val="paragraphStyleText"/>
      </w:pPr>
      <w:r>
        <w:rPr>
          <w:rStyle w:val="fontStyleText"/>
        </w:rPr>
        <w:lastRenderedPageBreak/>
        <w:t>Тем не менее, в этот критический период родители могут играть особо важную роль. Понимание возрастной психол</w:t>
      </w:r>
      <w:r>
        <w:rPr>
          <w:rStyle w:val="fontStyleText"/>
        </w:rPr>
        <w:t>огии подростков позволяет им создать поддерживающую атмосферу, в которой молодые люди будут чувствовать себя в безопасности и смогут открыто обсуждать свои переживания. Важно, чтобы родители были терпеливы и воспринимали трудности подросткового возраста ка</w:t>
      </w:r>
      <w:r>
        <w:rPr>
          <w:rStyle w:val="fontStyleText"/>
        </w:rPr>
        <w:t>к трансформационный процесс, который со временем будет преодолен [5].</w:t>
      </w:r>
    </w:p>
    <w:p w:rsidR="001F4DB1" w:rsidRDefault="00103FD6">
      <w:pPr>
        <w:pStyle w:val="paragraphStyleText"/>
      </w:pPr>
      <w:r>
        <w:rPr>
          <w:rStyle w:val="fontStyleText"/>
        </w:rPr>
        <w:t>Таким образом, понимание возрастной психологии становится основой для анализа кризисов, которые переживают подростки на этапе взросления.</w:t>
      </w:r>
    </w:p>
    <w:p w:rsidR="001F4DB1" w:rsidRDefault="001F4DB1">
      <w:pPr>
        <w:sectPr w:rsidR="001F4DB1">
          <w:footerReference w:type="default" r:id="rId8"/>
          <w:pgSz w:w="11905" w:h="16837"/>
          <w:pgMar w:top="1133" w:right="566" w:bottom="1133" w:left="1700" w:header="720" w:footer="720" w:gutter="0"/>
          <w:cols w:space="720"/>
        </w:sectPr>
      </w:pPr>
    </w:p>
    <w:p w:rsidR="001F4DB1" w:rsidRDefault="00103FD6">
      <w:pPr>
        <w:pStyle w:val="1"/>
      </w:pPr>
      <w:bookmarkStart w:id="3" w:name="_Toc209592496"/>
      <w:r>
        <w:lastRenderedPageBreak/>
        <w:t>2 Кризисы возрастного разви</w:t>
      </w:r>
      <w:r>
        <w:t>тия</w:t>
      </w:r>
      <w:bookmarkEnd w:id="3"/>
    </w:p>
    <w:p w:rsidR="001F4DB1" w:rsidRDefault="00A86DFB">
      <w:pPr>
        <w:keepNext/>
        <w:jc w:val="center"/>
      </w:pPr>
      <w:r>
        <w:rPr>
          <w:noProof/>
        </w:rPr>
        <w:drawing>
          <wp:inline distT="0" distB="0" distL="0" distR="0">
            <wp:extent cx="5724525" cy="3219450"/>
            <wp:effectExtent l="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3219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4DB1" w:rsidRDefault="00103FD6">
      <w:pPr>
        <w:jc w:val="center"/>
      </w:pPr>
      <w:r>
        <w:rPr>
          <w:rStyle w:val="fontStyleText"/>
        </w:rPr>
        <w:t>Рисунок 1 — Схема кризисов подросткового возраста и их проявления</w:t>
      </w:r>
    </w:p>
    <w:p w:rsidR="001F4DB1" w:rsidRDefault="00A86DFB">
      <w:pPr>
        <w:keepNext/>
        <w:jc w:val="center"/>
      </w:pPr>
      <w:r>
        <w:rPr>
          <w:noProof/>
        </w:rPr>
        <w:drawing>
          <wp:inline distT="0" distB="0" distL="0" distR="0">
            <wp:extent cx="5715000" cy="304800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304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4DB1" w:rsidRDefault="00103FD6">
      <w:pPr>
        <w:jc w:val="center"/>
      </w:pPr>
      <w:r>
        <w:rPr>
          <w:rStyle w:val="fontStyleText"/>
        </w:rPr>
        <w:t>Рисунок 2 — Кризисы возрастного развития подростков</w:t>
      </w:r>
    </w:p>
    <w:p w:rsidR="001F4DB1" w:rsidRDefault="00103FD6">
      <w:pPr>
        <w:pStyle w:val="paragraphStyleText"/>
      </w:pPr>
      <w:r>
        <w:rPr>
          <w:rStyle w:val="fontStyleText"/>
        </w:rPr>
        <w:t>Кризисы возрастного развития представляют собой важный аспект адаптации подростков к изменяющимся условиям жизни. Особенности этих</w:t>
      </w:r>
      <w:r>
        <w:rPr>
          <w:rStyle w:val="fontStyleText"/>
        </w:rPr>
        <w:t xml:space="preserve"> кризисов значительно влияют на поведение и эмоциональное состояние несовершеннолетних. Наиболее заметные кризисы происходят в возрасте 11-13 лет, 14-16 лет и 17-18 лет, когда подростки начинают активно искать свою идентичность и место в обществе [2].</w:t>
      </w:r>
    </w:p>
    <w:p w:rsidR="001F4DB1" w:rsidRDefault="00103FD6">
      <w:pPr>
        <w:pStyle w:val="paragraphStyleText"/>
      </w:pPr>
      <w:r>
        <w:rPr>
          <w:rStyle w:val="fontStyleText"/>
        </w:rPr>
        <w:lastRenderedPageBreak/>
        <w:t>Перв</w:t>
      </w:r>
      <w:r>
        <w:rPr>
          <w:rStyle w:val="fontStyleText"/>
        </w:rPr>
        <w:t>ый этап, происходящий в возрасте 11-13 лет, часто характеризуется началом поиска независимости. Подростки в этот период проявляют протест против правил родителей и стремятся принимать свои собственные решения. Это может проявляться в неуважении к советам в</w:t>
      </w:r>
      <w:r>
        <w:rPr>
          <w:rStyle w:val="fontStyleText"/>
        </w:rPr>
        <w:t>зрослых и конфликтах с ними, поскольку подросток начинает осознавать себя как личность, стремящуюся к самостоятельности [9].</w:t>
      </w:r>
    </w:p>
    <w:p w:rsidR="001F4DB1" w:rsidRDefault="00103FD6">
      <w:pPr>
        <w:pStyle w:val="paragraphStyleText"/>
      </w:pPr>
      <w:r>
        <w:rPr>
          <w:rStyle w:val="fontStyleText"/>
        </w:rPr>
        <w:t xml:space="preserve">Во втором этапе, с 14 до 16 лет, углубляется процесс самопознания. Подростки активно ищут свою идентичность, задаваясь вопросами о </w:t>
      </w:r>
      <w:r>
        <w:rPr>
          <w:rStyle w:val="fontStyleText"/>
        </w:rPr>
        <w:t>том, кто они, и какие ценности им важны. Это время требует от них критического осмысления себя и окружающий мир. В результате, подростки могут проявлять агрессию или замкнутость, что обусловлено внутренними противоречиями и непониманием их стремлений [15].</w:t>
      </w:r>
      <w:r>
        <w:rPr>
          <w:rStyle w:val="fontStyleText"/>
        </w:rPr>
        <w:t xml:space="preserve"> Конфликты с окружающими становятся более частыми, так как подростки стремятся выбрать ту позицию, которая соответствует их внутренним ощущениям и пониманию.</w:t>
      </w:r>
    </w:p>
    <w:p w:rsidR="001F4DB1" w:rsidRDefault="00103FD6">
      <w:pPr>
        <w:pStyle w:val="paragraphStyleText"/>
      </w:pPr>
      <w:r>
        <w:rPr>
          <w:rStyle w:val="fontStyleText"/>
        </w:rPr>
        <w:t>Третий этап (17-18 лет) предполагает постепенный выход из кризиса, когда у подростков появляется б</w:t>
      </w:r>
      <w:r>
        <w:rPr>
          <w:rStyle w:val="fontStyleText"/>
        </w:rPr>
        <w:t>ольше уверенности и ясности в своих желаниях и целях. Этот период насыщен поисками места в обществе и осознанием своей роли. Обнаруживая собственные интересы, подростки начинают уделять внимание самовыражению и формированию уникального стиля, что важно для</w:t>
      </w:r>
      <w:r>
        <w:rPr>
          <w:rStyle w:val="fontStyleText"/>
        </w:rPr>
        <w:t xml:space="preserve"> их социализации [19]. Сохранение эмоциональной поддержки со стороны родителей становится критическим, так как доверительные отношения помогают подросткам в их поисках.</w:t>
      </w:r>
    </w:p>
    <w:p w:rsidR="001F4DB1" w:rsidRDefault="00103FD6">
      <w:pPr>
        <w:pStyle w:val="paragraphStyleText"/>
      </w:pPr>
      <w:r>
        <w:rPr>
          <w:rStyle w:val="fontStyleText"/>
        </w:rPr>
        <w:t>Советы для родителей в этот трудный период сосредоточены на нуждах подростков: важно ум</w:t>
      </w:r>
      <w:r>
        <w:rPr>
          <w:rStyle w:val="fontStyleText"/>
        </w:rPr>
        <w:t>еть слушать и не осуждать, сохранять спокойствие в сложных ситуациях, а также создавать пространство для их самовыражения. Поощрение увлечений и интересов позволяет подросткам чувствовать себя более уверенно и самостоятельно [17].</w:t>
      </w:r>
    </w:p>
    <w:p w:rsidR="001F4DB1" w:rsidRDefault="00103FD6">
      <w:pPr>
        <w:pStyle w:val="paragraphStyleText"/>
      </w:pPr>
      <w:r>
        <w:rPr>
          <w:rStyle w:val="fontStyleText"/>
        </w:rPr>
        <w:t>Таким образом, кризисы во</w:t>
      </w:r>
      <w:r>
        <w:rPr>
          <w:rStyle w:val="fontStyleText"/>
        </w:rPr>
        <w:t xml:space="preserve">зраста оказывают значительное влияние на выбор методов воспитания подростков. Каждый этап требует от родителей особого внимания и корректных подходов, чтобы поддерживать гармоничное </w:t>
      </w:r>
      <w:r>
        <w:rPr>
          <w:rStyle w:val="fontStyleText"/>
        </w:rPr>
        <w:lastRenderedPageBreak/>
        <w:t>развитие личности подростка в условиях всеобъемлющего эмоционального и соц</w:t>
      </w:r>
      <w:r>
        <w:rPr>
          <w:rStyle w:val="fontStyleText"/>
        </w:rPr>
        <w:t>иального давления.</w:t>
      </w:r>
    </w:p>
    <w:p w:rsidR="001F4DB1" w:rsidRDefault="001F4DB1">
      <w:pPr>
        <w:sectPr w:rsidR="001F4DB1">
          <w:footerReference w:type="default" r:id="rId11"/>
          <w:pgSz w:w="11905" w:h="16837"/>
          <w:pgMar w:top="1133" w:right="566" w:bottom="1133" w:left="1700" w:header="720" w:footer="720" w:gutter="0"/>
          <w:cols w:space="720"/>
        </w:sectPr>
      </w:pPr>
    </w:p>
    <w:p w:rsidR="001F4DB1" w:rsidRDefault="00103FD6">
      <w:pPr>
        <w:pStyle w:val="1"/>
      </w:pPr>
      <w:bookmarkStart w:id="4" w:name="_Toc209592497"/>
      <w:r>
        <w:lastRenderedPageBreak/>
        <w:t>3 Психологические изменения в переходный период</w:t>
      </w:r>
      <w:bookmarkEnd w:id="4"/>
    </w:p>
    <w:p w:rsidR="001F4DB1" w:rsidRDefault="00103FD6">
      <w:pPr>
        <w:pStyle w:val="paragraphStyleText"/>
      </w:pPr>
      <w:r>
        <w:rPr>
          <w:rStyle w:val="fontStyleText"/>
        </w:rPr>
        <w:t xml:space="preserve">Психологические изменения в переходный период формируют новую динамику взаимодействия между подростком и окружающим миром. Это время, когда молодые люди проходят через </w:t>
      </w:r>
      <w:r>
        <w:rPr>
          <w:rStyle w:val="fontStyleText"/>
        </w:rPr>
        <w:t>ряд серьезных трансформаций, связанных не только с физическим развитием, но и с изменениями в эмоциональной и социальной сферах. Изменения, происходящие в этот период, могут быть как положительными, так и негативными, что напрямую влияет на их учебный проц</w:t>
      </w:r>
      <w:r>
        <w:rPr>
          <w:rStyle w:val="fontStyleText"/>
        </w:rPr>
        <w:t>есс и отношения со сверстниками и взрослыми.</w:t>
      </w:r>
    </w:p>
    <w:p w:rsidR="001F4DB1" w:rsidRDefault="00103FD6">
      <w:pPr>
        <w:pStyle w:val="paragraphStyleText"/>
      </w:pPr>
      <w:r>
        <w:rPr>
          <w:rStyle w:val="fontStyleText"/>
        </w:rPr>
        <w:t>Сепарация от родителей — одно из ключевых изменений этого периода. Подростки начинают стремиться к независимости, часто принимая решения, противоположные мнению родителей. Это стремление к самостоятельности може</w:t>
      </w:r>
      <w:r>
        <w:rPr>
          <w:rStyle w:val="fontStyleText"/>
        </w:rPr>
        <w:t>т привести к конфликтам и недопониманию, что затрудняет обучение и выполнение обязанностей, так как подросток начинает игнорировать текущие требования [8]. В то же время формирование идентичности становится важным этапом. Подростки ищут свой путь, эксперим</w:t>
      </w:r>
      <w:r>
        <w:rPr>
          <w:rStyle w:val="fontStyleText"/>
        </w:rPr>
        <w:t>ентируя с различными ролями и ценностями. Данная задача требует от них не только внутреннего времени на размышления, но и внешней поддержки, потому что процесс поиска себя может вызывать сильные эмоции и неуверенность [14].</w:t>
      </w:r>
    </w:p>
    <w:p w:rsidR="001F4DB1" w:rsidRDefault="00103FD6">
      <w:pPr>
        <w:pStyle w:val="paragraphStyleText"/>
      </w:pPr>
      <w:r>
        <w:rPr>
          <w:rStyle w:val="fontStyleText"/>
        </w:rPr>
        <w:t>Эмоциональная нестабильность так</w:t>
      </w:r>
      <w:r>
        <w:rPr>
          <w:rStyle w:val="fontStyleText"/>
        </w:rPr>
        <w:t>же выделяется как характерная черта подросткового возраста. Гормональные изменения провоцируют резкие перепады настроения, что влияет на способность концентрироваться на учебе и взаимодействовать с одноклассниками. Чувствительность к критике и оценкам окру</w:t>
      </w:r>
      <w:r>
        <w:rPr>
          <w:rStyle w:val="fontStyleText"/>
        </w:rPr>
        <w:t>жающих усиливает эту нестабильность, что может привести к трудностям в социальном взаимодействии и повысить уровень стресса и тревожности у подростков [16]. Эта уязвимость требует от взрослых — родителей и учителей — большей внимательности и поддержки, что</w:t>
      </w:r>
      <w:r>
        <w:rPr>
          <w:rStyle w:val="fontStyleText"/>
        </w:rPr>
        <w:t>бы помочь подросткам найти баланс в своих эмоциях.</w:t>
      </w:r>
    </w:p>
    <w:p w:rsidR="001F4DB1" w:rsidRDefault="00103FD6">
      <w:pPr>
        <w:pStyle w:val="paragraphStyleText"/>
      </w:pPr>
      <w:r>
        <w:rPr>
          <w:rStyle w:val="fontStyleText"/>
        </w:rPr>
        <w:t xml:space="preserve">Социальные изменения тоже имеют значимое влияние на подростков. Увеличивается вес мнения сверстников, и подростки могут часто поддаваться групповому давлению, что иногда приводит к негативным последствиям, </w:t>
      </w:r>
      <w:r>
        <w:rPr>
          <w:rStyle w:val="fontStyleText"/>
        </w:rPr>
        <w:lastRenderedPageBreak/>
        <w:t>например, ухудшению успеваемости и возникновению к</w:t>
      </w:r>
      <w:r>
        <w:rPr>
          <w:rStyle w:val="fontStyleText"/>
        </w:rPr>
        <w:t>онфликтов в отношениях с родителями и учителями [18]. Стремление быть принятыми в коллективе может отвлекать их от учебных карьерных целей и формирования личных интересов.</w:t>
      </w:r>
    </w:p>
    <w:p w:rsidR="001F4DB1" w:rsidRDefault="00103FD6">
      <w:pPr>
        <w:pStyle w:val="paragraphStyleText"/>
      </w:pPr>
      <w:r>
        <w:rPr>
          <w:rStyle w:val="fontStyleText"/>
        </w:rPr>
        <w:t>Данные эмоциональные и социальные изменения требуют адаптации педагогических подходо</w:t>
      </w:r>
      <w:r>
        <w:rPr>
          <w:rStyle w:val="fontStyleText"/>
        </w:rPr>
        <w:t>в к работе с молодежью. Педагоги должны учитывать эти изменения, предоставляя соответствующую поддержку и создавая такую атмосферу, где подростки смогут развивать свою идентичность, испытывать свою независимость, не опасаясь осуждения и давления со стороны</w:t>
      </w:r>
      <w:r>
        <w:rPr>
          <w:rStyle w:val="fontStyleText"/>
        </w:rPr>
        <w:t xml:space="preserve"> взрослых. Важно обогащать учебный процесс элементами, способствующими комфортному самовыражению и взаимодействию, что позволит эффективно поддерживать подростков в их развитии.</w:t>
      </w:r>
    </w:p>
    <w:p w:rsidR="001F4DB1" w:rsidRDefault="001F4DB1">
      <w:pPr>
        <w:sectPr w:rsidR="001F4DB1">
          <w:footerReference w:type="default" r:id="rId12"/>
          <w:pgSz w:w="11905" w:h="16837"/>
          <w:pgMar w:top="1133" w:right="566" w:bottom="1133" w:left="1700" w:header="720" w:footer="720" w:gutter="0"/>
          <w:cols w:space="720"/>
        </w:sectPr>
      </w:pPr>
    </w:p>
    <w:p w:rsidR="001F4DB1" w:rsidRDefault="00103FD6">
      <w:pPr>
        <w:pStyle w:val="1"/>
      </w:pPr>
      <w:bookmarkStart w:id="5" w:name="_Toc209592498"/>
      <w:r>
        <w:lastRenderedPageBreak/>
        <w:t>4 Воспитательные методы для подростков</w:t>
      </w:r>
      <w:bookmarkEnd w:id="5"/>
    </w:p>
    <w:p w:rsidR="001F4DB1" w:rsidRDefault="00A86DFB">
      <w:pPr>
        <w:keepNext/>
        <w:jc w:val="center"/>
      </w:pPr>
      <w:r>
        <w:rPr>
          <w:noProof/>
        </w:rPr>
        <w:drawing>
          <wp:inline distT="0" distB="0" distL="0" distR="0">
            <wp:extent cx="5715000" cy="3209925"/>
            <wp:effectExtent l="0" t="0" r="0" b="952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3209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4DB1" w:rsidRDefault="00103FD6">
      <w:pPr>
        <w:jc w:val="center"/>
      </w:pPr>
      <w:r>
        <w:rPr>
          <w:rStyle w:val="fontStyleText"/>
        </w:rPr>
        <w:t>Рисунок 3 — Схем</w:t>
      </w:r>
      <w:r>
        <w:rPr>
          <w:rStyle w:val="fontStyleText"/>
        </w:rPr>
        <w:t>ы и методы воспитания подростков</w:t>
      </w:r>
    </w:p>
    <w:p w:rsidR="001F4DB1" w:rsidRDefault="00A86DFB">
      <w:pPr>
        <w:keepNext/>
        <w:jc w:val="center"/>
      </w:pPr>
      <w:r>
        <w:rPr>
          <w:noProof/>
        </w:rPr>
        <w:drawing>
          <wp:inline distT="0" distB="0" distL="0" distR="0">
            <wp:extent cx="5715000" cy="4276725"/>
            <wp:effectExtent l="0" t="0" r="0" b="952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276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4DB1" w:rsidRDefault="00103FD6">
      <w:pPr>
        <w:jc w:val="center"/>
      </w:pPr>
      <w:r>
        <w:rPr>
          <w:rStyle w:val="fontStyleText"/>
        </w:rPr>
        <w:t>Рисунок 4 — Схемы и методы воспитания подростков</w:t>
      </w:r>
    </w:p>
    <w:p w:rsidR="001F4DB1" w:rsidRDefault="00103FD6">
      <w:pPr>
        <w:pStyle w:val="paragraphStyleText"/>
      </w:pPr>
      <w:r>
        <w:rPr>
          <w:rStyle w:val="fontStyleText"/>
        </w:rPr>
        <w:t xml:space="preserve">Учитывая кризисы роста и психологические изменения подростков, необходимо найти оптимальные методы для их воспитания. Воспитание </w:t>
      </w:r>
      <w:r>
        <w:rPr>
          <w:rStyle w:val="fontStyleText"/>
        </w:rPr>
        <w:lastRenderedPageBreak/>
        <w:t>несовершеннолетних требует специального под</w:t>
      </w:r>
      <w:r>
        <w:rPr>
          <w:rStyle w:val="fontStyleText"/>
        </w:rPr>
        <w:t>хода, учитывающего их индивидуальные особенности и динамику развития. Подростковый возраст зачастую сопровождается конфликтами и необходимостью поиска идентичности, что делает выбор методов воспитания критически важным.</w:t>
      </w:r>
    </w:p>
    <w:p w:rsidR="001F4DB1" w:rsidRDefault="00103FD6">
      <w:pPr>
        <w:pStyle w:val="paragraphStyleText"/>
      </w:pPr>
      <w:r>
        <w:rPr>
          <w:rStyle w:val="fontStyleText"/>
        </w:rPr>
        <w:t>Эффективными могут быть такие методы</w:t>
      </w:r>
      <w:r>
        <w:rPr>
          <w:rStyle w:val="fontStyleText"/>
        </w:rPr>
        <w:t xml:space="preserve">, как создание поддержки со стороны взрослых, индивидуализация подхода и использование позитивной мотивации. Важность эмоциональной поддержки не может быть переоценена. Эмоциональное благополучие подростка напрямую влияет на его образовательные достижения </w:t>
      </w:r>
      <w:r>
        <w:rPr>
          <w:rStyle w:val="fontStyleText"/>
        </w:rPr>
        <w:t>и социальные взаимодействия. Как утверждает Нелли Литвак, избегание криков и наказаний, а также проявление интереса к переживаниям подростка — это залог доверительных отношений между родителем и ребенком [1].</w:t>
      </w:r>
    </w:p>
    <w:p w:rsidR="001F4DB1" w:rsidRDefault="00103FD6">
      <w:pPr>
        <w:pStyle w:val="paragraphStyleText"/>
      </w:pPr>
      <w:r>
        <w:rPr>
          <w:rStyle w:val="fontStyleText"/>
        </w:rPr>
        <w:t>Существует множество методов воспитания, которы</w:t>
      </w:r>
      <w:r>
        <w:rPr>
          <w:rStyle w:val="fontStyleText"/>
        </w:rPr>
        <w:t xml:space="preserve">е могут быть адаптированы в зависимости от конкретной ситуации и индивидуальности подростка. Например, дискуссионные методы вовлекают подростков в обмен мнениями, что способствует развитию критического мышления и социальных навыков. Важно, чтобы подростки </w:t>
      </w:r>
      <w:r>
        <w:rPr>
          <w:rStyle w:val="fontStyleText"/>
        </w:rPr>
        <w:t>могли находиться в безопасной среде, где они могут открыто выражать свои мысли и чувства. Таким образом, наличие открытого и динамичного общения между детьми и взрослыми создаёт условия для совместного решения важных вопросов и помогает подросткам находить</w:t>
      </w:r>
      <w:r>
        <w:rPr>
          <w:rStyle w:val="fontStyleText"/>
        </w:rPr>
        <w:t xml:space="preserve"> свое место в обществе [11].</w:t>
      </w:r>
    </w:p>
    <w:p w:rsidR="001F4DB1" w:rsidRDefault="00103FD6">
      <w:pPr>
        <w:pStyle w:val="paragraphStyleText"/>
      </w:pPr>
      <w:r>
        <w:rPr>
          <w:rStyle w:val="fontStyleText"/>
        </w:rPr>
        <w:t>Ставя перед подростком конкретные задачи, следует понимать его способности и индивидуальные интересы. Это поможет избежать перегрузок и разочарований, что, в свою очередь, положительно отразится на учебной мотивации и самооценк</w:t>
      </w:r>
      <w:r>
        <w:rPr>
          <w:rStyle w:val="fontStyleText"/>
        </w:rPr>
        <w:t>е. Поддержка увлечений и интересов подростка также крайне важна, так как это способствует формированию его идентичности и самоуважения [12].</w:t>
      </w:r>
    </w:p>
    <w:p w:rsidR="001F4DB1" w:rsidRDefault="00103FD6">
      <w:pPr>
        <w:pStyle w:val="paragraphStyleText"/>
      </w:pPr>
      <w:r>
        <w:rPr>
          <w:rStyle w:val="fontStyleText"/>
        </w:rPr>
        <w:t>Не стоит забывать и об индивидуальных различиях детей: способы восприятия и усваивания информации могут существенно</w:t>
      </w:r>
      <w:r>
        <w:rPr>
          <w:rStyle w:val="fontStyleText"/>
        </w:rPr>
        <w:t xml:space="preserve"> различаться. Следовательно, индивидуальный подход становится ключом к успешной </w:t>
      </w:r>
      <w:r>
        <w:rPr>
          <w:rStyle w:val="fontStyleText"/>
        </w:rPr>
        <w:lastRenderedPageBreak/>
        <w:t>реализации воспитательных целей. Классные руководители играют важную роль в организации образовательного процесса, и их методическая направленность может значительно улучшить в</w:t>
      </w:r>
      <w:r>
        <w:rPr>
          <w:rStyle w:val="fontStyleText"/>
        </w:rPr>
        <w:t>заимодействие с учащимися [6].</w:t>
      </w:r>
    </w:p>
    <w:p w:rsidR="001F4DB1" w:rsidRDefault="00103FD6">
      <w:pPr>
        <w:pStyle w:val="paragraphStyleText"/>
      </w:pPr>
      <w:r>
        <w:rPr>
          <w:rStyle w:val="fontStyleText"/>
        </w:rPr>
        <w:t xml:space="preserve">Общение в рамках воспитательного процесса должно строиться на понимании и терпении. Важно помнить, что каждый подросток уникален и требует особого подхода. Это подразумевает необходимость гибкости в воспитательных стратегиях </w:t>
      </w:r>
      <w:r>
        <w:rPr>
          <w:rStyle w:val="fontStyleText"/>
        </w:rPr>
        <w:t>и готовности родителей и педагогов к нововведениям и изменениям [13]. Правильные методы воспитания могут значительно улучшить учебный процесс для подростков, помогая им не только достигать академических успехов, но и справляться с духовными и эмоциональным</w:t>
      </w:r>
      <w:r>
        <w:rPr>
          <w:rStyle w:val="fontStyleText"/>
        </w:rPr>
        <w:t>и вызовами этого важного этапа жизни.</w:t>
      </w:r>
    </w:p>
    <w:p w:rsidR="001F4DB1" w:rsidRDefault="001F4DB1">
      <w:pPr>
        <w:sectPr w:rsidR="001F4DB1">
          <w:footerReference w:type="default" r:id="rId15"/>
          <w:pgSz w:w="11905" w:h="16837"/>
          <w:pgMar w:top="1133" w:right="566" w:bottom="1133" w:left="1700" w:header="720" w:footer="720" w:gutter="0"/>
          <w:cols w:space="720"/>
        </w:sectPr>
      </w:pPr>
    </w:p>
    <w:p w:rsidR="001F4DB1" w:rsidRDefault="00103FD6">
      <w:pPr>
        <w:pStyle w:val="1"/>
      </w:pPr>
      <w:bookmarkStart w:id="6" w:name="_Toc209592499"/>
      <w:r>
        <w:lastRenderedPageBreak/>
        <w:t>5 Воздействие кризисов на учебный процесс</w:t>
      </w:r>
      <w:bookmarkEnd w:id="6"/>
    </w:p>
    <w:p w:rsidR="001F4DB1" w:rsidRDefault="00103FD6">
      <w:pPr>
        <w:pStyle w:val="paragraphStyleText"/>
      </w:pPr>
      <w:r>
        <w:rPr>
          <w:rStyle w:val="fontStyleText"/>
        </w:rPr>
        <w:t>Кризисы роста непосредственно сказываются на успеваемости учащихся. Подростковый и юношеский возраст характеризуется психоэмоциональными изменениями, котор</w:t>
      </w:r>
      <w:r>
        <w:rPr>
          <w:rStyle w:val="fontStyleText"/>
        </w:rPr>
        <w:t>ые затрагивают не только индивидуальное восприятие учебного процесса, но и взаимодействие со сверстниками и преподавателями. Это влияет на учебную мотивацию и общую атмосферу в классе. Кризис 7 лет, к примеру, часто связан с трудностями в адаптации к новым</w:t>
      </w:r>
      <w:r>
        <w:rPr>
          <w:rStyle w:val="fontStyleText"/>
        </w:rPr>
        <w:t xml:space="preserve"> требованиям школьной жизни, что может вызвать снизившуюся успеваемость и проблемы с самооценкой [29].</w:t>
      </w:r>
    </w:p>
    <w:p w:rsidR="001F4DB1" w:rsidRDefault="00103FD6">
      <w:pPr>
        <w:pStyle w:val="paragraphStyleText"/>
      </w:pPr>
      <w:r>
        <w:rPr>
          <w:rStyle w:val="fontStyleText"/>
        </w:rPr>
        <w:t>В возрасте 13 лет подростки становятся более чувствительными к общественному мнению, что влияет на их стремление к признанию и эмоциональную стабильность</w:t>
      </w:r>
      <w:r>
        <w:rPr>
          <w:rStyle w:val="fontStyleText"/>
        </w:rPr>
        <w:t xml:space="preserve">. Педагоги, не понимая этих психологических изменений, могут ошибочно интерпретировать снижение продуктивности как лень или недостаток интереса. Важно учитывать растущую потребность в самостоятельности, которая является ключевым аспектом в обучении в этот </w:t>
      </w:r>
      <w:r>
        <w:rPr>
          <w:rStyle w:val="fontStyleText"/>
        </w:rPr>
        <w:t>период. Слишком жесткий контроль со стороны школы может привести к сопротивлению со стороны учащихся и ухудшению отношений с наставниками [22].</w:t>
      </w:r>
    </w:p>
    <w:p w:rsidR="001F4DB1" w:rsidRDefault="00103FD6">
      <w:pPr>
        <w:pStyle w:val="paragraphStyleText"/>
      </w:pPr>
      <w:r>
        <w:rPr>
          <w:rStyle w:val="fontStyleText"/>
        </w:rPr>
        <w:t>Кризис 17 лет заставляет молодых людей искать свою профессиональную идентичность и возможности выбора. Это может</w:t>
      </w:r>
      <w:r>
        <w:rPr>
          <w:rStyle w:val="fontStyleText"/>
        </w:rPr>
        <w:t xml:space="preserve"> создавать дополнительные стрессы, так как давление на принятие решений становится слишком высоким. Учителя, не осознавая важность поддержки и уважения к выбору обучающегося, рискуют стать причиной заниженной самооценки и повышенного уровня тревожности. По</w:t>
      </w:r>
      <w:r>
        <w:rPr>
          <w:rStyle w:val="fontStyleText"/>
        </w:rPr>
        <w:t>ддержка в виде возможности выбора направлений учёбы и вовлечения в практические проекты может существенно снизить уровень стресса [7].</w:t>
      </w:r>
    </w:p>
    <w:p w:rsidR="001F4DB1" w:rsidRDefault="00103FD6">
      <w:pPr>
        <w:pStyle w:val="paragraphStyleText"/>
      </w:pPr>
      <w:r>
        <w:rPr>
          <w:rStyle w:val="fontStyleText"/>
        </w:rPr>
        <w:t>Непонимание педагогами этих переходных моментов в жизни учащихся порой приводит к возникновению конфликтов и несоответств</w:t>
      </w:r>
      <w:r>
        <w:rPr>
          <w:rStyle w:val="fontStyleText"/>
        </w:rPr>
        <w:t xml:space="preserve">ия ожиданий. Педагоги должны осознавать, что эмоциональные и психологические состояния учащихся часто находятся под влиянием социальных факторов. Например, </w:t>
      </w:r>
      <w:r>
        <w:rPr>
          <w:rStyle w:val="fontStyleText"/>
        </w:rPr>
        <w:lastRenderedPageBreak/>
        <w:t>поддержка в виде создания доверительных отношений может способствовать улучшению успеваемости и обще</w:t>
      </w:r>
      <w:r>
        <w:rPr>
          <w:rStyle w:val="fontStyleText"/>
        </w:rPr>
        <w:t>й атмосферы в классе [30]. Важно, чтобы учителя развивали навыки коммуникации и уметь деликатно обращаться к вопросам психоэмоционального состояния своих учеников.</w:t>
      </w:r>
    </w:p>
    <w:p w:rsidR="001F4DB1" w:rsidRDefault="00103FD6">
      <w:pPr>
        <w:pStyle w:val="paragraphStyleText"/>
      </w:pPr>
      <w:r>
        <w:rPr>
          <w:rStyle w:val="fontStyleText"/>
        </w:rPr>
        <w:t>Эти вызовы требуют особого внимания от педагогов для удовлетворения потребностей учащихся.</w:t>
      </w:r>
    </w:p>
    <w:p w:rsidR="001F4DB1" w:rsidRDefault="001F4DB1">
      <w:pPr>
        <w:sectPr w:rsidR="001F4DB1">
          <w:footerReference w:type="default" r:id="rId16"/>
          <w:pgSz w:w="11905" w:h="16837"/>
          <w:pgMar w:top="1133" w:right="566" w:bottom="1133" w:left="1700" w:header="720" w:footer="720" w:gutter="0"/>
          <w:cols w:space="720"/>
        </w:sectPr>
      </w:pPr>
    </w:p>
    <w:p w:rsidR="001F4DB1" w:rsidRDefault="00103FD6">
      <w:pPr>
        <w:pStyle w:val="1"/>
      </w:pPr>
      <w:bookmarkStart w:id="7" w:name="_Toc209592500"/>
      <w:r>
        <w:lastRenderedPageBreak/>
        <w:t>6 Рекомендации для педагогов и родителей</w:t>
      </w:r>
      <w:bookmarkEnd w:id="7"/>
    </w:p>
    <w:p w:rsidR="001F4DB1" w:rsidRDefault="00103FD6">
      <w:pPr>
        <w:pStyle w:val="paragraphStyleText"/>
      </w:pPr>
      <w:r>
        <w:rPr>
          <w:rStyle w:val="fontStyleText"/>
        </w:rPr>
        <w:t>Сформированные закономерности поведения требуют от педагогов гибкости в подходах. Педагогам и родителям необходимо учитывать особенности психоэмоционального состояния подростков в связи с кризисами развития, которые они проходят. Важным аспектом является п</w:t>
      </w:r>
      <w:r>
        <w:rPr>
          <w:rStyle w:val="fontStyleText"/>
        </w:rPr>
        <w:t>онимание изменений, происходящих в подростковом возрасте. Например, эмоциональные колебания могут значительно влиять на поведение, и к ним следует относиться с пониманием. В случаях, когда поведение становится деструктивным, целесообразно обратить внимание</w:t>
      </w:r>
      <w:r>
        <w:rPr>
          <w:rStyle w:val="fontStyleText"/>
        </w:rPr>
        <w:t xml:space="preserve"> на профессиональную помощь [32].</w:t>
      </w:r>
    </w:p>
    <w:p w:rsidR="001F4DB1" w:rsidRDefault="00103FD6">
      <w:pPr>
        <w:pStyle w:val="paragraphStyleText"/>
      </w:pPr>
      <w:r>
        <w:rPr>
          <w:rStyle w:val="fontStyleText"/>
        </w:rPr>
        <w:t>Значение адекватных требований к подросткам нельзя преуменьшать. Педагогам стоит избегать сравнения учащихся между собой, пусть даже между однотClassers. Лучше сосредоточиться на развитии индивидуальных способностей каждого ребенка и его личных успехах [10</w:t>
      </w:r>
      <w:r>
        <w:rPr>
          <w:rStyle w:val="fontStyleText"/>
        </w:rPr>
        <w:t>]. Это поможет создать атмосферу поддержки и понимания, что чрезвычайно важно для формирования самоуважения подростков.</w:t>
      </w:r>
    </w:p>
    <w:p w:rsidR="001F4DB1" w:rsidRDefault="00103FD6">
      <w:pPr>
        <w:pStyle w:val="paragraphStyleText"/>
      </w:pPr>
      <w:r>
        <w:rPr>
          <w:rStyle w:val="fontStyleText"/>
        </w:rPr>
        <w:t>Общение также играет ключевую роль. Педагогам и родителям рекомендовано учиться вести диалог в непринужденной обстановке, избегая критик</w:t>
      </w:r>
      <w:r>
        <w:rPr>
          <w:rStyle w:val="fontStyleText"/>
        </w:rPr>
        <w:t>и и обвинений. Ненавязчивое обсуждение актуальных тем поможет создать доверительную атмосферу [32][28]. Родители могут изначально проявлять интерес к увлечениям своих детей, что позволит установить более крепкую связь и заслужить их уважение.</w:t>
      </w:r>
    </w:p>
    <w:p w:rsidR="001F4DB1" w:rsidRDefault="00103FD6">
      <w:pPr>
        <w:pStyle w:val="paragraphStyleText"/>
      </w:pPr>
      <w:r>
        <w:rPr>
          <w:rStyle w:val="fontStyleText"/>
        </w:rPr>
        <w:t>Важно помнить</w:t>
      </w:r>
      <w:r>
        <w:rPr>
          <w:rStyle w:val="fontStyleText"/>
        </w:rPr>
        <w:t xml:space="preserve"> о последствиях действий. Позволяйте подросткам сталкиваться с последствиями своих поступков, это поможет развивать чувство ответственности и самостоятельности. Однако при этом необходимо соблюдать баланс между свободой и контролем. Когда подросток понимае</w:t>
      </w:r>
      <w:r>
        <w:rPr>
          <w:rStyle w:val="fontStyleText"/>
        </w:rPr>
        <w:t>т, что его действия имеют последствия, это позитивно сказывается на его социализации [10][24].</w:t>
      </w:r>
    </w:p>
    <w:p w:rsidR="001F4DB1" w:rsidRDefault="00103FD6">
      <w:pPr>
        <w:pStyle w:val="paragraphStyleText"/>
      </w:pPr>
      <w:r>
        <w:rPr>
          <w:rStyle w:val="fontStyleText"/>
        </w:rPr>
        <w:t xml:space="preserve">Педагогам рекомендуется активно поддерживать участие подростков в школьных мероприятиях и социальной жизни. Это может помочь им развивать коммуникативные навыки </w:t>
      </w:r>
      <w:r>
        <w:rPr>
          <w:rStyle w:val="fontStyleText"/>
        </w:rPr>
        <w:t xml:space="preserve">и чувствовать свою значимость в коллективе. Такие </w:t>
      </w:r>
      <w:r>
        <w:rPr>
          <w:rStyle w:val="fontStyleText"/>
        </w:rPr>
        <w:lastRenderedPageBreak/>
        <w:t>активности способствуют формированию дружеских связей и общему развитию [28].</w:t>
      </w:r>
    </w:p>
    <w:p w:rsidR="001F4DB1" w:rsidRDefault="00103FD6">
      <w:pPr>
        <w:pStyle w:val="paragraphStyleText"/>
      </w:pPr>
      <w:r>
        <w:rPr>
          <w:rStyle w:val="fontStyleText"/>
        </w:rPr>
        <w:t>Не менее важно сохранять спокойный эмоциональный тон при общении с подростками. Обсуждать их поведение стоило бы лишь после дост</w:t>
      </w:r>
      <w:r>
        <w:rPr>
          <w:rStyle w:val="fontStyleText"/>
        </w:rPr>
        <w:t>ижения определенных успехов, чтобы не ставить их в состояние защиты. Наращивание доверия и понимания может минимизировать конфликты и увеличить готовность к открытому общению [24].</w:t>
      </w:r>
    </w:p>
    <w:p w:rsidR="001F4DB1" w:rsidRDefault="00103FD6">
      <w:pPr>
        <w:pStyle w:val="paragraphStyleText"/>
      </w:pPr>
      <w:r>
        <w:rPr>
          <w:rStyle w:val="fontStyleText"/>
        </w:rPr>
        <w:t xml:space="preserve">Огромное внимание стоит уделить пониманию интересов подростков и отражению </w:t>
      </w:r>
      <w:r>
        <w:rPr>
          <w:rStyle w:val="fontStyleText"/>
        </w:rPr>
        <w:t>на них в учебном процессе. Если учителя смогут адаптировать заданный материал под увлечения учеников, это улучшит их вовлеченность в учебный процесс и повысит успеваемость. Педагогам следует помнить, что гибкость и индивидуальный подход к каждому ученику м</w:t>
      </w:r>
      <w:r>
        <w:rPr>
          <w:rStyle w:val="fontStyleText"/>
        </w:rPr>
        <w:t>огут сыграть значительную роль в его успехе [3].</w:t>
      </w:r>
    </w:p>
    <w:p w:rsidR="001F4DB1" w:rsidRDefault="00103FD6">
      <w:pPr>
        <w:pStyle w:val="paragraphStyleText"/>
      </w:pPr>
      <w:r>
        <w:rPr>
          <w:rStyle w:val="fontStyleText"/>
        </w:rPr>
        <w:t>Эти рекомендации направлены на улучшение общего взаимодействия между взрослыми и подростками.</w:t>
      </w:r>
    </w:p>
    <w:p w:rsidR="001F4DB1" w:rsidRDefault="001F4DB1">
      <w:pPr>
        <w:sectPr w:rsidR="001F4DB1">
          <w:footerReference w:type="default" r:id="rId17"/>
          <w:pgSz w:w="11905" w:h="16837"/>
          <w:pgMar w:top="1133" w:right="566" w:bottom="1133" w:left="1700" w:header="720" w:footer="720" w:gutter="0"/>
          <w:cols w:space="720"/>
        </w:sectPr>
      </w:pPr>
    </w:p>
    <w:p w:rsidR="001F4DB1" w:rsidRDefault="00103FD6">
      <w:pPr>
        <w:pStyle w:val="1"/>
      </w:pPr>
      <w:bookmarkStart w:id="8" w:name="_Toc209592501"/>
      <w:r>
        <w:lastRenderedPageBreak/>
        <w:t>7 Педагогическая ценность понимания особенностей несовершеннолетних</w:t>
      </w:r>
      <w:bookmarkEnd w:id="8"/>
    </w:p>
    <w:p w:rsidR="001F4DB1" w:rsidRDefault="00103FD6">
      <w:pPr>
        <w:pStyle w:val="paragraphStyleText"/>
      </w:pPr>
      <w:r>
        <w:rPr>
          <w:rStyle w:val="fontStyleText"/>
        </w:rPr>
        <w:t>Понимание особенностей н</w:t>
      </w:r>
      <w:r>
        <w:rPr>
          <w:rStyle w:val="fontStyleText"/>
        </w:rPr>
        <w:t>есовершеннолетних является ключом к успешному образовательному процессу. Этот возраст охватывает разные уровни как физических, так и психологических изменений, которые влияют на восприятие, возможность обучения и социализации подростков. На фоне изменяющег</w:t>
      </w:r>
      <w:r>
        <w:rPr>
          <w:rStyle w:val="fontStyleText"/>
        </w:rPr>
        <w:t>ося мира, подростки сталкиваются с рядом вызовов, которые могут затруднить их учебный процесс. Например, период полового созревания связан с ростом самооценки и поиском самоидентичности, а также с сильными эмоциональными колебаниями, что имеет значение для</w:t>
      </w:r>
      <w:r>
        <w:rPr>
          <w:rStyle w:val="fontStyleText"/>
        </w:rPr>
        <w:t xml:space="preserve"> их умений справляться с учебными нагрузками [20].</w:t>
      </w:r>
    </w:p>
    <w:p w:rsidR="001F4DB1" w:rsidRDefault="00103FD6">
      <w:pPr>
        <w:pStyle w:val="paragraphStyleText"/>
      </w:pPr>
      <w:r>
        <w:rPr>
          <w:rStyle w:val="fontStyleText"/>
        </w:rPr>
        <w:t>Эмоционально-психологические изменения в этом возрасте могут привести к ухудшению успеваемости и трудностям в отношениях с окружающими. Подростки часто ищут одобрения сверстников, что может отвлекать их от</w:t>
      </w:r>
      <w:r>
        <w:rPr>
          <w:rStyle w:val="fontStyleText"/>
        </w:rPr>
        <w:t xml:space="preserve"> образовательных целей и снижать мотивацию к учебе. Замечено, что особую сложность представляет переходный период, в котором формируется и укрепляется личная идентичность, порой поддаваясь воздействию негативных стереотипов о подростках [23]. Чтобы создать</w:t>
      </w:r>
      <w:r>
        <w:rPr>
          <w:rStyle w:val="fontStyleText"/>
        </w:rPr>
        <w:t xml:space="preserve"> поддержку и понимание для этой возрастной группы, важно учитывать их потребности и настроения.</w:t>
      </w:r>
    </w:p>
    <w:p w:rsidR="001F4DB1" w:rsidRDefault="00103FD6">
      <w:pPr>
        <w:pStyle w:val="paragraphStyleText"/>
      </w:pPr>
      <w:r>
        <w:rPr>
          <w:rStyle w:val="fontStyleText"/>
        </w:rPr>
        <w:t>Кроме того, значительное влияние оказывает атмосфера в образовательных учреждениях. Эмоциональное восприятие учебной среды подростками определяет их желание и с</w:t>
      </w:r>
      <w:r>
        <w:rPr>
          <w:rStyle w:val="fontStyleText"/>
        </w:rPr>
        <w:t>пособность к учебе. Наличие уважения и готовности к сотрудничеству со стороны педагогов создает условия для гармоничного развития личности. Успех в обучении во многом зависит от правильного сотрудничества между педагогами, родителями и самими подростками [</w:t>
      </w:r>
      <w:r>
        <w:rPr>
          <w:rStyle w:val="fontStyleText"/>
        </w:rPr>
        <w:t>31]. На этом этапе особенно важно, чтобы взрослые понимали вызовы, перед которыми стоят их подопечные, и создавали пространство, в котором дети могли бы открыться и развить свои навыки.</w:t>
      </w:r>
    </w:p>
    <w:p w:rsidR="001F4DB1" w:rsidRDefault="00103FD6">
      <w:pPr>
        <w:pStyle w:val="paragraphStyleText"/>
      </w:pPr>
      <w:r>
        <w:rPr>
          <w:rStyle w:val="fontStyleText"/>
        </w:rPr>
        <w:t xml:space="preserve">Существуют модели, направленные на формирование положительного имиджа </w:t>
      </w:r>
      <w:r>
        <w:rPr>
          <w:rStyle w:val="fontStyleText"/>
        </w:rPr>
        <w:t xml:space="preserve">подростков, что помогает избежать закрепления стереотипов о неадекватности. Поддержание положительной самооценки подростков является </w:t>
      </w:r>
      <w:r>
        <w:rPr>
          <w:rStyle w:val="fontStyleText"/>
        </w:rPr>
        <w:lastRenderedPageBreak/>
        <w:t>важным аспектом в их воспитании и обучении [21]. Важно, чтобы взрослые не только могли управлять процессом социализации, но</w:t>
      </w:r>
      <w:r>
        <w:rPr>
          <w:rStyle w:val="fontStyleText"/>
        </w:rPr>
        <w:t xml:space="preserve"> и обеспечивали подросткам возможность для самовыражения, что укрепит их уверенность в себе и даст возможность развивать личностные качества.</w:t>
      </w:r>
    </w:p>
    <w:p w:rsidR="001F4DB1" w:rsidRDefault="00103FD6">
      <w:pPr>
        <w:pStyle w:val="paragraphStyleText"/>
      </w:pPr>
      <w:r>
        <w:rPr>
          <w:rStyle w:val="fontStyleText"/>
        </w:rPr>
        <w:t>Такой комплексный подход к изучению особенностей несовершеннолетних формирует основу для эффективного обучения в о</w:t>
      </w:r>
      <w:r>
        <w:rPr>
          <w:rStyle w:val="fontStyleText"/>
        </w:rPr>
        <w:t xml:space="preserve">бразовательной системе. Внимание к эмоциональному состоянию подростков, их потребностям и стремлениям создает поддерживающую среду, которая позволяет детям раскрывать свои способности. Фокусирование на понимании и поддержке подростков формирует основы для </w:t>
      </w:r>
      <w:r>
        <w:rPr>
          <w:rStyle w:val="fontStyleText"/>
        </w:rPr>
        <w:t>их успешной социализации и личностного роста. Обсужденные выше аспекты формируют основы будущего эффективного обучения.</w:t>
      </w:r>
    </w:p>
    <w:p w:rsidR="001F4DB1" w:rsidRDefault="001F4DB1">
      <w:pPr>
        <w:sectPr w:rsidR="001F4DB1">
          <w:footerReference w:type="default" r:id="rId18"/>
          <w:pgSz w:w="11905" w:h="16837"/>
          <w:pgMar w:top="1133" w:right="566" w:bottom="1133" w:left="1700" w:header="720" w:footer="720" w:gutter="0"/>
          <w:cols w:space="720"/>
        </w:sectPr>
      </w:pPr>
    </w:p>
    <w:p w:rsidR="001F4DB1" w:rsidRDefault="00103FD6">
      <w:pPr>
        <w:pStyle w:val="1"/>
      </w:pPr>
      <w:bookmarkStart w:id="9" w:name="_Toc209592502"/>
      <w:r>
        <w:lastRenderedPageBreak/>
        <w:t>Заключение</w:t>
      </w:r>
      <w:bookmarkEnd w:id="9"/>
    </w:p>
    <w:p w:rsidR="001F4DB1" w:rsidRDefault="00103FD6">
      <w:pPr>
        <w:pStyle w:val="paragraphStyleText"/>
      </w:pPr>
      <w:r>
        <w:rPr>
          <w:rStyle w:val="fontStyleText"/>
        </w:rPr>
        <w:t>В заключение нашего исследования можно сделать несколько ключевых выводов, касающихся воспитательных осо</w:t>
      </w:r>
      <w:r>
        <w:rPr>
          <w:rStyle w:val="fontStyleText"/>
        </w:rPr>
        <w:t>бенностей несовершеннолетних, которые имеют важное значение как для педагогов, так и для родителей. Прежде всего, необходимо отметить, что подростковый возраст является периодом значительных изменений, как в физическом, так и в психологическом плане. Поним</w:t>
      </w:r>
      <w:r>
        <w:rPr>
          <w:rStyle w:val="fontStyleText"/>
        </w:rPr>
        <w:t>ание этих изменений является основополагающим для успешного взаимодействия с несовершеннолетними. В ходе работы мы рассмотрели природу возрастных изменений, которые происходят в этот период, и выявили, что подростки сталкиваются с множеством внутренних и в</w:t>
      </w:r>
      <w:r>
        <w:rPr>
          <w:rStyle w:val="fontStyleText"/>
        </w:rPr>
        <w:t>нешних конфликтов, что может негативно сказаться на их учебной деятельности и общем психоэмоциональном состоянии.</w:t>
      </w:r>
    </w:p>
    <w:p w:rsidR="001F4DB1" w:rsidRDefault="00103FD6">
      <w:pPr>
        <w:pStyle w:val="paragraphStyleText"/>
      </w:pPr>
      <w:r>
        <w:rPr>
          <w:rStyle w:val="fontStyleText"/>
        </w:rPr>
        <w:t>Кризисы возрастного развития, такие как кризис самоидентификации и кризис переходного возраста, играют ключевую роль в формировании личности п</w:t>
      </w:r>
      <w:r>
        <w:rPr>
          <w:rStyle w:val="fontStyleText"/>
        </w:rPr>
        <w:t>одростка. Эти кризисы могут вызывать у несовершеннолетних чувство неуверенности, тревожности и даже депрессии, что, в свою очередь, затрудняет процесс обучения. Мы проанализировали, как эти кризисы влияют на учебный процесс, и пришли к выводу, что недостат</w:t>
      </w:r>
      <w:r>
        <w:rPr>
          <w:rStyle w:val="fontStyleText"/>
        </w:rPr>
        <w:t>ок понимания этих особенностей со стороны педагогов и родителей может привести к неправильным воспитательным методам, что усугубляет ситуацию.</w:t>
      </w:r>
    </w:p>
    <w:p w:rsidR="001F4DB1" w:rsidRDefault="00103FD6">
      <w:pPr>
        <w:pStyle w:val="paragraphStyleText"/>
      </w:pPr>
      <w:r>
        <w:rPr>
          <w:rStyle w:val="fontStyleText"/>
        </w:rPr>
        <w:t xml:space="preserve">Важным аспектом нашего исследования стало изучение воспитательных методов, применяемых к подросткам. Мы выделили </w:t>
      </w:r>
      <w:r>
        <w:rPr>
          <w:rStyle w:val="fontStyleText"/>
        </w:rPr>
        <w:t>несколько эффективных подходов, которые учитывают психологические особенности несовершеннолетних. Например, использование методов активного обучения, создание доверительной атмосферы в классе и вовлечение подростков в процесс принятия решений могут значите</w:t>
      </w:r>
      <w:r>
        <w:rPr>
          <w:rStyle w:val="fontStyleText"/>
        </w:rPr>
        <w:t>льно повысить их мотивацию и заинтересованность в учебе. Также мы подчеркнули важность индивидуального подхода к каждому ученику, что позволяет учитывать его уникальные потребности и особенности.</w:t>
      </w:r>
    </w:p>
    <w:p w:rsidR="001F4DB1" w:rsidRDefault="00103FD6">
      <w:pPr>
        <w:pStyle w:val="paragraphStyleText"/>
      </w:pPr>
      <w:r>
        <w:rPr>
          <w:rStyle w:val="fontStyleText"/>
        </w:rPr>
        <w:lastRenderedPageBreak/>
        <w:t xml:space="preserve">В рамках работы были разработаны рекомендации для педагогов </w:t>
      </w:r>
      <w:r>
        <w:rPr>
          <w:rStyle w:val="fontStyleText"/>
        </w:rPr>
        <w:t xml:space="preserve">и родителей, которые помогут им лучше понимать и поддерживать подростков в этот непростой период. Эти рекомендации включают в себя советы по созданию комфортной образовательной среды, активному слушанию и поддержке подростков в их стремлениях и интересах. </w:t>
      </w:r>
      <w:r>
        <w:rPr>
          <w:rStyle w:val="fontStyleText"/>
        </w:rPr>
        <w:t>Мы также акцентировали внимание на необходимости постоянного диалога между родителями и детьми, что способствует укреплению доверительных отношений и снижению уровня конфликтности.</w:t>
      </w:r>
    </w:p>
    <w:p w:rsidR="001F4DB1" w:rsidRDefault="00103FD6">
      <w:pPr>
        <w:pStyle w:val="paragraphStyleText"/>
      </w:pPr>
      <w:r>
        <w:rPr>
          <w:rStyle w:val="fontStyleText"/>
        </w:rPr>
        <w:t xml:space="preserve">Педагогическая ценность понимания особенностей несовершеннолетних не может </w:t>
      </w:r>
      <w:r>
        <w:rPr>
          <w:rStyle w:val="fontStyleText"/>
        </w:rPr>
        <w:t>быть переоценена. Успешное обучение и воспитание подростков возможно только при условии глубокого понимания их психологических и эмоциональных потребностей. Важно, чтобы педагоги и родители осознавали, что каждый подросток уникален и требует индивидуальног</w:t>
      </w:r>
      <w:r>
        <w:rPr>
          <w:rStyle w:val="fontStyleText"/>
        </w:rPr>
        <w:t>о подхода. Это понимание позволит создать более гармоничную и продуктивную образовательную среду, в которой подростки смогут развиваться и реализовывать свой потенциал.</w:t>
      </w:r>
    </w:p>
    <w:p w:rsidR="001F4DB1" w:rsidRDefault="00103FD6">
      <w:pPr>
        <w:pStyle w:val="paragraphStyleText"/>
      </w:pPr>
      <w:r>
        <w:rPr>
          <w:rStyle w:val="fontStyleText"/>
        </w:rPr>
        <w:t>Таким образом, наше исследование подчеркивает необходимость комплексного подхода к восп</w:t>
      </w:r>
      <w:r>
        <w:rPr>
          <w:rStyle w:val="fontStyleText"/>
        </w:rPr>
        <w:t>итанию несовершеннолетних, который учитывает их возрастные особенности и психологические изменения. Это позволит не только улучшить качество образования, но и способствовать формированию здоровой и гармоничной личности, готовой к взрослой жизни.</w:t>
      </w:r>
    </w:p>
    <w:p w:rsidR="001F4DB1" w:rsidRDefault="001F4DB1">
      <w:pPr>
        <w:sectPr w:rsidR="001F4DB1">
          <w:footerReference w:type="default" r:id="rId19"/>
          <w:pgSz w:w="11905" w:h="16837"/>
          <w:pgMar w:top="1133" w:right="566" w:bottom="1133" w:left="1700" w:header="720" w:footer="720" w:gutter="0"/>
          <w:cols w:space="720"/>
        </w:sectPr>
      </w:pPr>
    </w:p>
    <w:p w:rsidR="001F4DB1" w:rsidRDefault="00103FD6">
      <w:pPr>
        <w:pStyle w:val="1"/>
      </w:pPr>
      <w:bookmarkStart w:id="10" w:name="_Toc209592503"/>
      <w:r>
        <w:lastRenderedPageBreak/>
        <w:t>Библиография</w:t>
      </w:r>
      <w:bookmarkEnd w:id="10"/>
    </w:p>
    <w:p w:rsidR="001F4DB1" w:rsidRDefault="00103FD6">
      <w:pPr>
        <w:pStyle w:val="paragraphStyleText"/>
      </w:pPr>
      <w:r>
        <w:rPr>
          <w:rStyle w:val="fontStyleText"/>
        </w:rPr>
        <w:t>1. 10 главных правил воспитания подростков | Мел [Электронный ресурс] // mel.fm - Режим доступа: https://mel.fm/zhizn/knigi/7825931-n_lytvak, свободный. - Загл. с экрана</w:t>
      </w:r>
    </w:p>
    <w:p w:rsidR="001F4DB1" w:rsidRDefault="00103FD6">
      <w:pPr>
        <w:pStyle w:val="paragraphStyleText"/>
      </w:pPr>
      <w:r>
        <w:rPr>
          <w:rStyle w:val="fontStyleText"/>
        </w:rPr>
        <w:t>2. 5 этапов подросткового кризиса и 6 советов, как его пережить | Мел [Электронный ресурс] // mel.fm - Режим доступа: https://mel.fm/blog/viktoriya-ilina/59607-5-etapov-podrostkovogo-krizisa-i-6-sovetov-kak-ego-perezhit, свободный. - Загл. с экрана</w:t>
      </w:r>
    </w:p>
    <w:p w:rsidR="001F4DB1" w:rsidRDefault="00103FD6">
      <w:pPr>
        <w:pStyle w:val="paragraphStyleText"/>
      </w:pPr>
      <w:r>
        <w:rPr>
          <w:rStyle w:val="fontStyleText"/>
        </w:rPr>
        <w:t>3. «Это</w:t>
      </w:r>
      <w:r>
        <w:rPr>
          <w:rStyle w:val="fontStyleText"/>
        </w:rPr>
        <w:t xml:space="preserve"> поколение детей, которые уже родились взрослыми»: как... [Электронный ресурс] // mel.fm - Режим доступа: https://mel.fm/blog/irina-bessonova/24675-eto-pokoleniye-detey-kotoryye-uzhe-rodilis-vzroslymi-kak-uchitelyu-nayti-obshchy-yazyk-spodrostkom, свободны</w:t>
      </w:r>
      <w:r>
        <w:rPr>
          <w:rStyle w:val="fontStyleText"/>
        </w:rPr>
        <w:t>й. - Загл. с экрана</w:t>
      </w:r>
    </w:p>
    <w:p w:rsidR="001F4DB1" w:rsidRDefault="00103FD6">
      <w:pPr>
        <w:pStyle w:val="paragraphStyleText"/>
      </w:pPr>
      <w:r>
        <w:rPr>
          <w:rStyle w:val="fontStyleText"/>
        </w:rPr>
        <w:t>4. ВОЗРАСТНАЯ ПСИХОЛОГИЯ [Электронный ресурс] // chukotkabezsirot.chao.socinfo.ru - Режим доступа: https://chukotkabezsirot.chao.socinfo.ru/media/2019/01/25/1274339953/vozrastnaya_psixologiya_uchebnik.pdf, свободный. - Загл. с экрана</w:t>
      </w:r>
    </w:p>
    <w:p w:rsidR="001F4DB1" w:rsidRDefault="00103FD6">
      <w:pPr>
        <w:pStyle w:val="paragraphStyleText"/>
      </w:pPr>
      <w:r>
        <w:rPr>
          <w:rStyle w:val="fontStyleText"/>
        </w:rPr>
        <w:t>5.</w:t>
      </w:r>
      <w:r>
        <w:rPr>
          <w:rStyle w:val="fontStyleText"/>
        </w:rPr>
        <w:t xml:space="preserve"> Воспитание подростка: советы психолога / Skillbox Media [Электронный ресурс] // skillbox.ru - Режим доступа: https://skillbox.ru/media/growth/kak-sdelat-tak-chtoby-podrostok-byl-idealnym/, свободный. - Загл. с экрана</w:t>
      </w:r>
    </w:p>
    <w:p w:rsidR="001F4DB1" w:rsidRDefault="00103FD6">
      <w:pPr>
        <w:pStyle w:val="paragraphStyleText"/>
      </w:pPr>
      <w:r>
        <w:rPr>
          <w:rStyle w:val="fontStyleText"/>
        </w:rPr>
        <w:t>6. Воспитание подростков: как правильн</w:t>
      </w:r>
      <w:r>
        <w:rPr>
          <w:rStyle w:val="fontStyleText"/>
        </w:rPr>
        <w:t>о воспитывать мальчиков... [Электронный ресурс] // annahobotova.center - Режим доступа: https://annahobotova.center/blog/vospitanie-podrostkov-chto-vazhno-znat-roditelyam/, свободный. - Загл. с экрана</w:t>
      </w:r>
    </w:p>
    <w:p w:rsidR="001F4DB1" w:rsidRDefault="00103FD6">
      <w:pPr>
        <w:pStyle w:val="paragraphStyleText"/>
      </w:pPr>
      <w:r>
        <w:rPr>
          <w:rStyle w:val="fontStyleText"/>
        </w:rPr>
        <w:t>7. Дипломная работа "Возрастные кризисы развития и их в</w:t>
      </w:r>
      <w:r>
        <w:rPr>
          <w:rStyle w:val="fontStyleText"/>
        </w:rPr>
        <w:t>лияние..." [Электронный ресурс] // infourok.ru - Режим доступа: https://infourok.ru/diplomnaya-rabota-vozrastnie-krizisi-razvitiya-i-ih-vliyanie-na-stanovlenie-lichnosti-shkolnika-759347.html, свободный. - Загл. с экрана</w:t>
      </w:r>
    </w:p>
    <w:p w:rsidR="001F4DB1" w:rsidRDefault="00103FD6">
      <w:pPr>
        <w:pStyle w:val="paragraphStyleText"/>
      </w:pPr>
      <w:r>
        <w:rPr>
          <w:rStyle w:val="fontStyleText"/>
        </w:rPr>
        <w:t>8. Как проявляется переходный возра</w:t>
      </w:r>
      <w:r>
        <w:rPr>
          <w:rStyle w:val="fontStyleText"/>
        </w:rPr>
        <w:t>ст / И что делать, чтобы... [Электронный ресурс] // food.ru - Режим доступа: https://food.ru/articles/17493-kak-proyavlyaetsya-perekhodnyj-vozrast, свободный. - Загл. с экрана</w:t>
      </w:r>
    </w:p>
    <w:p w:rsidR="001F4DB1" w:rsidRDefault="00103FD6">
      <w:pPr>
        <w:pStyle w:val="paragraphStyleText"/>
      </w:pPr>
      <w:r>
        <w:rPr>
          <w:rStyle w:val="fontStyleText"/>
        </w:rPr>
        <w:lastRenderedPageBreak/>
        <w:t>9. Кризис подросткового возраста: причины, симптомы и как его... [Электронный ре</w:t>
      </w:r>
      <w:r>
        <w:rPr>
          <w:rStyle w:val="fontStyleText"/>
        </w:rPr>
        <w:t>сурс] // media.foxford.ru - Режим доступа: https://media.foxford.ru/articles/kak-perezhit-podrostkovyy-krizis-rekomendacii-roditelyam, свободный. - Загл. с экрана</w:t>
      </w:r>
    </w:p>
    <w:p w:rsidR="001F4DB1" w:rsidRDefault="00103FD6">
      <w:pPr>
        <w:pStyle w:val="paragraphStyleText"/>
      </w:pPr>
      <w:r>
        <w:rPr>
          <w:rStyle w:val="fontStyleText"/>
        </w:rPr>
        <w:t>10. Методические рекомендации педагогам и родителям по... [Электронный ресурс] // infourok.ru</w:t>
      </w:r>
      <w:r>
        <w:rPr>
          <w:rStyle w:val="fontStyleText"/>
        </w:rPr>
        <w:t xml:space="preserve"> - Режим доступа: https://infourok.ru/metodicheskie-rekomendacii-pedagogam-i-roditelyam-po-vzaimodeystviyu-s-problemnimi-podrostkami-934665.html, свободный. - Загл. с экрана</w:t>
      </w:r>
    </w:p>
    <w:p w:rsidR="001F4DB1" w:rsidRDefault="00103FD6">
      <w:pPr>
        <w:pStyle w:val="paragraphStyleText"/>
      </w:pPr>
      <w:r>
        <w:rPr>
          <w:rStyle w:val="fontStyleText"/>
        </w:rPr>
        <w:t>11. Методы воспитания подростков — Информио [Электронный ресурс] // www.informio.r</w:t>
      </w:r>
      <w:r>
        <w:rPr>
          <w:rStyle w:val="fontStyleText"/>
        </w:rPr>
        <w:t>u - Режим доступа: https://www.informio.ru/publications/id4302/metody-vospitanija-podrostkov, свободный. - Загл. с экрана</w:t>
      </w:r>
    </w:p>
    <w:p w:rsidR="001F4DB1" w:rsidRDefault="00103FD6">
      <w:pPr>
        <w:pStyle w:val="paragraphStyleText"/>
      </w:pPr>
      <w:r>
        <w:rPr>
          <w:rStyle w:val="fontStyleText"/>
        </w:rPr>
        <w:t>12. Методы воспитания школьников | Дефектология Проф [Электронный ресурс] // www.defectologiya.pro - Режим доступа: https://www.defect</w:t>
      </w:r>
      <w:r>
        <w:rPr>
          <w:rStyle w:val="fontStyleText"/>
        </w:rPr>
        <w:t>ologiya.pro/zhurnal/metodyi_vospitaniya_shkolnikov/, свободный. - Загл. с экрана</w:t>
      </w:r>
    </w:p>
    <w:p w:rsidR="001F4DB1" w:rsidRDefault="00103FD6">
      <w:pPr>
        <w:pStyle w:val="paragraphStyleText"/>
      </w:pPr>
      <w:r>
        <w:rPr>
          <w:rStyle w:val="fontStyleText"/>
        </w:rPr>
        <w:t>13. О воспитании подростков [Электронный ресурс] // koiro.edu.ru - Режим доступа: https://koiro.edu.ru/activities/nauchno-metodicheskaya-deyatelnost/redaktsionno-izdatelskaya-</w:t>
      </w:r>
      <w:r>
        <w:rPr>
          <w:rStyle w:val="fontStyleText"/>
        </w:rPr>
        <w:t>deyatelnost/spisok-literatury-izdannoy-koiro/2019/vospinanie podrostkov.pdf, свободный. - Загл. с экрана</w:t>
      </w:r>
    </w:p>
    <w:p w:rsidR="001F4DB1" w:rsidRDefault="00103FD6">
      <w:pPr>
        <w:pStyle w:val="paragraphStyleText"/>
      </w:pPr>
      <w:r>
        <w:rPr>
          <w:rStyle w:val="fontStyleText"/>
        </w:rPr>
        <w:t>14. Переходный возраст: что это, когда начинается у подростков... [Электронный ресурс] // lenta.ru - Режим доступа: https://lenta.ru/articles/2025/03/1</w:t>
      </w:r>
      <w:r>
        <w:rPr>
          <w:rStyle w:val="fontStyleText"/>
        </w:rPr>
        <w:t>4/perehodnyy-vozrast/, свободный. - Загл. с экрана</w:t>
      </w:r>
    </w:p>
    <w:p w:rsidR="001F4DB1" w:rsidRDefault="00103FD6">
      <w:pPr>
        <w:pStyle w:val="paragraphStyleText"/>
      </w:pPr>
      <w:r>
        <w:rPr>
          <w:rStyle w:val="fontStyleText"/>
        </w:rPr>
        <w:t>15. Подростковый кризис — Википедия [Электронный ресурс] // ru.wikipedia.org - Режим доступа: https://ru.wikipedia.org/wiki/подростковый_кризис, свободный. - Загл. с экрана</w:t>
      </w:r>
    </w:p>
    <w:p w:rsidR="001F4DB1" w:rsidRDefault="00103FD6">
      <w:pPr>
        <w:pStyle w:val="paragraphStyleText"/>
      </w:pPr>
      <w:r>
        <w:rPr>
          <w:rStyle w:val="fontStyleText"/>
        </w:rPr>
        <w:t xml:space="preserve">16. Подростковый кризис: цели и </w:t>
      </w:r>
      <w:r>
        <w:rPr>
          <w:rStyle w:val="fontStyleText"/>
        </w:rPr>
        <w:t>этапы. Что происходит... | Дзен [Электронный ресурс] // dzen.ru - Режим доступа: https://dzen.ru/a/zc31idyxg2nv4slx, свободный. - Загл. с экрана</w:t>
      </w:r>
    </w:p>
    <w:p w:rsidR="001F4DB1" w:rsidRDefault="00103FD6">
      <w:pPr>
        <w:pStyle w:val="paragraphStyleText"/>
      </w:pPr>
      <w:r>
        <w:rPr>
          <w:rStyle w:val="fontStyleText"/>
        </w:rPr>
        <w:lastRenderedPageBreak/>
        <w:t>17. Подростковый кризис: что это такое и как его... / Skillbox Media [Электронный ресурс] // skillbox.com - Реж</w:t>
      </w:r>
      <w:r>
        <w:rPr>
          <w:rStyle w:val="fontStyleText"/>
        </w:rPr>
        <w:t>им доступа: https://skillbox.com/media/growth/adolescent-crisis/, свободный. - Загл. с экрана</w:t>
      </w:r>
    </w:p>
    <w:p w:rsidR="001F4DB1" w:rsidRDefault="00103FD6">
      <w:pPr>
        <w:pStyle w:val="paragraphStyleText"/>
      </w:pPr>
      <w:r>
        <w:rPr>
          <w:rStyle w:val="fontStyleText"/>
        </w:rPr>
        <w:t>18. Подростковый период. Физиологические и психологические... [Электронный ресурс] // www.b17.ru - Режим доступа: https://www.b17.ru/article/podrostkovij-period/,</w:t>
      </w:r>
      <w:r>
        <w:rPr>
          <w:rStyle w:val="fontStyleText"/>
        </w:rPr>
        <w:t xml:space="preserve"> свободный. - Загл. с экрана</w:t>
      </w:r>
    </w:p>
    <w:p w:rsidR="001F4DB1" w:rsidRDefault="00103FD6">
      <w:pPr>
        <w:pStyle w:val="paragraphStyleText"/>
      </w:pPr>
      <w:r>
        <w:rPr>
          <w:rStyle w:val="fontStyleText"/>
        </w:rPr>
        <w:t>19. Почему подростки так себя ведут? | B17.ru — Сайт психологов [Электронный ресурс] // www.b17.ru - Режим доступа: https://www.b17.ru/article/trudnye_podrostki/, свободный. - Загл. с экрана</w:t>
      </w:r>
    </w:p>
    <w:p w:rsidR="001F4DB1" w:rsidRDefault="00103FD6">
      <w:pPr>
        <w:pStyle w:val="paragraphStyleText"/>
      </w:pPr>
      <w:r>
        <w:rPr>
          <w:rStyle w:val="fontStyleText"/>
        </w:rPr>
        <w:t>20. Практическая значимость работы з</w:t>
      </w:r>
      <w:r>
        <w:rPr>
          <w:rStyle w:val="fontStyleText"/>
        </w:rPr>
        <w:t>аключается в том, что... [Электронный ресурс] // dspace.tltsu.ru - Режим доступа: https://dspace.tltsu.ru/bitstream/123456789/25550/1/семенюта е.в._ псхбд-1700а.pdf, свободный. - Загл. с экрана</w:t>
      </w:r>
    </w:p>
    <w:p w:rsidR="001F4DB1" w:rsidRDefault="00103FD6">
      <w:pPr>
        <w:pStyle w:val="paragraphStyleText"/>
      </w:pPr>
      <w:r>
        <w:rPr>
          <w:rStyle w:val="fontStyleText"/>
        </w:rPr>
        <w:t>21. Чернобровкина Светлана Владимировна Представление о подрос</w:t>
      </w:r>
      <w:r>
        <w:rPr>
          <w:rStyle w:val="fontStyleText"/>
        </w:rPr>
        <w:t>тках как фактор их взросления // Вестник Омского университета. Серия «Психология». 2016. №3. URL: https://cyberleninka.ru/article/n/predstavlenie-o-podrostkah-kak-faktor-ih-vzrosleniya (24.09.2025).</w:t>
      </w:r>
    </w:p>
    <w:p w:rsidR="001F4DB1" w:rsidRDefault="00103FD6">
      <w:pPr>
        <w:pStyle w:val="paragraphStyleText"/>
      </w:pPr>
      <w:r>
        <w:rPr>
          <w:rStyle w:val="fontStyleText"/>
        </w:rPr>
        <w:t>22. Психологические кризисы развития у школьников: особенности... [Электронный ресурс] // solncesvet.ru - Режим доступа: https://solncesvet.ru/opublikovannyie-materialyi/psihologicheskie-krizisy-razvitiya-u-shk.1466852349/, свободный. - Загл. с экрана</w:t>
      </w:r>
    </w:p>
    <w:p w:rsidR="001F4DB1" w:rsidRDefault="00103FD6">
      <w:pPr>
        <w:pStyle w:val="paragraphStyleText"/>
      </w:pPr>
      <w:r>
        <w:rPr>
          <w:rStyle w:val="fontStyleText"/>
        </w:rPr>
        <w:t xml:space="preserve">23. </w:t>
      </w:r>
      <w:r>
        <w:rPr>
          <w:rStyle w:val="fontStyleText"/>
        </w:rPr>
        <w:t>Психологические особенности подросткового возраста: основные... [Электронный ресурс] // talentsy.ru - Режим доступа: https://talentsy.ru/blog/psihologicheskie-osobennosti-podrostkovogo-vozrasta/, свободный. - Загл. с экрана</w:t>
      </w:r>
    </w:p>
    <w:p w:rsidR="001F4DB1" w:rsidRDefault="00103FD6">
      <w:pPr>
        <w:pStyle w:val="paragraphStyleText"/>
      </w:pPr>
      <w:r>
        <w:rPr>
          <w:rStyle w:val="fontStyleText"/>
        </w:rPr>
        <w:t>24. Психологические рекомендации</w:t>
      </w:r>
      <w:r>
        <w:rPr>
          <w:rStyle w:val="fontStyleText"/>
        </w:rPr>
        <w:t xml:space="preserve"> педагогам [Электронный ресурс] // donrctk.ru - Режим доступа: http://donrctk.ru/2018-2019/psihologija/4.psikhologicheskie_rekomendacii_pedagogam_i_rodit.pdf, свободный. - Загл. с экрана</w:t>
      </w:r>
    </w:p>
    <w:p w:rsidR="001F4DB1" w:rsidRDefault="00103FD6">
      <w:pPr>
        <w:pStyle w:val="paragraphStyleText"/>
      </w:pPr>
      <w:r>
        <w:rPr>
          <w:rStyle w:val="fontStyleText"/>
        </w:rPr>
        <w:lastRenderedPageBreak/>
        <w:t>25. Психология взросления и воспитательные практики нового... [Электр</w:t>
      </w:r>
      <w:r>
        <w:rPr>
          <w:rStyle w:val="fontStyleText"/>
        </w:rPr>
        <w:t>онный ресурс] // prepod.nspu.ru - Режим доступа: https://prepod.nspu.ru/pluginfile.php/352498/mod_resource/content/1/пособие_фиофанова.pdf, свободный. - Загл. с экрана</w:t>
      </w:r>
    </w:p>
    <w:p w:rsidR="001F4DB1" w:rsidRDefault="00103FD6">
      <w:pPr>
        <w:pStyle w:val="paragraphStyleText"/>
      </w:pPr>
      <w:r>
        <w:rPr>
          <w:rStyle w:val="fontStyleText"/>
        </w:rPr>
        <w:t>26. Психология воспитания подростков | Статьи [Электронный ресурс] // www.b17.ru - Режим</w:t>
      </w:r>
      <w:r>
        <w:rPr>
          <w:rStyle w:val="fontStyleText"/>
        </w:rPr>
        <w:t xml:space="preserve"> доступа: https://www.b17.ru/article/27666/, свободный. - Загл. с экрана</w:t>
      </w:r>
    </w:p>
    <w:p w:rsidR="001F4DB1" w:rsidRDefault="00103FD6">
      <w:pPr>
        <w:pStyle w:val="paragraphStyleText"/>
      </w:pPr>
      <w:r>
        <w:rPr>
          <w:rStyle w:val="fontStyleText"/>
        </w:rPr>
        <w:t>27. Психология подросткового возраста [Электронный ресурс] // elib.osu.ru - Режим доступа: http://elib.osu.ru/bitstream/123456789/13228/1/32882_20170117.pdf, свободный. - Загл. с экра</w:t>
      </w:r>
      <w:r>
        <w:rPr>
          <w:rStyle w:val="fontStyleText"/>
        </w:rPr>
        <w:t>на</w:t>
      </w:r>
    </w:p>
    <w:p w:rsidR="001F4DB1" w:rsidRDefault="00103FD6">
      <w:pPr>
        <w:pStyle w:val="paragraphStyleText"/>
      </w:pPr>
      <w:r>
        <w:rPr>
          <w:rStyle w:val="fontStyleText"/>
        </w:rPr>
        <w:t>28. Рекомендации педагогам и родителям подростков по... [Электронный ресурс] // multiurok.ru - Режим доступа: https://multiurok.ru/files/rekomendatsii-pedagogam-i-roditeliam-podrostkov-po.html, свободный. - Загл. с экрана</w:t>
      </w:r>
    </w:p>
    <w:p w:rsidR="001F4DB1" w:rsidRPr="00DD7DC7" w:rsidRDefault="00103FD6">
      <w:pPr>
        <w:pStyle w:val="paragraphStyleText"/>
        <w:rPr>
          <w:lang w:val="en-US"/>
        </w:rPr>
      </w:pPr>
      <w:r>
        <w:rPr>
          <w:rStyle w:val="fontStyleText"/>
        </w:rPr>
        <w:t>29. Молодцова Татьяна Даниловна</w:t>
      </w:r>
      <w:r>
        <w:rPr>
          <w:rStyle w:val="fontStyleText"/>
        </w:rPr>
        <w:t xml:space="preserve"> Роль кризисных состояний в развитии подростков // Вестник Таганрогского института имени А. П. Чехова. </w:t>
      </w:r>
      <w:r w:rsidRPr="00DD7DC7">
        <w:rPr>
          <w:rStyle w:val="fontStyleText"/>
          <w:lang w:val="en-US"/>
        </w:rPr>
        <w:t>2015. №2. URL: https://cyberleninka.ru/article/n/rol-krizisnyh-sostoyaniy-v-razvitii-podrostkov (26.12.2024).</w:t>
      </w:r>
    </w:p>
    <w:p w:rsidR="001F4DB1" w:rsidRDefault="00103FD6">
      <w:pPr>
        <w:pStyle w:val="paragraphStyleText"/>
      </w:pPr>
      <w:r>
        <w:rPr>
          <w:rStyle w:val="fontStyleText"/>
        </w:rPr>
        <w:t>30. особенности подросткового возраста и шк</w:t>
      </w:r>
      <w:r>
        <w:rPr>
          <w:rStyle w:val="fontStyleText"/>
        </w:rPr>
        <w:t>ольные проблемы [Электронный ресурс] // nsportal.ru - Режим доступа: https://nsportal.ru/shkola/psikhologiya/library/2022/02/14/osobennosti-podrostkovogo-vozrasta-i-shkolnye-problemy, свободный. - Загл. с экрана</w:t>
      </w:r>
    </w:p>
    <w:p w:rsidR="001F4DB1" w:rsidRDefault="00103FD6">
      <w:pPr>
        <w:pStyle w:val="paragraphStyleText"/>
      </w:pPr>
      <w:r>
        <w:rPr>
          <w:rStyle w:val="fontStyleText"/>
        </w:rPr>
        <w:t xml:space="preserve">31. психологические возрастные особенности подростка | Статья на... [Электронный ресурс] // nsportal.ru - Режим доступа: https://nsportal.ru/shkola/obshchepedagogicheskie-tekhnologii/library/2018/11/04/psihologicheskie-vozrastnye-osobennosti, свободный. - </w:t>
      </w:r>
      <w:r>
        <w:rPr>
          <w:rStyle w:val="fontStyleText"/>
        </w:rPr>
        <w:t>Загл. с экрана</w:t>
      </w:r>
    </w:p>
    <w:p w:rsidR="001F4DB1" w:rsidRDefault="00103FD6">
      <w:pPr>
        <w:pStyle w:val="paragraphStyleText"/>
      </w:pPr>
      <w:r>
        <w:rPr>
          <w:rStyle w:val="fontStyleText"/>
        </w:rPr>
        <w:t xml:space="preserve">32. рекомендации педагога-психолога родителям по построению... [Электронный ресурс] // nsportal.ru - Режим доступа: </w:t>
      </w:r>
      <w:r>
        <w:rPr>
          <w:rStyle w:val="fontStyleText"/>
        </w:rPr>
        <w:lastRenderedPageBreak/>
        <w:t>https://nsportal.ru/shkola/psikhologiya/library/2018/09/20/kak-obshchatsya-s-podrostkom, свободный. - Загл. с экрана</w:t>
      </w:r>
    </w:p>
    <w:sectPr w:rsidR="001F4DB1">
      <w:footerReference w:type="default" r:id="rId20"/>
      <w:pgSz w:w="11905" w:h="16837"/>
      <w:pgMar w:top="1133" w:right="566" w:bottom="1133" w:left="170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03FD6" w:rsidRDefault="00103FD6">
      <w:pPr>
        <w:spacing w:after="0" w:line="240" w:lineRule="auto"/>
      </w:pPr>
      <w:r>
        <w:separator/>
      </w:r>
    </w:p>
  </w:endnote>
  <w:endnote w:type="continuationSeparator" w:id="0">
    <w:p w:rsidR="00103FD6" w:rsidRDefault="00103FD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Helvetica Neue">
    <w:panose1 w:val="00000000000000000000"/>
    <w:charset w:val="00"/>
    <w:family w:val="roman"/>
    <w:notTrueType/>
    <w:pitch w:val="default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F4DB1" w:rsidRDefault="00103FD6">
    <w:pPr>
      <w:pStyle w:val="paragraphStylePageNum"/>
    </w:pPr>
    <w:r>
      <w:fldChar w:fldCharType="begin"/>
    </w:r>
    <w:r>
      <w:rPr>
        <w:rStyle w:val="fontStyleText"/>
      </w:rPr>
      <w:instrText>PAGE</w:instrText>
    </w:r>
    <w:r w:rsidR="00DD7DC7">
      <w:fldChar w:fldCharType="separate"/>
    </w:r>
    <w:r w:rsidR="00CC3EBE">
      <w:rPr>
        <w:rStyle w:val="fontStyleText"/>
        <w:noProof/>
      </w:rPr>
      <w:t>2</w:t>
    </w:r>
    <w: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F4DB1" w:rsidRDefault="00103FD6">
    <w:pPr>
      <w:pStyle w:val="paragraphStylePageNum"/>
    </w:pPr>
    <w:r>
      <w:fldChar w:fldCharType="begin"/>
    </w:r>
    <w:r>
      <w:rPr>
        <w:rStyle w:val="fontStyleText"/>
      </w:rPr>
      <w:instrText>PAGE</w:instrText>
    </w:r>
    <w:r w:rsidR="00DD7DC7">
      <w:fldChar w:fldCharType="separate"/>
    </w:r>
    <w:r w:rsidR="00CC3EBE">
      <w:rPr>
        <w:rStyle w:val="fontStyleText"/>
        <w:noProof/>
      </w:rPr>
      <w:t>4</w:t>
    </w:r>
    <w:r>
      <w:fldChar w:fldCharType="end"/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F4DB1" w:rsidRDefault="00103FD6">
    <w:pPr>
      <w:pStyle w:val="paragraphStylePageNum"/>
    </w:pPr>
    <w:r>
      <w:fldChar w:fldCharType="begin"/>
    </w:r>
    <w:r>
      <w:rPr>
        <w:rStyle w:val="fontStyleText"/>
      </w:rPr>
      <w:instrText>PAGE</w:instrText>
    </w:r>
    <w:r w:rsidR="00DD7DC7">
      <w:fldChar w:fldCharType="separate"/>
    </w:r>
    <w:r w:rsidR="00CC3EBE">
      <w:rPr>
        <w:rStyle w:val="fontStyleText"/>
        <w:noProof/>
      </w:rPr>
      <w:t>6</w:t>
    </w:r>
    <w:r>
      <w:fldChar w:fldCharType="end"/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F4DB1" w:rsidRDefault="00103FD6">
    <w:pPr>
      <w:pStyle w:val="paragraphStylePageNum"/>
    </w:pPr>
    <w:r>
      <w:fldChar w:fldCharType="begin"/>
    </w:r>
    <w:r>
      <w:rPr>
        <w:rStyle w:val="fontStyleText"/>
      </w:rPr>
      <w:instrText>PAGE</w:instrText>
    </w:r>
    <w:r w:rsidR="00DD7DC7">
      <w:fldChar w:fldCharType="separate"/>
    </w:r>
    <w:r w:rsidR="00CC3EBE">
      <w:rPr>
        <w:rStyle w:val="fontStyleText"/>
        <w:noProof/>
      </w:rPr>
      <w:t>9</w:t>
    </w:r>
    <w:r>
      <w:fldChar w:fldCharType="end"/>
    </w: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F4DB1" w:rsidRDefault="00103FD6">
    <w:pPr>
      <w:pStyle w:val="paragraphStylePageNum"/>
    </w:pPr>
    <w:r>
      <w:fldChar w:fldCharType="begin"/>
    </w:r>
    <w:r>
      <w:rPr>
        <w:rStyle w:val="fontStyleText"/>
      </w:rPr>
      <w:instrText>PAGE</w:instrText>
    </w:r>
    <w:r w:rsidR="00DD7DC7">
      <w:fldChar w:fldCharType="separate"/>
    </w:r>
    <w:r w:rsidR="00CC3EBE">
      <w:rPr>
        <w:rStyle w:val="fontStyleText"/>
        <w:noProof/>
      </w:rPr>
      <w:t>11</w:t>
    </w:r>
    <w:r>
      <w:fldChar w:fldCharType="end"/>
    </w: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F4DB1" w:rsidRDefault="00103FD6">
    <w:pPr>
      <w:pStyle w:val="paragraphStylePageNum"/>
    </w:pPr>
    <w:r>
      <w:fldChar w:fldCharType="begin"/>
    </w:r>
    <w:r>
      <w:rPr>
        <w:rStyle w:val="fontStyleText"/>
      </w:rPr>
      <w:instrText>PAGE</w:instrText>
    </w:r>
    <w:r w:rsidR="00DD7DC7">
      <w:fldChar w:fldCharType="separate"/>
    </w:r>
    <w:r w:rsidR="00CC3EBE">
      <w:rPr>
        <w:rStyle w:val="fontStyleText"/>
        <w:noProof/>
      </w:rPr>
      <w:t>14</w:t>
    </w:r>
    <w:r>
      <w:fldChar w:fldCharType="end"/>
    </w: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F4DB1" w:rsidRDefault="00103FD6">
    <w:pPr>
      <w:pStyle w:val="paragraphStylePageNum"/>
    </w:pPr>
    <w:r>
      <w:fldChar w:fldCharType="begin"/>
    </w:r>
    <w:r>
      <w:rPr>
        <w:rStyle w:val="fontStyleText"/>
      </w:rPr>
      <w:instrText>P</w:instrText>
    </w:r>
    <w:r>
      <w:rPr>
        <w:rStyle w:val="fontStyleText"/>
      </w:rPr>
      <w:instrText>AGE</w:instrText>
    </w:r>
    <w:r w:rsidR="00DD7DC7">
      <w:fldChar w:fldCharType="separate"/>
    </w:r>
    <w:r w:rsidR="00CC3EBE">
      <w:rPr>
        <w:rStyle w:val="fontStyleText"/>
        <w:noProof/>
      </w:rPr>
      <w:t>16</w:t>
    </w:r>
    <w:r>
      <w:fldChar w:fldCharType="end"/>
    </w: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F4DB1" w:rsidRDefault="00103FD6">
    <w:pPr>
      <w:pStyle w:val="paragraphStylePageNum"/>
    </w:pPr>
    <w:r>
      <w:fldChar w:fldCharType="begin"/>
    </w:r>
    <w:r>
      <w:rPr>
        <w:rStyle w:val="fontStyleText"/>
      </w:rPr>
      <w:instrText>PAGE</w:instrText>
    </w:r>
    <w:r w:rsidR="00DD7DC7">
      <w:fldChar w:fldCharType="separate"/>
    </w:r>
    <w:r w:rsidR="00CC3EBE">
      <w:rPr>
        <w:rStyle w:val="fontStyleText"/>
        <w:noProof/>
      </w:rPr>
      <w:t>18</w:t>
    </w:r>
    <w:r>
      <w:fldChar w:fldCharType="end"/>
    </w:r>
  </w:p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F4DB1" w:rsidRDefault="00103FD6">
    <w:pPr>
      <w:pStyle w:val="paragraphStylePageNum"/>
    </w:pPr>
    <w:r>
      <w:fldChar w:fldCharType="begin"/>
    </w:r>
    <w:r>
      <w:rPr>
        <w:rStyle w:val="fontStyleText"/>
      </w:rPr>
      <w:instrText>PAGE</w:instrText>
    </w:r>
    <w:r w:rsidR="00DD7DC7">
      <w:fldChar w:fldCharType="separate"/>
    </w:r>
    <w:r w:rsidR="00CC3EBE">
      <w:rPr>
        <w:rStyle w:val="fontStyleText"/>
        <w:noProof/>
      </w:rPr>
      <w:t>20</w:t>
    </w:r>
    <w:r>
      <w:fldChar w:fldCharType="end"/>
    </w:r>
  </w:p>
</w:ftr>
</file>

<file path=word/footer1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F4DB1" w:rsidRDefault="00103FD6">
    <w:pPr>
      <w:pStyle w:val="paragraphStylePageNum"/>
    </w:pPr>
    <w:r>
      <w:fldChar w:fldCharType="begin"/>
    </w:r>
    <w:r>
      <w:rPr>
        <w:rStyle w:val="fontStyleText"/>
      </w:rPr>
      <w:instrText>PAGE</w:instrText>
    </w:r>
    <w:r w:rsidR="00DD7DC7">
      <w:fldChar w:fldCharType="separate"/>
    </w:r>
    <w:r w:rsidR="00CC3EBE">
      <w:rPr>
        <w:rStyle w:val="fontStyleText"/>
        <w:noProof/>
      </w:rPr>
      <w:t>22</w:t>
    </w:r>
    <w:r>
      <w:fldChar w:fldCharType="end"/>
    </w:r>
  </w:p>
</w:ftr>
</file>

<file path=word/footer1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F4DB1" w:rsidRDefault="00103FD6">
    <w:pPr>
      <w:pStyle w:val="paragraphStylePageNum"/>
    </w:pPr>
    <w:r>
      <w:fldChar w:fldCharType="begin"/>
    </w:r>
    <w:r>
      <w:rPr>
        <w:rStyle w:val="fontStyleText"/>
      </w:rPr>
      <w:instrText>PAGE</w:instrText>
    </w:r>
    <w:r w:rsidR="00DD7DC7">
      <w:fldChar w:fldCharType="separate"/>
    </w:r>
    <w:r w:rsidR="00CC3EBE">
      <w:rPr>
        <w:rStyle w:val="fontStyleText"/>
        <w:noProof/>
      </w:rPr>
      <w:t>27</w:t>
    </w:r>
    <w: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03FD6" w:rsidRDefault="00103FD6">
      <w:pPr>
        <w:spacing w:after="0" w:line="240" w:lineRule="auto"/>
      </w:pPr>
      <w:r>
        <w:separator/>
      </w:r>
    </w:p>
  </w:footnote>
  <w:footnote w:type="continuationSeparator" w:id="0">
    <w:p w:rsidR="00103FD6" w:rsidRDefault="00103FD6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oNotDisplayPageBoundaries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F4DB1"/>
    <w:rsid w:val="00103FD6"/>
    <w:rsid w:val="001F4DB1"/>
    <w:rsid w:val="00A86DFB"/>
    <w:rsid w:val="00CC3EBE"/>
    <w:rsid w:val="00DD7D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7D9595A6-A882-434E-B162-5E7755DDF8E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Arial" w:eastAsia="Arial" w:hAnsi="Arial" w:cs="Arial"/>
        <w:color w:val="000000"/>
        <w:sz w:val="24"/>
        <w:szCs w:val="24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rPr>
      <w:rFonts w:ascii="Times New Roman" w:eastAsia="Times New Roman" w:hAnsi="Times New Roman" w:cs="Times New Roman"/>
      <w:sz w:val="22"/>
      <w:szCs w:val="22"/>
    </w:rPr>
  </w:style>
  <w:style w:type="paragraph" w:styleId="1">
    <w:name w:val="heading 1"/>
    <w:basedOn w:val="a"/>
    <w:pPr>
      <w:outlineLvl w:val="0"/>
    </w:pPr>
    <w:rPr>
      <w:b/>
      <w:bCs/>
      <w:sz w:val="28"/>
      <w:szCs w:val="28"/>
    </w:rPr>
  </w:style>
  <w:style w:type="paragraph" w:styleId="2">
    <w:name w:val="heading 2"/>
    <w:basedOn w:val="a"/>
    <w:pPr>
      <w:outlineLvl w:val="1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footnote reference"/>
    <w:semiHidden/>
    <w:unhideWhenUsed/>
    <w:rPr>
      <w:vertAlign w:val="superscript"/>
    </w:rPr>
  </w:style>
  <w:style w:type="table" w:customStyle="1" w:styleId="10">
    <w:name w:val="Обычная таблица1"/>
    <w:uiPriority w:val="99"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4">
    <w:name w:val="Колонтитулы"/>
    <w:basedOn w:val="a"/>
    <w:rPr>
      <w:rFonts w:ascii="Helvetica Neue" w:eastAsia="Helvetica Neue" w:hAnsi="Helvetica Neue" w:cs="Helvetica Neue"/>
    </w:rPr>
  </w:style>
  <w:style w:type="table" w:customStyle="1" w:styleId="11">
    <w:name w:val="Сетка таблицы1"/>
    <w:uiPriority w:val="9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12">
    <w:name w:val="Верхний колонтитул1"/>
    <w:basedOn w:val="a"/>
    <w:pPr>
      <w:spacing w:after="0"/>
    </w:pPr>
  </w:style>
  <w:style w:type="character" w:customStyle="1" w:styleId="a5">
    <w:name w:val="Верхний колонтитул Знак"/>
    <w:rPr>
      <w:rFonts w:ascii="Calibri" w:eastAsia="Calibri" w:hAnsi="Calibri" w:cs="Calibri"/>
      <w:color w:val="000000"/>
      <w:sz w:val="22"/>
      <w:szCs w:val="22"/>
    </w:rPr>
  </w:style>
  <w:style w:type="paragraph" w:customStyle="1" w:styleId="13">
    <w:name w:val="Нижний колонтитул1"/>
    <w:basedOn w:val="a"/>
    <w:pPr>
      <w:spacing w:after="0"/>
    </w:pPr>
  </w:style>
  <w:style w:type="character" w:customStyle="1" w:styleId="a6">
    <w:name w:val="Нижний колонтитул Знак"/>
    <w:rPr>
      <w:rFonts w:ascii="Calibri" w:eastAsia="Calibri" w:hAnsi="Calibri" w:cs="Calibri"/>
      <w:color w:val="000000"/>
      <w:sz w:val="22"/>
      <w:szCs w:val="22"/>
    </w:rPr>
  </w:style>
  <w:style w:type="character" w:customStyle="1" w:styleId="fontStyleText">
    <w:name w:val="fontStyleText"/>
    <w:rPr>
      <w:rFonts w:ascii="Times New Roman" w:eastAsia="Times New Roman" w:hAnsi="Times New Roman" w:cs="Times New Roman"/>
      <w:b w:val="0"/>
      <w:bCs w:val="0"/>
      <w:i w:val="0"/>
      <w:iCs w:val="0"/>
      <w:sz w:val="28"/>
      <w:szCs w:val="28"/>
    </w:rPr>
  </w:style>
  <w:style w:type="character" w:customStyle="1" w:styleId="fontStyleCode">
    <w:name w:val="fontStyleCode"/>
    <w:rPr>
      <w:rFonts w:ascii="Courier New" w:eastAsia="Courier New" w:hAnsi="Courier New" w:cs="Courier New"/>
      <w:b w:val="0"/>
      <w:bCs w:val="0"/>
      <w:i w:val="0"/>
      <w:iCs w:val="0"/>
      <w:sz w:val="24"/>
      <w:szCs w:val="24"/>
    </w:rPr>
  </w:style>
  <w:style w:type="paragraph" w:customStyle="1" w:styleId="paragraphStyleCode">
    <w:name w:val="paragraphStyleCode"/>
    <w:basedOn w:val="a"/>
    <w:pPr>
      <w:pBdr>
        <w:top w:val="single" w:sz="1" w:space="0" w:color="CCCCCC"/>
        <w:left w:val="single" w:sz="1" w:space="0" w:color="CCCCCC"/>
        <w:bottom w:val="single" w:sz="1" w:space="0" w:color="CCCCCC"/>
        <w:right w:val="single" w:sz="1" w:space="0" w:color="CCCCCC"/>
      </w:pBdr>
      <w:shd w:val="clear" w:color="auto" w:fill="F5F5F5"/>
      <w:spacing w:before="120" w:after="120" w:line="288" w:lineRule="auto"/>
    </w:pPr>
  </w:style>
  <w:style w:type="paragraph" w:customStyle="1" w:styleId="paragraphStylePageNum">
    <w:name w:val="paragraphStylePageNum"/>
    <w:basedOn w:val="a"/>
    <w:pPr>
      <w:spacing w:after="100"/>
      <w:jc w:val="right"/>
    </w:pPr>
  </w:style>
  <w:style w:type="paragraph" w:styleId="a7">
    <w:name w:val="Title"/>
    <w:basedOn w:val="a"/>
    <w:pPr>
      <w:jc w:val="center"/>
    </w:pPr>
    <w:rPr>
      <w:b/>
      <w:bCs/>
      <w:sz w:val="28"/>
      <w:szCs w:val="28"/>
    </w:rPr>
  </w:style>
  <w:style w:type="paragraph" w:customStyle="1" w:styleId="paragraphStyleText">
    <w:name w:val="paragraphStyleText"/>
    <w:basedOn w:val="a"/>
    <w:pPr>
      <w:spacing w:after="0" w:line="360" w:lineRule="auto"/>
      <w:ind w:firstLine="720"/>
      <w:jc w:val="both"/>
    </w:pPr>
  </w:style>
  <w:style w:type="paragraph" w:styleId="14">
    <w:name w:val="toc 1"/>
    <w:basedOn w:val="a"/>
    <w:next w:val="a"/>
    <w:autoRedefine/>
    <w:uiPriority w:val="39"/>
    <w:unhideWhenUsed/>
    <w:rsid w:val="00DD7DC7"/>
    <w:pPr>
      <w:spacing w:after="100"/>
    </w:pPr>
  </w:style>
  <w:style w:type="character" w:styleId="a8">
    <w:name w:val="Hyperlink"/>
    <w:basedOn w:val="a0"/>
    <w:uiPriority w:val="99"/>
    <w:unhideWhenUsed/>
    <w:rsid w:val="00DD7DC7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3.xml"/><Relationship Id="rId13" Type="http://schemas.openxmlformats.org/officeDocument/2006/relationships/image" Target="media/image3.png"/><Relationship Id="rId18" Type="http://schemas.openxmlformats.org/officeDocument/2006/relationships/footer" Target="footer9.xml"/><Relationship Id="rId3" Type="http://schemas.openxmlformats.org/officeDocument/2006/relationships/webSettings" Target="webSettings.xml"/><Relationship Id="rId21" Type="http://schemas.openxmlformats.org/officeDocument/2006/relationships/fontTable" Target="fontTable.xml"/><Relationship Id="rId7" Type="http://schemas.openxmlformats.org/officeDocument/2006/relationships/footer" Target="footer2.xml"/><Relationship Id="rId12" Type="http://schemas.openxmlformats.org/officeDocument/2006/relationships/footer" Target="footer5.xml"/><Relationship Id="rId17" Type="http://schemas.openxmlformats.org/officeDocument/2006/relationships/footer" Target="footer8.xml"/><Relationship Id="rId2" Type="http://schemas.openxmlformats.org/officeDocument/2006/relationships/settings" Target="settings.xml"/><Relationship Id="rId16" Type="http://schemas.openxmlformats.org/officeDocument/2006/relationships/footer" Target="footer7.xml"/><Relationship Id="rId20" Type="http://schemas.openxmlformats.org/officeDocument/2006/relationships/footer" Target="footer11.xml"/><Relationship Id="rId1" Type="http://schemas.openxmlformats.org/officeDocument/2006/relationships/styles" Target="styles.xml"/><Relationship Id="rId6" Type="http://schemas.openxmlformats.org/officeDocument/2006/relationships/footer" Target="footer1.xml"/><Relationship Id="rId11" Type="http://schemas.openxmlformats.org/officeDocument/2006/relationships/footer" Target="footer4.xml"/><Relationship Id="rId5" Type="http://schemas.openxmlformats.org/officeDocument/2006/relationships/endnotes" Target="endnotes.xml"/><Relationship Id="rId15" Type="http://schemas.openxmlformats.org/officeDocument/2006/relationships/footer" Target="footer6.xml"/><Relationship Id="rId10" Type="http://schemas.openxmlformats.org/officeDocument/2006/relationships/image" Target="media/image2.png"/><Relationship Id="rId19" Type="http://schemas.openxmlformats.org/officeDocument/2006/relationships/footer" Target="footer10.xml"/><Relationship Id="rId4" Type="http://schemas.openxmlformats.org/officeDocument/2006/relationships/footnotes" Target="footnotes.xml"/><Relationship Id="rId9" Type="http://schemas.openxmlformats.org/officeDocument/2006/relationships/image" Target="media/image1.png"/><Relationship Id="rId14" Type="http://schemas.openxmlformats.org/officeDocument/2006/relationships/image" Target="media/image4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27</Pages>
  <Words>4940</Words>
  <Characters>28158</Characters>
  <Application>Microsoft Office Word</Application>
  <DocSecurity>0</DocSecurity>
  <Lines>234</Lines>
  <Paragraphs>66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33032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Антон Осипов</dc:creator>
  <cp:keywords/>
  <dc:description/>
  <cp:lastModifiedBy>User</cp:lastModifiedBy>
  <cp:revision>2</cp:revision>
  <dcterms:created xsi:type="dcterms:W3CDTF">2025-09-24T04:51:00Z</dcterms:created>
  <dcterms:modified xsi:type="dcterms:W3CDTF">2025-09-24T04:51:00Z</dcterms:modified>
  <cp:category/>
</cp:coreProperties>
</file>