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AA2" w:rsidRPr="00317AA2" w:rsidRDefault="00317AA2" w:rsidP="00317AA2">
      <w:pPr>
        <w:rPr>
          <w:b/>
        </w:rPr>
      </w:pPr>
      <w:r w:rsidRPr="00317AA2">
        <w:rPr>
          <w:b/>
        </w:rPr>
        <w:t xml:space="preserve">Использование </w:t>
      </w:r>
      <w:proofErr w:type="spellStart"/>
      <w:r w:rsidRPr="00317AA2">
        <w:rPr>
          <w:b/>
        </w:rPr>
        <w:t>междисцплинарного</w:t>
      </w:r>
      <w:proofErr w:type="spellEnd"/>
      <w:r w:rsidRPr="00317AA2">
        <w:rPr>
          <w:b/>
        </w:rPr>
        <w:t xml:space="preserve"> подхода в проектной деятельности младших школьников на уроках математики</w:t>
      </w:r>
    </w:p>
    <w:p w:rsidR="00317AA2" w:rsidRPr="00317AA2" w:rsidRDefault="00317AA2" w:rsidP="00317AA2">
      <w:r w:rsidRPr="00317AA2">
        <w:t xml:space="preserve">В контексте Федеральных государственных образовательных стандартов начального общего образования (ФГОС НОО) проектная деятельность выступает как эффективный педагогический инструмент, направленный на достижение </w:t>
      </w:r>
      <w:proofErr w:type="spellStart"/>
      <w:r w:rsidRPr="00317AA2">
        <w:t>метапредметных</w:t>
      </w:r>
      <w:proofErr w:type="spellEnd"/>
      <w:r w:rsidRPr="00317AA2">
        <w:t xml:space="preserve"> результатов. Под </w:t>
      </w:r>
      <w:r w:rsidRPr="00317AA2">
        <w:rPr>
          <w:b/>
          <w:bCs/>
        </w:rPr>
        <w:t>проектной деятельностью</w:t>
      </w:r>
      <w:r w:rsidRPr="00317AA2">
        <w:t xml:space="preserve"> понимается специа</w:t>
      </w:r>
      <w:bookmarkStart w:id="0" w:name="_GoBack"/>
      <w:bookmarkEnd w:id="0"/>
      <w:r w:rsidRPr="00317AA2">
        <w:t xml:space="preserve">льно организованная, целенаправленная работа учащихся, завершающаяся созданием творческого продукта, основанного на личностном, </w:t>
      </w:r>
      <w:proofErr w:type="spellStart"/>
      <w:r w:rsidRPr="00317AA2">
        <w:t>деятельностном</w:t>
      </w:r>
      <w:proofErr w:type="spellEnd"/>
      <w:r w:rsidRPr="00317AA2">
        <w:t xml:space="preserve"> подходе и коллективном взаимодействии. Ее основная цель – не столько усвоение суммы знаний, сколько развитие познавательных интересов, умения самостоятельно конструировать свои знания и ориентироваться в информационном пространстве.</w:t>
      </w:r>
    </w:p>
    <w:p w:rsidR="00317AA2" w:rsidRPr="00317AA2" w:rsidRDefault="00317AA2" w:rsidP="00317AA2">
      <w:r w:rsidRPr="00317AA2">
        <w:t xml:space="preserve">Можно выделить следующие ключевые </w:t>
      </w:r>
      <w:r w:rsidRPr="00317AA2">
        <w:rPr>
          <w:bCs/>
        </w:rPr>
        <w:t>этапы</w:t>
      </w:r>
      <w:r w:rsidRPr="00317AA2">
        <w:t xml:space="preserve"> проектной деятельности:</w:t>
      </w:r>
    </w:p>
    <w:p w:rsidR="00317AA2" w:rsidRPr="00317AA2" w:rsidRDefault="00317AA2" w:rsidP="00317AA2">
      <w:pPr>
        <w:numPr>
          <w:ilvl w:val="0"/>
          <w:numId w:val="1"/>
        </w:numPr>
      </w:pPr>
      <w:r>
        <w:rPr>
          <w:b/>
          <w:bCs/>
        </w:rPr>
        <w:t>Подготовительный этап</w:t>
      </w:r>
      <w:r w:rsidRPr="00317AA2">
        <w:rPr>
          <w:b/>
          <w:bCs/>
        </w:rPr>
        <w:t>:</w:t>
      </w:r>
      <w:r w:rsidRPr="00317AA2">
        <w:t xml:space="preserve"> постановка проблемы, формулировка цели и задач проекта.</w:t>
      </w:r>
    </w:p>
    <w:p w:rsidR="00317AA2" w:rsidRPr="00317AA2" w:rsidRDefault="00317AA2" w:rsidP="00317AA2">
      <w:pPr>
        <w:numPr>
          <w:ilvl w:val="0"/>
          <w:numId w:val="1"/>
        </w:numPr>
      </w:pPr>
      <w:r>
        <w:rPr>
          <w:b/>
          <w:bCs/>
        </w:rPr>
        <w:t>Планирование</w:t>
      </w:r>
      <w:r w:rsidRPr="00317AA2">
        <w:rPr>
          <w:b/>
          <w:bCs/>
        </w:rPr>
        <w:t>:</w:t>
      </w:r>
      <w:r w:rsidRPr="00317AA2">
        <w:t xml:space="preserve"> определение источников информации, способов ее сбора и анализа, распределение ролей в группе, составление плана работы.</w:t>
      </w:r>
    </w:p>
    <w:p w:rsidR="00317AA2" w:rsidRPr="00317AA2" w:rsidRDefault="00317AA2" w:rsidP="00317AA2">
      <w:pPr>
        <w:numPr>
          <w:ilvl w:val="0"/>
          <w:numId w:val="1"/>
        </w:numPr>
      </w:pPr>
      <w:r>
        <w:rPr>
          <w:b/>
          <w:bCs/>
        </w:rPr>
        <w:t>Исследование</w:t>
      </w:r>
      <w:r w:rsidRPr="00317AA2">
        <w:rPr>
          <w:b/>
          <w:bCs/>
        </w:rPr>
        <w:t>:</w:t>
      </w:r>
      <w:r w:rsidRPr="00317AA2">
        <w:t xml:space="preserve"> непосредственная работа учащихся по сбору информации, ее обработке, проведению необходимых расчетов и созданию продукта.</w:t>
      </w:r>
    </w:p>
    <w:p w:rsidR="00317AA2" w:rsidRPr="00317AA2" w:rsidRDefault="00317AA2" w:rsidP="00317AA2">
      <w:pPr>
        <w:numPr>
          <w:ilvl w:val="0"/>
          <w:numId w:val="1"/>
        </w:numPr>
      </w:pPr>
      <w:r>
        <w:rPr>
          <w:b/>
          <w:bCs/>
        </w:rPr>
        <w:t>Презентация</w:t>
      </w:r>
      <w:r w:rsidRPr="00317AA2">
        <w:rPr>
          <w:b/>
          <w:bCs/>
        </w:rPr>
        <w:t>:</w:t>
      </w:r>
      <w:r w:rsidRPr="00317AA2">
        <w:t xml:space="preserve"> представление готового продукта и защиты проекта перед аудиторией.</w:t>
      </w:r>
    </w:p>
    <w:p w:rsidR="00317AA2" w:rsidRPr="00317AA2" w:rsidRDefault="00317AA2" w:rsidP="00317AA2">
      <w:pPr>
        <w:numPr>
          <w:ilvl w:val="0"/>
          <w:numId w:val="1"/>
        </w:numPr>
      </w:pPr>
      <w:r>
        <w:rPr>
          <w:b/>
          <w:bCs/>
        </w:rPr>
        <w:t>Рефлексия</w:t>
      </w:r>
      <w:r w:rsidRPr="00317AA2">
        <w:rPr>
          <w:b/>
          <w:bCs/>
        </w:rPr>
        <w:t>:</w:t>
      </w:r>
      <w:r w:rsidRPr="00317AA2">
        <w:t xml:space="preserve"> анализ проделанной работы, обсуждение результатов и самооценка.</w:t>
      </w:r>
    </w:p>
    <w:p w:rsidR="00317AA2" w:rsidRPr="00317AA2" w:rsidRDefault="00317AA2" w:rsidP="00317AA2">
      <w:r w:rsidRPr="00317AA2">
        <w:t>В качестве примера реализации междисциплинарного подхода предлагается проект, интегрирующий математику, окружающий мир, русский язык и технологию.</w:t>
      </w:r>
    </w:p>
    <w:p w:rsidR="00317AA2" w:rsidRPr="00317AA2" w:rsidRDefault="00317AA2" w:rsidP="00317AA2">
      <w:r w:rsidRPr="00317AA2">
        <w:rPr>
          <w:b/>
          <w:bCs/>
        </w:rPr>
        <w:t>Цель проекта:</w:t>
      </w:r>
      <w:r w:rsidRPr="00317AA2">
        <w:t xml:space="preserve"> создание интерактивного путеводителя по школе, содержащего задания на применение математических знаний в знакомом для детей пространстве.</w:t>
      </w:r>
    </w:p>
    <w:p w:rsidR="00317AA2" w:rsidRPr="00317AA2" w:rsidRDefault="00317AA2" w:rsidP="00317AA2">
      <w:r w:rsidRPr="00317AA2">
        <w:rPr>
          <w:b/>
          <w:bCs/>
        </w:rPr>
        <w:t>Задачи:</w:t>
      </w:r>
    </w:p>
    <w:p w:rsidR="00317AA2" w:rsidRPr="00317AA2" w:rsidRDefault="00317AA2" w:rsidP="00317AA2">
      <w:pPr>
        <w:numPr>
          <w:ilvl w:val="0"/>
          <w:numId w:val="2"/>
        </w:numPr>
      </w:pPr>
      <w:r w:rsidRPr="00317AA2">
        <w:rPr>
          <w:b/>
          <w:bCs/>
        </w:rPr>
        <w:t>Математика:</w:t>
      </w:r>
      <w:r w:rsidRPr="00317AA2">
        <w:t xml:space="preserve"> закрепить умения работать с единицами длины (метр, сантиметр), выполнять арифметические действия, ориентироваться по плану, строить простейшие геометрические фигуры.</w:t>
      </w:r>
    </w:p>
    <w:p w:rsidR="00317AA2" w:rsidRPr="00317AA2" w:rsidRDefault="00317AA2" w:rsidP="00317AA2">
      <w:pPr>
        <w:numPr>
          <w:ilvl w:val="0"/>
          <w:numId w:val="2"/>
        </w:numPr>
      </w:pPr>
      <w:r w:rsidRPr="00317AA2">
        <w:rPr>
          <w:b/>
          <w:bCs/>
        </w:rPr>
        <w:t>Окружающий мир:</w:t>
      </w:r>
      <w:r w:rsidRPr="00317AA2">
        <w:t xml:space="preserve"> развивать навыки наблюдения, ориентирования в пространстве школы.</w:t>
      </w:r>
    </w:p>
    <w:p w:rsidR="00317AA2" w:rsidRPr="00317AA2" w:rsidRDefault="00317AA2" w:rsidP="00317AA2">
      <w:pPr>
        <w:numPr>
          <w:ilvl w:val="0"/>
          <w:numId w:val="2"/>
        </w:numPr>
      </w:pPr>
      <w:r w:rsidRPr="00317AA2">
        <w:rPr>
          <w:b/>
          <w:bCs/>
        </w:rPr>
        <w:t>Русский язык:</w:t>
      </w:r>
      <w:r w:rsidRPr="00317AA2">
        <w:t xml:space="preserve"> формировать умение составлять четкие и грамотные формулировки заданий, описательные тексты.</w:t>
      </w:r>
    </w:p>
    <w:p w:rsidR="00317AA2" w:rsidRPr="00317AA2" w:rsidRDefault="00317AA2" w:rsidP="00317AA2">
      <w:pPr>
        <w:numPr>
          <w:ilvl w:val="0"/>
          <w:numId w:val="2"/>
        </w:numPr>
      </w:pPr>
      <w:r w:rsidRPr="00317AA2">
        <w:rPr>
          <w:b/>
          <w:bCs/>
        </w:rPr>
        <w:t>Технология:</w:t>
      </w:r>
      <w:r w:rsidRPr="00317AA2">
        <w:t xml:space="preserve"> развивать навыки конструирования, оформления конечного продукта.</w:t>
      </w:r>
    </w:p>
    <w:p w:rsidR="00317AA2" w:rsidRPr="00317AA2" w:rsidRDefault="00317AA2" w:rsidP="00317AA2">
      <w:r w:rsidRPr="00317AA2">
        <w:rPr>
          <w:b/>
          <w:bCs/>
        </w:rPr>
        <w:t>Ход проекта:</w:t>
      </w:r>
    </w:p>
    <w:p w:rsidR="00317AA2" w:rsidRPr="00317AA2" w:rsidRDefault="00317AA2" w:rsidP="00317AA2">
      <w:pPr>
        <w:numPr>
          <w:ilvl w:val="0"/>
          <w:numId w:val="3"/>
        </w:numPr>
      </w:pPr>
      <w:r w:rsidRPr="00317AA2">
        <w:rPr>
          <w:b/>
          <w:bCs/>
        </w:rPr>
        <w:t>Подготовительный этап.</w:t>
      </w:r>
      <w:r w:rsidRPr="00317AA2">
        <w:t xml:space="preserve"> Учитель предлагает проблемную ситуацию: как помочь будущим первоклассникам или гостям школы не заблудиться и узнать о ней что-то интересное? Ученики приходят к идее создания «математического путеводителя».</w:t>
      </w:r>
    </w:p>
    <w:p w:rsidR="00317AA2" w:rsidRPr="00317AA2" w:rsidRDefault="00317AA2" w:rsidP="00317AA2">
      <w:pPr>
        <w:numPr>
          <w:ilvl w:val="0"/>
          <w:numId w:val="3"/>
        </w:numPr>
      </w:pPr>
      <w:r w:rsidRPr="00317AA2">
        <w:rPr>
          <w:b/>
          <w:bCs/>
        </w:rPr>
        <w:t>Планирование.</w:t>
      </w:r>
      <w:r w:rsidRPr="00317AA2">
        <w:t xml:space="preserve"> Класс делится на группы («геометры», «измерители», «составители задач», «оформители»). Совместно составляется план: какие помещения школы изучить (коридоры, спортзал, столовую, библиотеку), какие измерения провести (длина и ширина классов, высота ступенек, площадь рекреации), какие объекты описать (количество окон, форма паркета, объем аквариума).</w:t>
      </w:r>
    </w:p>
    <w:p w:rsidR="00317AA2" w:rsidRPr="00317AA2" w:rsidRDefault="00317AA2" w:rsidP="00317AA2">
      <w:pPr>
        <w:numPr>
          <w:ilvl w:val="0"/>
          <w:numId w:val="3"/>
        </w:numPr>
      </w:pPr>
      <w:r w:rsidRPr="00317AA2">
        <w:rPr>
          <w:b/>
          <w:bCs/>
        </w:rPr>
        <w:lastRenderedPageBreak/>
        <w:t>Исследова</w:t>
      </w:r>
      <w:r>
        <w:rPr>
          <w:b/>
          <w:bCs/>
        </w:rPr>
        <w:t>ние</w:t>
      </w:r>
      <w:r w:rsidRPr="00317AA2">
        <w:rPr>
          <w:b/>
          <w:bCs/>
        </w:rPr>
        <w:t>.</w:t>
      </w:r>
      <w:r>
        <w:t xml:space="preserve"> </w:t>
      </w:r>
      <w:r w:rsidRPr="00317AA2">
        <w:t>Группа «измерителей» с помощью рулетки и мерной ленты собирает числовые данные.</w:t>
      </w:r>
      <w:r>
        <w:t xml:space="preserve"> </w:t>
      </w:r>
      <w:r w:rsidRPr="00317AA2">
        <w:t>Группа «геометров» фиксирует форму различных объектов (двери – прямоугольные, окна – квадратные, клумбы – круглые).</w:t>
      </w:r>
      <w:r>
        <w:t xml:space="preserve"> </w:t>
      </w:r>
      <w:r w:rsidRPr="00317AA2">
        <w:t>Групп</w:t>
      </w:r>
      <w:r>
        <w:t>а «составителей задач» на основе</w:t>
      </w:r>
      <w:r w:rsidRPr="00317AA2">
        <w:t xml:space="preserve"> собранных данных формулирует условия: «Чтобы дойти от нашего класса до столовой, нужно пройти 25 метров. От столовой до спортзала – на 10 метров меньше. Каков общий путь?».</w:t>
      </w:r>
      <w:r>
        <w:t xml:space="preserve"> </w:t>
      </w:r>
      <w:r w:rsidRPr="00317AA2">
        <w:t>Группа «оформителей» создает макет путеводителя: рисует схему-план этажа, размещает фотографии и задачи.</w:t>
      </w:r>
    </w:p>
    <w:p w:rsidR="00317AA2" w:rsidRPr="00317AA2" w:rsidRDefault="00317AA2" w:rsidP="00317AA2">
      <w:pPr>
        <w:numPr>
          <w:ilvl w:val="0"/>
          <w:numId w:val="3"/>
        </w:numPr>
      </w:pPr>
      <w:r w:rsidRPr="00317AA2">
        <w:rPr>
          <w:b/>
          <w:bCs/>
        </w:rPr>
        <w:t>Презентация.</w:t>
      </w:r>
      <w:r w:rsidRPr="00317AA2">
        <w:t xml:space="preserve"> Группы представляют свои разделы путеводителя, объясняют, как они проводили измерения и составляли задания. Готовый продукт может быть представлен в виде стенгазеты или брошюры.</w:t>
      </w:r>
    </w:p>
    <w:p w:rsidR="00317AA2" w:rsidRDefault="00317AA2" w:rsidP="00317AA2">
      <w:pPr>
        <w:numPr>
          <w:ilvl w:val="0"/>
          <w:numId w:val="3"/>
        </w:numPr>
      </w:pPr>
      <w:r w:rsidRPr="00317AA2">
        <w:rPr>
          <w:b/>
          <w:bCs/>
        </w:rPr>
        <w:t>Рефлексия.</w:t>
      </w:r>
      <w:r w:rsidRPr="00317AA2">
        <w:t xml:space="preserve"> Учащиеся обсуждают, что получилось, какие были трудности, как пригодились знания из разных предметов.</w:t>
      </w:r>
    </w:p>
    <w:p w:rsidR="00317AA2" w:rsidRPr="00317AA2" w:rsidRDefault="00317AA2" w:rsidP="00317AA2">
      <w:pPr>
        <w:ind w:left="360"/>
      </w:pPr>
      <w:r w:rsidRPr="00317AA2">
        <w:t>Данный проект наглядно демонстрирует, что междисциплинарный подход в проектной деятельности на уроках математики позволяет преобразовать абстрактные математические понятия в инструмент познания реального мира. Это способствует не только глубокому и осознанному усвоению предметного материала, но и формированию целостной картины мира, развитию коммуникативных и регулятивных универсальных учебных действий у младших школьников.</w:t>
      </w:r>
    </w:p>
    <w:p w:rsidR="0008519B" w:rsidRDefault="0008519B"/>
    <w:sectPr w:rsidR="00085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026FD"/>
    <w:multiLevelType w:val="multilevel"/>
    <w:tmpl w:val="D3AE5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8D16EC"/>
    <w:multiLevelType w:val="multilevel"/>
    <w:tmpl w:val="1CAEA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E1079DF"/>
    <w:multiLevelType w:val="multilevel"/>
    <w:tmpl w:val="6F023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AA2"/>
    <w:rsid w:val="0008519B"/>
    <w:rsid w:val="0031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10B88"/>
  <w15:chartTrackingRefBased/>
  <w15:docId w15:val="{95685739-5B27-49E7-9794-AB4823A40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2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Kotka</dc:creator>
  <cp:keywords/>
  <dc:description/>
  <cp:lastModifiedBy>Kotka</cp:lastModifiedBy>
  <cp:revision>1</cp:revision>
  <dcterms:created xsi:type="dcterms:W3CDTF">2025-09-24T13:56:00Z</dcterms:created>
  <dcterms:modified xsi:type="dcterms:W3CDTF">2025-09-24T13:59:00Z</dcterms:modified>
</cp:coreProperties>
</file>