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D5D5" w14:textId="74D11FF3" w:rsidR="00377B40" w:rsidRPr="00377B40" w:rsidRDefault="005B526D" w:rsidP="00377B40">
      <w:pPr>
        <w:widowControl w:val="0"/>
        <w:tabs>
          <w:tab w:val="left" w:pos="42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Понятие и значение </w:t>
      </w:r>
      <w:r w:rsidR="00377B40" w:rsidRPr="00377B40">
        <w:rPr>
          <w:rFonts w:ascii="Times New Roman" w:eastAsia="Times New Roman" w:hAnsi="Times New Roman" w:cs="Times New Roman"/>
          <w:b/>
          <w:noProof/>
          <w:sz w:val="28"/>
          <w:szCs w:val="28"/>
        </w:rPr>
        <w:t>социального развития детей дошкольного</w:t>
      </w:r>
    </w:p>
    <w:p w14:paraId="415A12C3" w14:textId="758ACBF7" w:rsidR="00377B40" w:rsidRDefault="00377B40" w:rsidP="00377B40">
      <w:pPr>
        <w:widowControl w:val="0"/>
        <w:tabs>
          <w:tab w:val="left" w:pos="426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377B40">
        <w:rPr>
          <w:rFonts w:ascii="Times New Roman" w:eastAsia="Times New Roman" w:hAnsi="Times New Roman" w:cs="Times New Roman"/>
          <w:b/>
          <w:noProof/>
          <w:sz w:val="28"/>
          <w:szCs w:val="28"/>
        </w:rPr>
        <w:t>возраста</w:t>
      </w:r>
    </w:p>
    <w:p w14:paraId="5DAFA062" w14:textId="0E8C8F17" w:rsidR="00A63D21" w:rsidRDefault="00377B40" w:rsidP="00377B4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Терещук Елена Андреевна</w:t>
      </w:r>
    </w:p>
    <w:p w14:paraId="5295EBC3" w14:textId="2DB396DE" w:rsidR="00D77AD0" w:rsidRDefault="00084DD8" w:rsidP="00D77AD0">
      <w:pPr>
        <w:widowControl w:val="0"/>
        <w:tabs>
          <w:tab w:val="left" w:pos="426"/>
        </w:tabs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магистрант</w:t>
      </w:r>
    </w:p>
    <w:p w14:paraId="5C8269E3" w14:textId="1BAB4072" w:rsidR="00D77AD0" w:rsidRDefault="00A63D21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A63D21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Международный университет психолого-педагогических инноваций</w:t>
      </w:r>
      <w:r w:rsidR="00D77AD0">
        <w:rPr>
          <w:rFonts w:ascii="Times New Roman" w:eastAsia="Times New Roman" w:hAnsi="Times New Roman" w:cs="Times New Roman"/>
          <w:bCs/>
          <w:noProof/>
          <w:sz w:val="28"/>
          <w:szCs w:val="28"/>
        </w:rPr>
        <w:t>,</w:t>
      </w:r>
    </w:p>
    <w:p w14:paraId="1224FF56" w14:textId="55162297" w:rsidR="00D77AD0" w:rsidRDefault="00D77A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г. </w:t>
      </w:r>
      <w:r w:rsidR="00084DD8">
        <w:rPr>
          <w:rFonts w:ascii="Times New Roman" w:eastAsia="Times New Roman" w:hAnsi="Times New Roman" w:cs="Times New Roman"/>
          <w:bCs/>
          <w:noProof/>
          <w:sz w:val="28"/>
          <w:szCs w:val="28"/>
        </w:rPr>
        <w:t>Москва</w:t>
      </w:r>
    </w:p>
    <w:p w14:paraId="556B56D5" w14:textId="77777777" w:rsidR="00E97ED0" w:rsidRPr="00084DD8" w:rsidRDefault="00E97ED0" w:rsidP="00D77AD0">
      <w:pPr>
        <w:widowControl w:val="0"/>
        <w:tabs>
          <w:tab w:val="left" w:pos="426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14:paraId="4DF8A160" w14:textId="3769A472" w:rsidR="00D77AD0" w:rsidRDefault="00D77AD0" w:rsidP="00377B40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Аннотация: </w:t>
      </w:r>
      <w:r w:rsidRPr="005B5CAD">
        <w:rPr>
          <w:rFonts w:ascii="Times New Roman" w:eastAsia="Times New Roman" w:hAnsi="Times New Roman" w:cs="Times New Roman"/>
          <w:bCs/>
          <w:noProof/>
          <w:sz w:val="28"/>
          <w:szCs w:val="28"/>
        </w:rPr>
        <w:t>В статье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="00470948">
        <w:rPr>
          <w:rFonts w:ascii="Times New Roman" w:eastAsia="Times New Roman" w:hAnsi="Times New Roman" w:cs="Times New Roman"/>
          <w:noProof/>
          <w:sz w:val="28"/>
          <w:szCs w:val="28"/>
        </w:rPr>
        <w:t>исследу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ются </w:t>
      </w:r>
      <w:r w:rsidR="00E86B82">
        <w:rPr>
          <w:rFonts w:ascii="Times New Roman" w:eastAsia="Times New Roman" w:hAnsi="Times New Roman" w:cs="Times New Roman"/>
          <w:noProof/>
          <w:sz w:val="28"/>
          <w:szCs w:val="28"/>
        </w:rPr>
        <w:t>понятие и значение</w:t>
      </w:r>
      <w:r w:rsidR="00377B40" w:rsidRPr="00377B4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социального развития детей дошкольного возраста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 xml:space="preserve">. Приведены мнения ученых-психологов, педагогов. </w:t>
      </w:r>
      <w:r w:rsidR="00E86B82" w:rsidRPr="00E86B82">
        <w:rPr>
          <w:rFonts w:ascii="Times New Roman" w:eastAsia="Times New Roman" w:hAnsi="Times New Roman" w:cs="Times New Roman"/>
          <w:noProof/>
          <w:sz w:val="28"/>
          <w:szCs w:val="28"/>
        </w:rPr>
        <w:t>Дошкольный возраст ребенка — это период, когда активно происходит социально-личностное развитие, формируется характер, поведение. Это важный этап воспитания ребенка. Перед родителями и детскими дошкольными учреждениями в это время стоят важнейшие задачи, решение которых требует времени и сил.</w:t>
      </w:r>
    </w:p>
    <w:p w14:paraId="102F7D51" w14:textId="12C53563" w:rsidR="00C36503" w:rsidRPr="00C36503" w:rsidRDefault="00E97ED0" w:rsidP="00C36503">
      <w:pPr>
        <w:widowControl w:val="0"/>
        <w:spacing w:after="0" w:line="360" w:lineRule="auto"/>
        <w:ind w:firstLine="38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C3650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A63D21">
        <w:rPr>
          <w:rFonts w:ascii="Times New Roman" w:eastAsia="Times New Roman" w:hAnsi="Times New Roman" w:cs="Times New Roman"/>
          <w:noProof/>
          <w:sz w:val="28"/>
          <w:szCs w:val="28"/>
        </w:rPr>
        <w:t>психология, педагогика, социальная психология</w:t>
      </w:r>
      <w:r w:rsidR="00377B40">
        <w:rPr>
          <w:rFonts w:ascii="Times New Roman" w:eastAsia="Times New Roman" w:hAnsi="Times New Roman" w:cs="Times New Roman"/>
          <w:noProof/>
          <w:sz w:val="28"/>
          <w:szCs w:val="28"/>
        </w:rPr>
        <w:t>, дошкольный возраст, дети, социальное развитие</w:t>
      </w:r>
    </w:p>
    <w:p w14:paraId="27B86A5B" w14:textId="10C7A88A" w:rsid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Социальное развитие детей дошкольного возраста — это процесс, при котором ребёнок перенимает традиции, ценности, культуру общества, в котором он будет жить и развиваться. </w:t>
      </w:r>
    </w:p>
    <w:p w14:paraId="5C4F421F" w14:textId="591AC949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Социализация личности дошкольников является одной из фундаментальных проблем педагогической науки и возрастной психологии, ее успешность определяет способность индивида играть полноценную роль субъекта в обществе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[5]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. Развитие степени социализации зависит от того, как развиваются нормы и установки дошкольников. Это необходимо для установления полноправных отношений между членами общества; чтобы они могли ассимилироваться на начальном этапе процесса социализации.</w:t>
      </w:r>
    </w:p>
    <w:p w14:paraId="45600A70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Способ и методика социализации человека в дошкольном возрасте напрямую зависят от стадии развития в пожилом возрасте и определяются основными видами деятельности. Основными моментами личностного развития ребенка в зависимости от его возраста являются:</w:t>
      </w:r>
    </w:p>
    <w:p w14:paraId="56997C57" w14:textId="2E61FBBF" w:rsid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Самое главное для детей младше года - это общение в семье. Через призму семейных отношений и ценностей они воспринимают и усваивают основную информацию о внешнем мире и формулируют модели поведения.</w:t>
      </w:r>
    </w:p>
    <w:p w14:paraId="44BB2F29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Социализация личности начинается уже в первый год жизни. Малыш учиться быть частью маленького социума — своей семьи. Ведь именно здесь пока проходит почти вся его жизнь. Развитие ребенка, как части общества, можно поделить на несколько этапов:</w:t>
      </w:r>
    </w:p>
    <w:p w14:paraId="7E53F51C" w14:textId="257E8F8D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Ранний возраст. От рождения до полутора лет дети усваивают информацию об окружающем мире и получают первые навыки коммуникации с близкими людьми. В промежутке от 1,5 до 3 лет малыш чувствует потребность в общении с ровесниками[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1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14:paraId="739E66B0" w14:textId="2D689626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В это время закладывается коммуникабельность, навыки жизни в коллективе, умение взаимодействовать с взрослыми и другими детьми.</w:t>
      </w:r>
    </w:p>
    <w:p w14:paraId="20554EF8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Это крайне важный момент для развития способности группового взаимодействия, который нельзя упустить. Поэтому если ребенок в силу разных причин не ходит в детский сад, то ему обязательно нужно чаще встречаться со своими ровесниками для развития навыков общения и игр. Кстати, прекрасной альтернативой садику будут различные развивающие клубы для дошкольников.</w:t>
      </w:r>
    </w:p>
    <w:p w14:paraId="75A936A9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Не стоит отдавать малыша в компанию детей, которые намного старше его. Для них ребенок будет лишь объектом заботы либо обузой, что может оказать отрицательное влияние на формирование личности.</w:t>
      </w:r>
    </w:p>
    <w:p w14:paraId="40663467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Примерно с двух-трех лет большое влияние на получение ребенком необходимого социального опыта оказывают педагоги и другой персонал ДОУ. Именно в это время закладываются различные мотивации и отношение малыша к окружающим его людям и действительности.</w:t>
      </w:r>
    </w:p>
    <w:p w14:paraId="76719EAF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Но определяющее влияние по-прежнему имеют ближайшие родственники, а также детский коллектив в саду, развивающем центре, на детской площадке и так далее.</w:t>
      </w:r>
    </w:p>
    <w:p w14:paraId="09C1D4D3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Старший дошкольный возраст. В это время ребенок начинает активно коммуницировать с окружающим миром, пользуясь речью и полученными ранее 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навыками. Он все чаще общается с малознакомыми посторонними людьми, начинает осознавать и развивать свои гендерные личностные особенности, учится понимать половые и социальные роли, характерные для культуры, в которой он живет.</w:t>
      </w:r>
    </w:p>
    <w:p w14:paraId="7E303477" w14:textId="058ACB2B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Актуализируются основные ролевые игры, которые помогают ребенку быстро усвоить существующие в обществе нормы поведения и научиться действовать в разных ситуациях, что также является необходимым аспектом социализации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40AFFAB8" w14:textId="7F59A700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Во всех этих процессах важнейшую роль играет семья. Отношение родителей к своим и даже чужим детям, модели взаимоотношений внутри семьи — все это имеет большое значение, именно из этого складывается понятие ребенка о том, что правильно, а что нет, а также о нормах поведения</w:t>
      </w:r>
    </w:p>
    <w:p w14:paraId="4A66BBB7" w14:textId="6C47CB9C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оказатели социального развития дошкольников:</w:t>
      </w:r>
    </w:p>
    <w:p w14:paraId="623C3312" w14:textId="77777777" w:rsidR="00E86B82" w:rsidRPr="00E86B82" w:rsidRDefault="00E86B82" w:rsidP="00E86B82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адекватные способы общения с близкими взрослыми;</w:t>
      </w:r>
    </w:p>
    <w:p w14:paraId="3A802057" w14:textId="77777777" w:rsidR="00E86B82" w:rsidRPr="00E86B82" w:rsidRDefault="00E86B82" w:rsidP="00E86B82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умственное сотрудничество со взрослыми;</w:t>
      </w:r>
    </w:p>
    <w:p w14:paraId="60658B89" w14:textId="77777777" w:rsidR="00E86B82" w:rsidRPr="00E86B82" w:rsidRDefault="00E86B82" w:rsidP="00E86B82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социальная компетентность или социальная зрелость;</w:t>
      </w:r>
    </w:p>
    <w:p w14:paraId="32A6F01F" w14:textId="2A87996B" w:rsidR="00E86B82" w:rsidRPr="00E86B82" w:rsidRDefault="00E86B82" w:rsidP="00E86B82">
      <w:pPr>
        <w:pStyle w:val="a6"/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ориентировка в окружающем предметном мире, в представлениях о самом себе, о явлениях собственной жизни и о своей деятельности</w:t>
      </w:r>
      <w:r w:rsidR="00C33CB6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C33CB6" w:rsidRPr="00E86B82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 w:rsidR="00C33CB6">
        <w:rPr>
          <w:rFonts w:ascii="Times New Roman" w:eastAsia="Times New Roman" w:hAnsi="Times New Roman" w:cs="Times New Roman"/>
          <w:noProof/>
          <w:sz w:val="28"/>
          <w:szCs w:val="28"/>
        </w:rPr>
        <w:t>3</w:t>
      </w:r>
      <w:r w:rsidR="00C33CB6" w:rsidRPr="00E86B82">
        <w:rPr>
          <w:rFonts w:ascii="Times New Roman" w:eastAsia="Times New Roman" w:hAnsi="Times New Roman" w:cs="Times New Roman"/>
          <w:noProof/>
          <w:sz w:val="28"/>
          <w:szCs w:val="28"/>
        </w:rPr>
        <w:t>]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</w:p>
    <w:p w14:paraId="3B7F14AC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Соцвоспитание является важнейшей частью развития личности. Это самый лучший и продуктивный период для формирования моральных и коммуникативных навыков малыша.</w:t>
      </w:r>
    </w:p>
    <w:p w14:paraId="252A7B55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Именно в этом возрасте объем общения с окружающими людьми резко нарастает, виды деятельности постепенно усложняются, сильно возрастает роль общения со сверстниками. Для позитивного развития личности человека в этом возрасте крайне важно создать необходимые педагогические условия.</w:t>
      </w:r>
    </w:p>
    <w:p w14:paraId="0AF0AE6C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Основными средствами и технологиями социального воспитания детей дошкольного возраста являются: игры, беседы, общение с друзьями, чтение и так далее.</w:t>
      </w:r>
    </w:p>
    <w:p w14:paraId="4F12178F" w14:textId="11EB437C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Одним из самых познавательных, интересных и эффективных средств воспитания являются игры. Суть данных занятий состоит в том, что ребенку 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предлагаются определенные модели поведения. В процессе игры ему приходится самостоятельно принимать решения, совершать определенные действия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2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].</w:t>
      </w:r>
    </w:p>
    <w:p w14:paraId="26271341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В результате ребенок невольно начинает думать о сложностях и тонкостях отношений между людьми, анализировать, естественно на своем детском уровне. Чаще всего в играх ребенок имитирует поведение взрослых людей. В разных ситуациях он примеривает на себя роли родителей, официантов, водителей, строителей, летчиков и так далее.</w:t>
      </w:r>
    </w:p>
    <w:p w14:paraId="4660E619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Имитируя эти ролевые модели, он одновременно учится принимать верные решения, согласовывая их с моральными и нравственными нормами окружающего его социума. Таким образом, ребенок, сам того не осознавая, готовит себя к взрослой жизни, учится строить планы, решать конфликты и так далее.</w:t>
      </w:r>
    </w:p>
    <w:p w14:paraId="5724EEA8" w14:textId="4DC6909A" w:rsid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Старайтесь проводить такие игры и занятия для развития кругозора ребенка как можно чаще. Кроме этого, обязательно читайте ему интересные, познавательные книги, ставьте хорошую музыку, рисуйте и играйте.</w:t>
      </w:r>
    </w:p>
    <w:p w14:paraId="4E32589E" w14:textId="195B1AEE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Значение социального развития детей дошкольного возраста заключается в том, что оно помогает ребёнку:</w:t>
      </w:r>
    </w:p>
    <w:p w14:paraId="7C7E9770" w14:textId="77777777" w:rsidR="00E86B82" w:rsidRPr="00E86B82" w:rsidRDefault="00E86B82" w:rsidP="00E86B82">
      <w:pPr>
        <w:pStyle w:val="a6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Подготовиться к жизни в группе людей, с которой он столкнётся, когда пойдёт в школу.</w:t>
      </w:r>
    </w:p>
    <w:p w14:paraId="1F848F10" w14:textId="77777777" w:rsidR="00E86B82" w:rsidRPr="00E86B82" w:rsidRDefault="00E86B82" w:rsidP="00E86B82">
      <w:pPr>
        <w:pStyle w:val="a6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Научиться успешно и легко взаимодействовать с другими людьми, строить отношения.</w:t>
      </w:r>
    </w:p>
    <w:p w14:paraId="3B711787" w14:textId="77777777" w:rsidR="00E86B82" w:rsidRPr="00E86B82" w:rsidRDefault="00E86B82" w:rsidP="00E86B82">
      <w:pPr>
        <w:pStyle w:val="a6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Сформировать качества, необходимые взрослому человеку для самореализации в социуме: самосознание, самооценку, саморегуляцию.</w:t>
      </w:r>
    </w:p>
    <w:p w14:paraId="7CA07127" w14:textId="77777777" w:rsidR="00E86B82" w:rsidRPr="00E86B82" w:rsidRDefault="00E86B82" w:rsidP="00E86B82">
      <w:pPr>
        <w:pStyle w:val="a6"/>
        <w:widowControl w:val="0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Развивать коммуникативные умения и навыки, умение находить конструктивное решение конфликта, проявлять эмпатию.</w:t>
      </w:r>
    </w:p>
    <w:p w14:paraId="68884B5E" w14:textId="77777777" w:rsidR="00E86B82" w:rsidRPr="00E86B82" w:rsidRDefault="00E86B82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Для социального развития ребёнка родители и педагоги используют широкий спектр методов, приёмов и форм обучения: игры, беседы, прогулки, совместный досуг, приобщение к культурным ценностям, чтение художественных произведений и другие. </w:t>
      </w:r>
    </w:p>
    <w:p w14:paraId="4A2E893A" w14:textId="3EE486D6" w:rsidR="000535ED" w:rsidRDefault="00377B40" w:rsidP="00E86B8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377B4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Социальное развитие детей дошкольного возраста обусловлено главным </w:t>
      </w:r>
      <w:r w:rsidRPr="00377B40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образом общением, элементы которого мы видим в выражениях лица, движениях, звуках детей.</w:t>
      </w:r>
    </w:p>
    <w:p w14:paraId="2CB525F6" w14:textId="77777777" w:rsidR="006A24DE" w:rsidRDefault="006A24DE" w:rsidP="006A24D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129F3950" w14:textId="56708C09" w:rsidR="00D77AD0" w:rsidRDefault="00C36503" w:rsidP="00D77AD0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Л</w:t>
      </w:r>
      <w:r w:rsidR="00D77AD0" w:rsidRPr="00612A1A">
        <w:rPr>
          <w:rFonts w:ascii="Times New Roman" w:eastAsia="Times New Roman" w:hAnsi="Times New Roman" w:cs="Times New Roman"/>
          <w:b/>
          <w:noProof/>
          <w:sz w:val="28"/>
          <w:szCs w:val="28"/>
        </w:rPr>
        <w:t>итератур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t>а</w:t>
      </w:r>
    </w:p>
    <w:p w14:paraId="67AE7CC7" w14:textId="77777777" w:rsidR="00E86B82" w:rsidRPr="00E86B82" w:rsidRDefault="00E86B82" w:rsidP="00E86B82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Беляева, Т.К. Педагогическое сопровождение социально-личностного развития дошкольников: постановка проблемы / Т.К. Беляева, Н.Д. Базарнова // КНЖ. - 2020. - №3 (32). </w:t>
      </w:r>
    </w:p>
    <w:p w14:paraId="2BF5DD13" w14:textId="77777777" w:rsidR="00E86B82" w:rsidRDefault="00E86B82" w:rsidP="00E86B82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377B4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Выготский, Л. С. Психология развития ребенка / Л. С. Выготский. – Москва : Эксмо, 2005. – 507 с. </w:t>
      </w:r>
    </w:p>
    <w:p w14:paraId="122EE245" w14:textId="77777777" w:rsidR="00E86B82" w:rsidRPr="00377B40" w:rsidRDefault="00E86B82" w:rsidP="00E86B82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Гагкаева Елена Георгиевна С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оциальное развитие детей в дошкольном возрасте</w:t>
      </w: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// Педагогический вестник. 2023. №30. </w:t>
      </w:r>
    </w:p>
    <w:p w14:paraId="2BAB25AB" w14:textId="77777777" w:rsidR="00E86B82" w:rsidRDefault="00E86B82" w:rsidP="00E86B82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6A24DE">
        <w:rPr>
          <w:rFonts w:ascii="Times New Roman" w:eastAsia="Times New Roman" w:hAnsi="Times New Roman" w:cs="Times New Roman"/>
          <w:noProof/>
          <w:sz w:val="28"/>
          <w:szCs w:val="28"/>
        </w:rPr>
        <w:t>Кащенко, В. П.  Педагогическая коррекция. Исправление недостатков характера у детей и подростков / В. П. Кащенко. — Москва : Издательство Юрайт, 2025. — 231 с.</w:t>
      </w:r>
    </w:p>
    <w:p w14:paraId="5FD0D83A" w14:textId="77777777" w:rsidR="00E86B82" w:rsidRDefault="00E86B82" w:rsidP="00E86B82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86B82">
        <w:rPr>
          <w:rFonts w:ascii="Times New Roman" w:eastAsia="Times New Roman" w:hAnsi="Times New Roman" w:cs="Times New Roman"/>
          <w:noProof/>
          <w:sz w:val="28"/>
          <w:szCs w:val="28"/>
        </w:rPr>
        <w:t>Логачева, Л.Р. Особенности реализации социального развития дошкольников / Л.Р. Логачева, Т.А. Черникова // СДО. -2021. -№3 (105). -</w:t>
      </w:r>
    </w:p>
    <w:sectPr w:rsidR="00E86B82" w:rsidSect="004709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0401A" w14:textId="77777777" w:rsidR="00FE10DB" w:rsidRDefault="00FE10DB" w:rsidP="00612A1A">
      <w:pPr>
        <w:spacing w:after="0" w:line="240" w:lineRule="auto"/>
      </w:pPr>
      <w:r>
        <w:separator/>
      </w:r>
    </w:p>
  </w:endnote>
  <w:endnote w:type="continuationSeparator" w:id="0">
    <w:p w14:paraId="446D3DD2" w14:textId="77777777" w:rsidR="00FE10DB" w:rsidRDefault="00FE10DB" w:rsidP="00612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15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5D16" w14:textId="77777777" w:rsidR="00FE10DB" w:rsidRDefault="00FE10DB" w:rsidP="00612A1A">
      <w:pPr>
        <w:spacing w:after="0" w:line="240" w:lineRule="auto"/>
      </w:pPr>
      <w:r>
        <w:separator/>
      </w:r>
    </w:p>
  </w:footnote>
  <w:footnote w:type="continuationSeparator" w:id="0">
    <w:p w14:paraId="63065453" w14:textId="77777777" w:rsidR="00FE10DB" w:rsidRDefault="00FE10DB" w:rsidP="00612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4065098"/>
    <w:multiLevelType w:val="singleLevel"/>
    <w:tmpl w:val="F4065098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0000000C"/>
    <w:multiLevelType w:val="hybridMultilevel"/>
    <w:tmpl w:val="63EEF7E2"/>
    <w:lvl w:ilvl="0" w:tplc="E0BE99C0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000000D"/>
    <w:multiLevelType w:val="hybridMultilevel"/>
    <w:tmpl w:val="F2403E8E"/>
    <w:lvl w:ilvl="0" w:tplc="F33AB8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A85057"/>
    <w:multiLevelType w:val="hybridMultilevel"/>
    <w:tmpl w:val="5AF4CC8A"/>
    <w:lvl w:ilvl="0" w:tplc="C7020D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font315" w:hAnsi="font315" w:cs="font315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font315" w:hAnsi="font315" w:cs="font315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Wingdings" w:hAnsi="Wingdings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font315" w:hAnsi="font315" w:cs="font315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Calibri" w:hAnsi="Calibri" w:hint="default"/>
      </w:rPr>
    </w:lvl>
  </w:abstractNum>
  <w:abstractNum w:abstractNumId="4" w15:restartNumberingAfterBreak="0">
    <w:nsid w:val="1BBE7228"/>
    <w:multiLevelType w:val="multilevel"/>
    <w:tmpl w:val="5B0C73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DA1281"/>
    <w:multiLevelType w:val="hybridMultilevel"/>
    <w:tmpl w:val="0F7EA56E"/>
    <w:lvl w:ilvl="0" w:tplc="65A00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7036129"/>
    <w:multiLevelType w:val="hybridMultilevel"/>
    <w:tmpl w:val="B2E0B6C0"/>
    <w:lvl w:ilvl="0" w:tplc="8FBCB9C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7" w15:restartNumberingAfterBreak="0">
    <w:nsid w:val="2B9C3A7A"/>
    <w:multiLevelType w:val="hybridMultilevel"/>
    <w:tmpl w:val="5622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273C8"/>
    <w:multiLevelType w:val="hybridMultilevel"/>
    <w:tmpl w:val="2D7EB096"/>
    <w:lvl w:ilvl="0" w:tplc="65A00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D231B11"/>
    <w:multiLevelType w:val="singleLevel"/>
    <w:tmpl w:val="3D231B11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0" w15:restartNumberingAfterBreak="0">
    <w:nsid w:val="42530207"/>
    <w:multiLevelType w:val="singleLevel"/>
    <w:tmpl w:val="42530207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1" w15:restartNumberingAfterBreak="0">
    <w:nsid w:val="4F13521E"/>
    <w:multiLevelType w:val="hybridMultilevel"/>
    <w:tmpl w:val="04C668D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4E748CC"/>
    <w:multiLevelType w:val="multilevel"/>
    <w:tmpl w:val="060680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0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3"/>
  </w:num>
  <w:num w:numId="8">
    <w:abstractNumId w:val="11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8B"/>
    <w:rsid w:val="00011421"/>
    <w:rsid w:val="00040021"/>
    <w:rsid w:val="000535ED"/>
    <w:rsid w:val="000655BC"/>
    <w:rsid w:val="00073F4B"/>
    <w:rsid w:val="00084DD8"/>
    <w:rsid w:val="000A03E3"/>
    <w:rsid w:val="000A06C2"/>
    <w:rsid w:val="00107E2C"/>
    <w:rsid w:val="001A6455"/>
    <w:rsid w:val="001C0001"/>
    <w:rsid w:val="001E56F6"/>
    <w:rsid w:val="002464DC"/>
    <w:rsid w:val="002A2FF0"/>
    <w:rsid w:val="002B2EAB"/>
    <w:rsid w:val="002D1642"/>
    <w:rsid w:val="00316477"/>
    <w:rsid w:val="00325303"/>
    <w:rsid w:val="00340B03"/>
    <w:rsid w:val="00377B40"/>
    <w:rsid w:val="003A61F7"/>
    <w:rsid w:val="003D2D93"/>
    <w:rsid w:val="004068F3"/>
    <w:rsid w:val="004068F9"/>
    <w:rsid w:val="00411146"/>
    <w:rsid w:val="00425890"/>
    <w:rsid w:val="0045725B"/>
    <w:rsid w:val="00470948"/>
    <w:rsid w:val="00490296"/>
    <w:rsid w:val="00492371"/>
    <w:rsid w:val="00492BAA"/>
    <w:rsid w:val="00495EFA"/>
    <w:rsid w:val="004A2008"/>
    <w:rsid w:val="00564C77"/>
    <w:rsid w:val="005B526D"/>
    <w:rsid w:val="005B5CAD"/>
    <w:rsid w:val="005E3433"/>
    <w:rsid w:val="006038A5"/>
    <w:rsid w:val="00612A1A"/>
    <w:rsid w:val="00624A74"/>
    <w:rsid w:val="006A24DE"/>
    <w:rsid w:val="00722326"/>
    <w:rsid w:val="00752DF2"/>
    <w:rsid w:val="007C5D1B"/>
    <w:rsid w:val="00845FFD"/>
    <w:rsid w:val="00854334"/>
    <w:rsid w:val="009475BB"/>
    <w:rsid w:val="009851B2"/>
    <w:rsid w:val="009F0B0D"/>
    <w:rsid w:val="00A23C9D"/>
    <w:rsid w:val="00A2458B"/>
    <w:rsid w:val="00A560BD"/>
    <w:rsid w:val="00A62CAC"/>
    <w:rsid w:val="00A63D21"/>
    <w:rsid w:val="00A71FB6"/>
    <w:rsid w:val="00AB12ED"/>
    <w:rsid w:val="00AC4B2D"/>
    <w:rsid w:val="00AD43C9"/>
    <w:rsid w:val="00B02FF5"/>
    <w:rsid w:val="00B124E2"/>
    <w:rsid w:val="00B16175"/>
    <w:rsid w:val="00B42AF0"/>
    <w:rsid w:val="00B564BF"/>
    <w:rsid w:val="00B66479"/>
    <w:rsid w:val="00B73B78"/>
    <w:rsid w:val="00BF5062"/>
    <w:rsid w:val="00BF6B80"/>
    <w:rsid w:val="00C24136"/>
    <w:rsid w:val="00C33CB6"/>
    <w:rsid w:val="00C36503"/>
    <w:rsid w:val="00C56689"/>
    <w:rsid w:val="00CC2128"/>
    <w:rsid w:val="00CC4611"/>
    <w:rsid w:val="00CC55D0"/>
    <w:rsid w:val="00CF09F2"/>
    <w:rsid w:val="00D05F64"/>
    <w:rsid w:val="00D07C08"/>
    <w:rsid w:val="00D3539A"/>
    <w:rsid w:val="00D43FB5"/>
    <w:rsid w:val="00D509A2"/>
    <w:rsid w:val="00D674E9"/>
    <w:rsid w:val="00D77AD0"/>
    <w:rsid w:val="00E74A5F"/>
    <w:rsid w:val="00E77D02"/>
    <w:rsid w:val="00E86B82"/>
    <w:rsid w:val="00E97ED0"/>
    <w:rsid w:val="00EB1A8D"/>
    <w:rsid w:val="00EB4C0F"/>
    <w:rsid w:val="00ED0623"/>
    <w:rsid w:val="00ED7DA4"/>
    <w:rsid w:val="00F02D75"/>
    <w:rsid w:val="00F4015E"/>
    <w:rsid w:val="00F472B9"/>
    <w:rsid w:val="00F563C2"/>
    <w:rsid w:val="00F74222"/>
    <w:rsid w:val="00FA0FC9"/>
    <w:rsid w:val="00FB2967"/>
    <w:rsid w:val="00FE10DB"/>
    <w:rsid w:val="00F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DCDC"/>
  <w15:chartTrackingRefBased/>
  <w15:docId w15:val="{170992AF-888C-49C6-88C9-C1B333EF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A1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2A1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E56F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 Spacing"/>
    <w:link w:val="a4"/>
    <w:uiPriority w:val="1"/>
    <w:qFormat/>
    <w:rsid w:val="00612A1A"/>
    <w:pPr>
      <w:spacing w:after="0" w:line="240" w:lineRule="auto"/>
    </w:pPr>
  </w:style>
  <w:style w:type="character" w:styleId="a5">
    <w:name w:val="footnote reference"/>
    <w:aliases w:val="fr,Footnote Reference/,Текст сновски,Знак сноски 1,Знак сноски-FN,Ciae niinee-FN,Referencia nota al pie,FZ,Appel note de bas de page,Ciae niinee I,Знак сноски Н,Текст сноски Знак Знак Знак Знак Знак Знак,Сноска Сергея,Footnotes refss,BVI fnr"/>
    <w:basedOn w:val="a0"/>
    <w:link w:val="11"/>
    <w:uiPriority w:val="99"/>
    <w:unhideWhenUsed/>
    <w:qFormat/>
    <w:rsid w:val="00612A1A"/>
    <w:rPr>
      <w:vertAlign w:val="superscript"/>
    </w:rPr>
  </w:style>
  <w:style w:type="paragraph" w:customStyle="1" w:styleId="12">
    <w:name w:val="Без интервала1"/>
    <w:qFormat/>
    <w:rsid w:val="00612A1A"/>
    <w:pPr>
      <w:suppressAutoHyphens/>
      <w:spacing w:after="0" w:line="240" w:lineRule="auto"/>
    </w:pPr>
    <w:rPr>
      <w:kern w:val="2"/>
      <w:lang w:bidi="hi-IN"/>
    </w:rPr>
  </w:style>
  <w:style w:type="paragraph" w:customStyle="1" w:styleId="11">
    <w:name w:val="Знак сноски1"/>
    <w:basedOn w:val="a"/>
    <w:link w:val="a5"/>
    <w:uiPriority w:val="99"/>
    <w:rsid w:val="00612A1A"/>
    <w:pPr>
      <w:spacing w:after="0" w:line="240" w:lineRule="auto"/>
    </w:pPr>
    <w:rPr>
      <w:rFonts w:eastAsiaTheme="minorHAnsi"/>
      <w:vertAlign w:val="superscript"/>
      <w:lang w:eastAsia="en-US"/>
    </w:rPr>
  </w:style>
  <w:style w:type="paragraph" w:styleId="a6">
    <w:name w:val="List Paragraph"/>
    <w:aliases w:val="Akapit z listą BS,Абзац списка основной,ПАРАГРАФ,Ссылка,ВКР!,Стрктура,Центр,Варианты ответов,A_маркированный_список,Bullet List,FooterText,numbered,List Paragraph,Подпись рисунка,Маркированный список_уровень1,Paragraphe de liste1,lp1,Тема"/>
    <w:basedOn w:val="a"/>
    <w:link w:val="a7"/>
    <w:uiPriority w:val="34"/>
    <w:qFormat/>
    <w:rsid w:val="00612A1A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qFormat/>
    <w:locked/>
    <w:rsid w:val="009851B2"/>
  </w:style>
  <w:style w:type="table" w:styleId="a8">
    <w:name w:val="Table Grid"/>
    <w:basedOn w:val="a1"/>
    <w:uiPriority w:val="59"/>
    <w:qFormat/>
    <w:rsid w:val="009851B2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basedOn w:val="a0"/>
    <w:uiPriority w:val="99"/>
    <w:unhideWhenUsed/>
    <w:rsid w:val="00CC2128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E56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21">
    <w:name w:val="Обычный (веб)2"/>
    <w:aliases w:val="Normal (Web),Знак,Знак1,Обычный (Web) Знак Знак Знак Знак,Обычный (Web) Знак Знак,Обычный (Web),Обычный (веб) Знак Знак,Обычный (веб) Знак1,Обычный (Web)1,Обычный (веб) Знак1 Знак Знак,Обычный (веб) Знак Знак Знак Знак"/>
    <w:basedOn w:val="a"/>
    <w:next w:val="aa"/>
    <w:link w:val="ab"/>
    <w:uiPriority w:val="99"/>
    <w:unhideWhenUsed/>
    <w:qFormat/>
    <w:rsid w:val="00624A74"/>
    <w:pPr>
      <w:spacing w:before="100" w:beforeAutospacing="1" w:after="100" w:afterAutospacing="1" w:line="240" w:lineRule="auto"/>
    </w:pPr>
    <w:rPr>
      <w:rFonts w:ascii="Calibri Light" w:eastAsia="Calibri Light" w:hAnsi="Calibri Light" w:cs="Calibri Light"/>
      <w:sz w:val="24"/>
      <w:szCs w:val="24"/>
    </w:rPr>
  </w:style>
  <w:style w:type="character" w:customStyle="1" w:styleId="ab">
    <w:name w:val="Обычный (веб) Знак"/>
    <w:aliases w:val="Обычный (веб)2 Знак,Знак Знак,Знак1 Знак,Обычный (Web) Знак Знак Знак Знак Знак,Обычный (Web) Знак Знак Знак,Обычный (Web) Знак,Обычный (веб) Знак Знак Знак,Обычный (веб) Знак1 Знак,Обычный (Web)1 Знак,Обычный (Интернет) Знак"/>
    <w:link w:val="21"/>
    <w:uiPriority w:val="99"/>
    <w:locked/>
    <w:rsid w:val="00624A74"/>
    <w:rPr>
      <w:rFonts w:ascii="Calibri Light" w:eastAsia="Calibri Light" w:hAnsi="Calibri Light" w:cs="Calibri Light"/>
      <w:kern w:val="0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624A74"/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Akapit z listą BS Знак,Абзац списка основной Знак,ПАРАГРАФ Знак,Ссылка Знак,ВКР! Знак,Стрктура Знак,Центр Знак,Варианты ответов Знак,A_маркированный_список Знак,Bullet List Знак,FooterText Знак,numbered Знак,List Paragraph Знак"/>
    <w:link w:val="a6"/>
    <w:uiPriority w:val="34"/>
    <w:rsid w:val="00624A74"/>
    <w:rPr>
      <w:rFonts w:eastAsiaTheme="minorEastAsia"/>
      <w:lang w:eastAsia="ru-RU"/>
    </w:rPr>
  </w:style>
  <w:style w:type="paragraph" w:customStyle="1" w:styleId="13">
    <w:name w:val="Стиль1"/>
    <w:basedOn w:val="a"/>
    <w:next w:val="a"/>
    <w:qFormat/>
    <w:rsid w:val="0047094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2"/>
    <w:basedOn w:val="2"/>
    <w:next w:val="a"/>
    <w:qFormat/>
    <w:rsid w:val="00470948"/>
    <w:pPr>
      <w:keepLines w:val="0"/>
      <w:spacing w:before="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3</cp:revision>
  <dcterms:created xsi:type="dcterms:W3CDTF">2025-09-25T15:18:00Z</dcterms:created>
  <dcterms:modified xsi:type="dcterms:W3CDTF">2025-09-25T15:40:00Z</dcterms:modified>
</cp:coreProperties>
</file>