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02C8B" w14:textId="1AFF10B1" w:rsidR="00624CB1" w:rsidRDefault="00DB1B0D" w:rsidP="00D3393D">
      <w:pPr>
        <w:ind w:firstLine="0"/>
        <w:jc w:val="center"/>
        <w:rPr>
          <w:b/>
          <w:bCs/>
          <w:caps/>
        </w:rPr>
      </w:pPr>
      <w:r w:rsidRPr="00DB1B0D">
        <w:rPr>
          <w:b/>
          <w:bCs/>
          <w:caps/>
        </w:rPr>
        <w:t>Использование ГИС-технологий в школьном географическом образовании</w:t>
      </w:r>
    </w:p>
    <w:p w14:paraId="6070D394" w14:textId="77777777" w:rsidR="00184CDC" w:rsidRDefault="00184CDC" w:rsidP="00D3393D">
      <w:pPr>
        <w:ind w:firstLine="0"/>
        <w:jc w:val="center"/>
        <w:rPr>
          <w:b/>
          <w:bCs/>
        </w:rPr>
      </w:pPr>
    </w:p>
    <w:p w14:paraId="001DEEBD" w14:textId="30341FB0" w:rsidR="00385911" w:rsidRPr="004758DD" w:rsidRDefault="00184CDC" w:rsidP="00385911">
      <w:pPr>
        <w:spacing w:after="0"/>
        <w:jc w:val="right"/>
      </w:pPr>
      <w:r w:rsidRPr="00184CDC">
        <w:t>Магомедова Асият Магомедовна</w:t>
      </w:r>
      <w:r w:rsidR="00385911">
        <w:t xml:space="preserve">, </w:t>
      </w:r>
      <w:r w:rsidR="00985A18">
        <w:t xml:space="preserve">учитель </w:t>
      </w:r>
      <w:r>
        <w:t>географии</w:t>
      </w:r>
    </w:p>
    <w:p w14:paraId="55E69300" w14:textId="527C9A5C" w:rsidR="00D3393D" w:rsidRDefault="00184CDC" w:rsidP="009A4F0D">
      <w:pPr>
        <w:ind w:firstLine="142"/>
        <w:jc w:val="right"/>
      </w:pPr>
      <w:r w:rsidRPr="00184CDC">
        <w:t>МБОУ «СОШ №</w:t>
      </w:r>
      <w:r>
        <w:t xml:space="preserve"> </w:t>
      </w:r>
      <w:r w:rsidRPr="00184CDC">
        <w:t>4 им.</w:t>
      </w:r>
      <w:r>
        <w:t xml:space="preserve"> </w:t>
      </w:r>
      <w:r w:rsidRPr="00184CDC">
        <w:t xml:space="preserve">Героя Советского Союза М-З </w:t>
      </w:r>
      <w:proofErr w:type="spellStart"/>
      <w:r w:rsidRPr="00184CDC">
        <w:t>Абдулманапова</w:t>
      </w:r>
      <w:proofErr w:type="spellEnd"/>
      <w:r w:rsidRPr="00184CDC">
        <w:t xml:space="preserve">» </w:t>
      </w:r>
      <w:r>
        <w:br/>
      </w:r>
      <w:r w:rsidRPr="00184CDC">
        <w:t>г. Каспийск</w:t>
      </w:r>
    </w:p>
    <w:p w14:paraId="1EA8CA4F" w14:textId="77777777" w:rsidR="00184CDC" w:rsidRPr="00242BCE" w:rsidRDefault="00184CDC" w:rsidP="009A4F0D">
      <w:pPr>
        <w:ind w:firstLine="142"/>
        <w:jc w:val="right"/>
      </w:pPr>
    </w:p>
    <w:p w14:paraId="13F5D9CA" w14:textId="3E3AADBE" w:rsidR="00616275" w:rsidRDefault="00242BCE" w:rsidP="00451FEF">
      <w:pPr>
        <w:spacing w:after="0"/>
        <w:jc w:val="both"/>
        <w:rPr>
          <w:i/>
          <w:iCs/>
        </w:rPr>
      </w:pPr>
      <w:r w:rsidRPr="00242BCE">
        <w:rPr>
          <w:b/>
          <w:bCs/>
          <w:i/>
          <w:iCs/>
        </w:rPr>
        <w:t>Аннотация</w:t>
      </w:r>
      <w:r w:rsidR="00F451A5">
        <w:rPr>
          <w:b/>
          <w:bCs/>
          <w:i/>
          <w:iCs/>
        </w:rPr>
        <w:t>.</w:t>
      </w:r>
      <w:r w:rsidR="004C5D57" w:rsidRPr="004C5D57">
        <w:rPr>
          <w:i/>
          <w:iCs/>
        </w:rPr>
        <w:t xml:space="preserve"> </w:t>
      </w:r>
      <w:r w:rsidR="00DB1B0D" w:rsidRPr="00DB1B0D">
        <w:rPr>
          <w:i/>
          <w:iCs/>
        </w:rPr>
        <w:t>В статье рассматриваются возможности применения геоинформационных систем (ГИС) в школьном географическом образовании. Анализиру</w:t>
      </w:r>
      <w:r w:rsidR="00DB1B0D">
        <w:rPr>
          <w:i/>
          <w:iCs/>
        </w:rPr>
        <w:t>ю</w:t>
      </w:r>
      <w:r w:rsidR="00DB1B0D" w:rsidRPr="00DB1B0D">
        <w:rPr>
          <w:i/>
          <w:iCs/>
        </w:rPr>
        <w:t>т</w:t>
      </w:r>
      <w:r w:rsidR="00DB1B0D">
        <w:rPr>
          <w:i/>
          <w:iCs/>
        </w:rPr>
        <w:t>ся</w:t>
      </w:r>
      <w:r w:rsidR="00DB1B0D" w:rsidRPr="00DB1B0D">
        <w:rPr>
          <w:i/>
          <w:iCs/>
        </w:rPr>
        <w:t xml:space="preserve"> преимущества внедрения ГИС-технологий в учебный процесс, привод</w:t>
      </w:r>
      <w:r w:rsidR="00DB1B0D">
        <w:rPr>
          <w:i/>
          <w:iCs/>
        </w:rPr>
        <w:t>я</w:t>
      </w:r>
      <w:r w:rsidR="00DB1B0D" w:rsidRPr="00DB1B0D">
        <w:rPr>
          <w:i/>
          <w:iCs/>
        </w:rPr>
        <w:t>т</w:t>
      </w:r>
      <w:r w:rsidR="00DB1B0D">
        <w:rPr>
          <w:i/>
          <w:iCs/>
        </w:rPr>
        <w:t>ся</w:t>
      </w:r>
      <w:r w:rsidR="00DB1B0D" w:rsidRPr="00DB1B0D">
        <w:rPr>
          <w:i/>
          <w:iCs/>
        </w:rPr>
        <w:t xml:space="preserve"> конкретные примеры их использования на уроках географии, а также обсужда</w:t>
      </w:r>
      <w:r w:rsidR="00DB1B0D">
        <w:rPr>
          <w:i/>
          <w:iCs/>
        </w:rPr>
        <w:t>ю</w:t>
      </w:r>
      <w:r w:rsidR="00DB1B0D" w:rsidRPr="00DB1B0D">
        <w:rPr>
          <w:i/>
          <w:iCs/>
        </w:rPr>
        <w:t>т</w:t>
      </w:r>
      <w:r w:rsidR="00DB1B0D">
        <w:rPr>
          <w:i/>
          <w:iCs/>
        </w:rPr>
        <w:t>ся</w:t>
      </w:r>
      <w:r w:rsidR="00DB1B0D" w:rsidRPr="00DB1B0D">
        <w:rPr>
          <w:i/>
          <w:iCs/>
        </w:rPr>
        <w:t xml:space="preserve"> потенциальные сложности и пути их преодоления.</w:t>
      </w:r>
    </w:p>
    <w:p w14:paraId="7AB7433F" w14:textId="734FF133" w:rsidR="00451FEF" w:rsidRDefault="00242BCE" w:rsidP="00451FEF">
      <w:pPr>
        <w:spacing w:after="0"/>
        <w:jc w:val="both"/>
        <w:rPr>
          <w:i/>
        </w:rPr>
      </w:pPr>
      <w:r w:rsidRPr="00242BCE">
        <w:rPr>
          <w:b/>
          <w:bCs/>
          <w:i/>
          <w:iCs/>
        </w:rPr>
        <w:t>Ключевые слова:</w:t>
      </w:r>
      <w:r w:rsidRPr="00242BCE">
        <w:rPr>
          <w:i/>
          <w:iCs/>
        </w:rPr>
        <w:t xml:space="preserve"> </w:t>
      </w:r>
      <w:r w:rsidR="00DB1B0D" w:rsidRPr="00DB1B0D">
        <w:rPr>
          <w:i/>
        </w:rPr>
        <w:t>ГИС-технологии, школьное образование, география, цифровые инструменты, интерактивное обучение, пространственное мышление.</w:t>
      </w:r>
    </w:p>
    <w:p w14:paraId="3533AAD6" w14:textId="77777777" w:rsidR="00F451A5" w:rsidRDefault="00F451A5" w:rsidP="00451FEF">
      <w:pPr>
        <w:spacing w:after="0"/>
        <w:jc w:val="both"/>
      </w:pPr>
    </w:p>
    <w:p w14:paraId="4ADAEE63" w14:textId="77777777" w:rsidR="00DB1B0D" w:rsidRPr="00DB1B0D" w:rsidRDefault="00DB1B0D" w:rsidP="00DB1B0D">
      <w:pPr>
        <w:spacing w:after="0"/>
        <w:jc w:val="both"/>
      </w:pPr>
      <w:r w:rsidRPr="00DB1B0D">
        <w:t xml:space="preserve">Современное географическое образование стремительно трансформируется под влиянием цифровых технологий, и геоинформационные системы (ГИС) занимают в этом процессе особое место. ГИС представляют собой комплекс программных, аппаратных и методических средств, предназначенных для сбора, хранения, анализа и визуализации пространственных данных. В контексте школьного обучения они становятся мощным инструментом, позволяющим перейти от пассивного усвоения информации к активному исследованию географических процессов и явлений. Цель данной статьи – продемонстрировать практические возможности интеграции ГИС-технологий в учебный процесс, раскрыть их образовательный потенциал и предложить учителям конкретные </w:t>
      </w:r>
      <w:r w:rsidRPr="00DB1B0D">
        <w:lastRenderedPageBreak/>
        <w:t>методические приемы, которые помогут сделать уроки географии более современными и эффективными.</w:t>
      </w:r>
    </w:p>
    <w:p w14:paraId="4BF82ECB" w14:textId="4A7A0BCD" w:rsidR="00DB1B0D" w:rsidRPr="00DB1B0D" w:rsidRDefault="00DB1B0D" w:rsidP="00DB1B0D">
      <w:pPr>
        <w:spacing w:after="0"/>
        <w:jc w:val="both"/>
      </w:pPr>
      <w:r w:rsidRPr="00DB1B0D">
        <w:t xml:space="preserve">Одним из наиболее значимых преимуществ ГИС является их способность формировать и развивать у учащихся пространственное мышление – ключевую компетенцию в изучении географии. С теоретической точки зрения пространственное мышление предполагает умение воспринимать, анализировать и интерпретировать информацию в ее территориальной привязке. ГИС-технологии идеально подходят для решения этой задачи, поскольку позволяют работать с геоданными в интерактивном режиме. Например, используя такие платформы, как </w:t>
      </w:r>
      <w:proofErr w:type="spellStart"/>
      <w:r w:rsidRPr="00DB1B0D">
        <w:t>ArcGIS</w:t>
      </w:r>
      <w:proofErr w:type="spellEnd"/>
      <w:r w:rsidRPr="00DB1B0D">
        <w:t xml:space="preserve"> Online или QGIS, учитель может предложить ученикам создать многослойные карты, на которые последовательно накладываются данные о рельефе, климате, плотности населения и экономической активности. Такой подход позволяет наглядно продемонстрировать, как различные географические факторы взаимодействуют между собой. Конкретным примером может служить изучение темы </w:t>
      </w:r>
      <w:r>
        <w:t>«</w:t>
      </w:r>
      <w:r w:rsidRPr="00DB1B0D">
        <w:t>Агроклиматические ресурсы региона</w:t>
      </w:r>
      <w:r>
        <w:t>»</w:t>
      </w:r>
      <w:r w:rsidRPr="00DB1B0D">
        <w:t>: школьники могут сопоставить карты почвенного покрова, средних температур и осадков, а затем сделать выводы о потенциале развития сельского хозяйства в разных районах. Подобные задания не только углубляют понимание предмета, но и развивают у учащихся навыки аналитической работы с информацией.</w:t>
      </w:r>
    </w:p>
    <w:p w14:paraId="0B2811FE" w14:textId="77777777" w:rsidR="00DB1B0D" w:rsidRPr="00DB1B0D" w:rsidRDefault="00DB1B0D" w:rsidP="00DB1B0D">
      <w:pPr>
        <w:spacing w:after="0"/>
        <w:jc w:val="both"/>
      </w:pPr>
      <w:r w:rsidRPr="00DB1B0D">
        <w:t xml:space="preserve">Проектная деятельность с использованием ГИС открывает перед школьниками возможности для самостоятельных исследований, что значительно повышает мотивацию к изучению географии. Учитель может предложить ученикам разработать индивидуальные или групповые проекты, основанные на реальных географических данных. Например, учащиеся могут исследовать динамику изменения лесного покрова в своем регионе за последние 20 лет, используя открытые данные дистанционного зондирования Земли. Другой вариант – анализ транспортной доступности школ в городе и разработка предложений по оптимизации маршрутов общественного транспорта. В процессе работы над такими проектами школьники учатся </w:t>
      </w:r>
      <w:r w:rsidRPr="00DB1B0D">
        <w:lastRenderedPageBreak/>
        <w:t>формулировать гипотезы, собирать и обрабатывать данные, визуализировать результаты и делать обоснованные выводы. При этом роль учителя трансформируется: из источника знаний он становится наставником, который помогает ученикам осваивать новые инструменты и направляет их исследовательскую активность. Важно отметить, что подобные проекты имеют не только учебную, но и социальную значимость, так как их результаты могут быть полезны местным сообществам.</w:t>
      </w:r>
    </w:p>
    <w:p w14:paraId="1B46F480" w14:textId="77777777" w:rsidR="00DB1B0D" w:rsidRPr="00DB1B0D" w:rsidRDefault="00DB1B0D" w:rsidP="00DB1B0D">
      <w:pPr>
        <w:spacing w:after="0"/>
        <w:jc w:val="both"/>
      </w:pPr>
      <w:r w:rsidRPr="00DB1B0D">
        <w:t xml:space="preserve">Несмотря на очевидные преимущества, внедрение ГИС в школьное образование сопряжено с определенными трудностями, которые необходимо учитывать. Одной из основных проблем является недостаточная техническая оснащенность многих образовательных учреждений: не все школы имеют доступ к мощным компьютерам и лицензионному программному обеспечению. Кроме того, некоторые педагоги могут испытывать психологический барьер перед освоением новых технологий. Однако эти вызовы вполне преодолимы. Многие разработчики ГИС предлагают бесплатные образовательные версии своих продуктов (например, </w:t>
      </w:r>
      <w:proofErr w:type="spellStart"/>
      <w:r w:rsidRPr="00DB1B0D">
        <w:t>ArcGIS</w:t>
      </w:r>
      <w:proofErr w:type="spellEnd"/>
      <w:r w:rsidRPr="00DB1B0D">
        <w:t xml:space="preserve"> </w:t>
      </w:r>
      <w:proofErr w:type="spellStart"/>
      <w:r w:rsidRPr="00DB1B0D">
        <w:t>for</w:t>
      </w:r>
      <w:proofErr w:type="spellEnd"/>
      <w:r w:rsidRPr="00DB1B0D">
        <w:t xml:space="preserve"> </w:t>
      </w:r>
      <w:proofErr w:type="spellStart"/>
      <w:r w:rsidRPr="00DB1B0D">
        <w:t>Schools</w:t>
      </w:r>
      <w:proofErr w:type="spellEnd"/>
      <w:r w:rsidRPr="00DB1B0D">
        <w:t>), а облачные платформы позволяют работать с геоданными даже на слабых компьютерах. Для преодоления методических трудностей можно воспользоваться многочисленными обучающими ресурсами – вебинарами, онлайн-курсами и методическими пособиями, которые предлагают как производители ГИС, так и педагогическое сообщество. На начальном этапе можно ограничиться простыми инструментами, такими как Google Earth или интерактивные картографические сервисы, постепенно переходя к более сложным функциональным возможностям.</w:t>
      </w:r>
    </w:p>
    <w:p w14:paraId="0C1E80F6" w14:textId="3289246E" w:rsidR="00DB1B0D" w:rsidRPr="00DB1B0D" w:rsidRDefault="00DB1B0D" w:rsidP="00DB1B0D">
      <w:pPr>
        <w:spacing w:after="0"/>
        <w:jc w:val="both"/>
      </w:pPr>
      <w:r w:rsidRPr="00DB1B0D">
        <w:t xml:space="preserve">Важно подчеркнуть, что ГИС-технологии не подменяют традиционные методы обучения, а органично дополняют их, создавая новые возможности для преподавания географии. Например, при изучении темы </w:t>
      </w:r>
      <w:r>
        <w:t>«</w:t>
      </w:r>
      <w:r w:rsidRPr="00DB1B0D">
        <w:t>Глобальные проблемы человечества</w:t>
      </w:r>
      <w:r>
        <w:t>»</w:t>
      </w:r>
      <w:r w:rsidRPr="00DB1B0D">
        <w:t xml:space="preserve"> можно сочетать работу с учебником и статистическими материалами с анализом интерактивных карт, отображающих динамику изменения уровня Мирового океана, </w:t>
      </w:r>
      <w:r w:rsidRPr="00DB1B0D">
        <w:lastRenderedPageBreak/>
        <w:t>распространение опустынивания или миграционные потоки. Такой синтез традиционных и цифровых методов позволяет учащимся увидеть географию как живую, развивающуюся науку, тесно связанную с реальными процессами, происходящими в мире. Кроме того, использование ГИС способствует реализации межпредметных связей, особенно с информатикой, экологией и экономикой, что соответствует требованиям современного ФГОС.</w:t>
      </w:r>
    </w:p>
    <w:p w14:paraId="09460229" w14:textId="7EC31601" w:rsidR="00DB1B0D" w:rsidRPr="00DB1B0D" w:rsidRDefault="00DB1B0D" w:rsidP="00DB1B0D">
      <w:pPr>
        <w:spacing w:after="0"/>
        <w:jc w:val="both"/>
      </w:pPr>
      <w:r w:rsidRPr="00DB1B0D">
        <w:t>В заключение, ГИС-технологии представляют собой не просто современный тренд в образовании, а мощный инструмент формирования географического мышления и ключевых компетенций XXI века. Учителя, успешно внедрившие эти инструменты в свою практику, отмечают повышение интереса учащихся к предмету, улучшение качества усвоения материала и развитие исследовательских навыков. Освоение ГИС открывает перед школьниками новые перспективы – от углубленного изучения географии до будущей профессиональной деятельности в таких востребованных сферах, как картография, урбанистика, экологический мониторинг и многие другие. Поэтому интеграция геоинформационных технологий в школьное образование – это важный шаг в подготовке учащихся к жизни в цифровом обществе и формировании у них целостного восприятия окружающего мира.</w:t>
      </w:r>
    </w:p>
    <w:p w14:paraId="795416C4" w14:textId="77777777" w:rsidR="00DB1B0D" w:rsidRPr="00616275" w:rsidRDefault="00DB1B0D" w:rsidP="00616275">
      <w:pPr>
        <w:spacing w:after="0"/>
        <w:jc w:val="both"/>
      </w:pPr>
    </w:p>
    <w:p w14:paraId="412E74FF" w14:textId="77777777" w:rsidR="00B433EC" w:rsidRDefault="00B433EC" w:rsidP="00B433EC">
      <w:pPr>
        <w:spacing w:after="0"/>
        <w:jc w:val="both"/>
      </w:pPr>
    </w:p>
    <w:p w14:paraId="5F013A48" w14:textId="51556192" w:rsidR="00655AE1" w:rsidRDefault="009A0E2A" w:rsidP="00655AE1">
      <w:pPr>
        <w:spacing w:after="0"/>
        <w:jc w:val="center"/>
        <w:rPr>
          <w:b/>
          <w:bCs/>
        </w:rPr>
      </w:pPr>
      <w:r w:rsidRPr="009A0E2A">
        <w:rPr>
          <w:b/>
          <w:bCs/>
        </w:rPr>
        <w:t>Список литературы</w:t>
      </w:r>
    </w:p>
    <w:p w14:paraId="7BE436FA" w14:textId="321ABFF8" w:rsidR="00F717AC" w:rsidRPr="00F717AC" w:rsidRDefault="00F717AC" w:rsidP="00F717AC">
      <w:pPr>
        <w:pStyle w:val="a3"/>
        <w:numPr>
          <w:ilvl w:val="0"/>
          <w:numId w:val="3"/>
        </w:numPr>
        <w:ind w:left="0" w:firstLine="851"/>
        <w:jc w:val="both"/>
        <w:rPr>
          <w:lang w:val="en-AU"/>
        </w:rPr>
      </w:pPr>
      <w:r w:rsidRPr="00F717AC">
        <w:t xml:space="preserve">Васильев </w:t>
      </w:r>
      <w:r>
        <w:t>Н. П.</w:t>
      </w:r>
      <w:r w:rsidRPr="00F717AC">
        <w:t xml:space="preserve">, Самсонова </w:t>
      </w:r>
      <w:r>
        <w:t>А. Н.</w:t>
      </w:r>
      <w:r w:rsidRPr="00F717AC">
        <w:t xml:space="preserve"> Геоинформационные системы в процессе формирования познавательных универсальных учебных действий обучающихся (на примере темы «Африка», 7 класс) // Педагогика. Психология. Философия. 2024. №4 (36). </w:t>
      </w:r>
      <w:r w:rsidRPr="00F717AC">
        <w:rPr>
          <w:lang w:val="en-AU"/>
        </w:rPr>
        <w:t xml:space="preserve">URL: </w:t>
      </w:r>
      <w:hyperlink r:id="rId5" w:history="1">
        <w:r w:rsidRPr="00F717AC">
          <w:rPr>
            <w:rStyle w:val="a4"/>
            <w:lang w:val="en-AU"/>
          </w:rPr>
          <w:t>https://cyberleninka.ru/article/n/geoinformatsionnye-sistemy-v-protsesse-formirovaniya-poznavatelnyh-universalnyh-uchebnyh-deystviy-obuchayuschihsya-na-primere-temy</w:t>
        </w:r>
      </w:hyperlink>
      <w:r w:rsidRPr="00F717AC">
        <w:rPr>
          <w:lang w:val="en-AU"/>
        </w:rPr>
        <w:t xml:space="preserve"> </w:t>
      </w:r>
    </w:p>
    <w:p w14:paraId="26C21134" w14:textId="1825D957" w:rsidR="00F717AC" w:rsidRPr="00F717AC" w:rsidRDefault="00F717AC" w:rsidP="00F717AC">
      <w:pPr>
        <w:pStyle w:val="a3"/>
        <w:numPr>
          <w:ilvl w:val="0"/>
          <w:numId w:val="3"/>
        </w:numPr>
        <w:ind w:left="0" w:firstLine="851"/>
        <w:jc w:val="both"/>
        <w:rPr>
          <w:lang w:val="en-AU"/>
        </w:rPr>
      </w:pPr>
      <w:proofErr w:type="spellStart"/>
      <w:r w:rsidRPr="00F717AC">
        <w:lastRenderedPageBreak/>
        <w:t>Грозовский</w:t>
      </w:r>
      <w:proofErr w:type="spellEnd"/>
      <w:r w:rsidRPr="00F717AC">
        <w:t xml:space="preserve"> </w:t>
      </w:r>
      <w:r>
        <w:t>Н. Н.</w:t>
      </w:r>
      <w:r w:rsidRPr="00F717AC">
        <w:t xml:space="preserve"> </w:t>
      </w:r>
      <w:r w:rsidRPr="00F717AC">
        <w:t xml:space="preserve">Применение современных технологий и </w:t>
      </w:r>
      <w:proofErr w:type="spellStart"/>
      <w:r w:rsidRPr="00F717AC">
        <w:t>гис</w:t>
      </w:r>
      <w:proofErr w:type="spellEnd"/>
      <w:r w:rsidRPr="00F717AC">
        <w:t xml:space="preserve"> на уроках географии </w:t>
      </w:r>
      <w:r w:rsidRPr="00F717AC">
        <w:t xml:space="preserve">// ELS. 2024. №31 декабрь 02. </w:t>
      </w:r>
      <w:r w:rsidRPr="00F717AC">
        <w:rPr>
          <w:lang w:val="en-AU"/>
        </w:rPr>
        <w:t xml:space="preserve">URL: </w:t>
      </w:r>
      <w:hyperlink r:id="rId6" w:history="1">
        <w:r w:rsidRPr="00F717AC">
          <w:rPr>
            <w:rStyle w:val="a4"/>
            <w:lang w:val="en-AU"/>
          </w:rPr>
          <w:t>https://cyberleninka.ru/article/n/primenenie-sovremennyh-tehnologiy-i-gis-na-urokah-geografii</w:t>
        </w:r>
      </w:hyperlink>
      <w:r w:rsidRPr="00F717AC">
        <w:rPr>
          <w:lang w:val="en-AU"/>
        </w:rPr>
        <w:t xml:space="preserve"> </w:t>
      </w:r>
    </w:p>
    <w:p w14:paraId="1D6509CD" w14:textId="3BA79313" w:rsidR="00624CB1" w:rsidRDefault="00F717AC" w:rsidP="00F717AC">
      <w:pPr>
        <w:pStyle w:val="a3"/>
        <w:numPr>
          <w:ilvl w:val="0"/>
          <w:numId w:val="3"/>
        </w:numPr>
        <w:ind w:left="0" w:firstLine="851"/>
        <w:jc w:val="both"/>
      </w:pPr>
      <w:proofErr w:type="spellStart"/>
      <w:r w:rsidRPr="00F717AC">
        <w:t>Парадня</w:t>
      </w:r>
      <w:proofErr w:type="spellEnd"/>
      <w:r w:rsidRPr="00F717AC">
        <w:t xml:space="preserve"> П. Ф., Скачкова А. Н. Перспективы использования геоинформационных систем и ГИС-технологий в процессе изучения предмета "География" на уровне общего среднего образования // Вестник Полоцкого государственного университета. Серия E. Педагогические науки. 2020. №15. URL: </w:t>
      </w:r>
      <w:hyperlink r:id="rId7" w:tgtFrame="_blank" w:history="1">
        <w:r w:rsidRPr="00F717AC">
          <w:rPr>
            <w:rStyle w:val="a4"/>
          </w:rPr>
          <w:t>https://cyberleninka.ru/article/n/perspektivy-ispolzovaniya-geoinformatsionnyh-sistem-i-gis-tehnologiy-v-protsesse-izucheniya-predmeta-geografiya-na-urovne-obschego</w:t>
        </w:r>
      </w:hyperlink>
    </w:p>
    <w:p w14:paraId="408AEFAD" w14:textId="5806A99A" w:rsidR="00F717AC" w:rsidRPr="00F717AC" w:rsidRDefault="00F717AC" w:rsidP="00F717AC">
      <w:pPr>
        <w:pStyle w:val="a3"/>
        <w:numPr>
          <w:ilvl w:val="0"/>
          <w:numId w:val="3"/>
        </w:numPr>
        <w:ind w:left="0" w:firstLine="851"/>
        <w:jc w:val="both"/>
        <w:rPr>
          <w:lang w:val="en-AU"/>
        </w:rPr>
      </w:pPr>
      <w:r w:rsidRPr="00F717AC">
        <w:t xml:space="preserve">Пупышева С. А., Тимина В. В. Использование геоинформационных технологий на уроке географии // Современные образовательные практики в студенческих исследованиях. </w:t>
      </w:r>
      <w:r w:rsidRPr="00F717AC">
        <w:rPr>
          <w:lang w:val="en-AU"/>
        </w:rPr>
        <w:t xml:space="preserve">2023. №1. URL: </w:t>
      </w:r>
      <w:hyperlink r:id="rId8" w:history="1">
        <w:r w:rsidRPr="002D762B">
          <w:rPr>
            <w:rStyle w:val="a4"/>
            <w:lang w:val="en-AU"/>
          </w:rPr>
          <w:t>https://cyberleninka.ru/article/n/ispolzovanie-geoinformatsionnyh-tehnologiy-na-uroke-geografii</w:t>
        </w:r>
      </w:hyperlink>
      <w:r w:rsidRPr="00F717AC">
        <w:rPr>
          <w:lang w:val="en-AU"/>
        </w:rPr>
        <w:t xml:space="preserve"> </w:t>
      </w:r>
    </w:p>
    <w:sectPr w:rsidR="00F717AC" w:rsidRPr="00F71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A5BF7"/>
    <w:multiLevelType w:val="multilevel"/>
    <w:tmpl w:val="9FF61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1B2E65"/>
    <w:multiLevelType w:val="multilevel"/>
    <w:tmpl w:val="16423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A7C3C"/>
    <w:multiLevelType w:val="multilevel"/>
    <w:tmpl w:val="DF80E2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275F8A"/>
    <w:multiLevelType w:val="multilevel"/>
    <w:tmpl w:val="E8548C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D228AC"/>
    <w:multiLevelType w:val="hybridMultilevel"/>
    <w:tmpl w:val="71868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13601"/>
    <w:multiLevelType w:val="multilevel"/>
    <w:tmpl w:val="258E0E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1E4458"/>
    <w:multiLevelType w:val="multilevel"/>
    <w:tmpl w:val="284687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672964"/>
    <w:multiLevelType w:val="multilevel"/>
    <w:tmpl w:val="382C63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D855B5"/>
    <w:multiLevelType w:val="multilevel"/>
    <w:tmpl w:val="77F8DC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812776"/>
    <w:multiLevelType w:val="multilevel"/>
    <w:tmpl w:val="241CC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8F5A53"/>
    <w:multiLevelType w:val="multilevel"/>
    <w:tmpl w:val="D850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030A39"/>
    <w:multiLevelType w:val="multilevel"/>
    <w:tmpl w:val="9C304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707213"/>
    <w:multiLevelType w:val="multilevel"/>
    <w:tmpl w:val="3566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8C1919"/>
    <w:multiLevelType w:val="multilevel"/>
    <w:tmpl w:val="0CBC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B109C5"/>
    <w:multiLevelType w:val="multilevel"/>
    <w:tmpl w:val="F6328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5A6CEA"/>
    <w:multiLevelType w:val="multilevel"/>
    <w:tmpl w:val="3F480B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B72615"/>
    <w:multiLevelType w:val="multilevel"/>
    <w:tmpl w:val="657EE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1F4652"/>
    <w:multiLevelType w:val="multilevel"/>
    <w:tmpl w:val="00A078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C32468"/>
    <w:multiLevelType w:val="multilevel"/>
    <w:tmpl w:val="DC1E1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5C2148"/>
    <w:multiLevelType w:val="multilevel"/>
    <w:tmpl w:val="EA1E3A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985BFB"/>
    <w:multiLevelType w:val="multilevel"/>
    <w:tmpl w:val="FE56A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B92233"/>
    <w:multiLevelType w:val="multilevel"/>
    <w:tmpl w:val="4BA44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A97F92"/>
    <w:multiLevelType w:val="multilevel"/>
    <w:tmpl w:val="B35A2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4329B5"/>
    <w:multiLevelType w:val="multilevel"/>
    <w:tmpl w:val="914450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6E545C"/>
    <w:multiLevelType w:val="multilevel"/>
    <w:tmpl w:val="35208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E95AA8"/>
    <w:multiLevelType w:val="hybridMultilevel"/>
    <w:tmpl w:val="35729D7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63BA1AF1"/>
    <w:multiLevelType w:val="multilevel"/>
    <w:tmpl w:val="6FB4A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E147D5"/>
    <w:multiLevelType w:val="hybridMultilevel"/>
    <w:tmpl w:val="DD8E3DFA"/>
    <w:lvl w:ilvl="0" w:tplc="0419000F">
      <w:start w:val="1"/>
      <w:numFmt w:val="decimal"/>
      <w:lvlText w:val="%1."/>
      <w:lvlJc w:val="left"/>
      <w:pPr>
        <w:ind w:left="2999" w:hanging="360"/>
      </w:pPr>
    </w:lvl>
    <w:lvl w:ilvl="1" w:tplc="04190019" w:tentative="1">
      <w:start w:val="1"/>
      <w:numFmt w:val="lowerLetter"/>
      <w:lvlText w:val="%2."/>
      <w:lvlJc w:val="left"/>
      <w:pPr>
        <w:ind w:left="3719" w:hanging="360"/>
      </w:pPr>
    </w:lvl>
    <w:lvl w:ilvl="2" w:tplc="0419001B" w:tentative="1">
      <w:start w:val="1"/>
      <w:numFmt w:val="lowerRoman"/>
      <w:lvlText w:val="%3."/>
      <w:lvlJc w:val="right"/>
      <w:pPr>
        <w:ind w:left="4439" w:hanging="180"/>
      </w:pPr>
    </w:lvl>
    <w:lvl w:ilvl="3" w:tplc="0419000F" w:tentative="1">
      <w:start w:val="1"/>
      <w:numFmt w:val="decimal"/>
      <w:lvlText w:val="%4."/>
      <w:lvlJc w:val="left"/>
      <w:pPr>
        <w:ind w:left="5159" w:hanging="360"/>
      </w:pPr>
    </w:lvl>
    <w:lvl w:ilvl="4" w:tplc="04190019" w:tentative="1">
      <w:start w:val="1"/>
      <w:numFmt w:val="lowerLetter"/>
      <w:lvlText w:val="%5."/>
      <w:lvlJc w:val="left"/>
      <w:pPr>
        <w:ind w:left="5879" w:hanging="360"/>
      </w:pPr>
    </w:lvl>
    <w:lvl w:ilvl="5" w:tplc="0419001B" w:tentative="1">
      <w:start w:val="1"/>
      <w:numFmt w:val="lowerRoman"/>
      <w:lvlText w:val="%6."/>
      <w:lvlJc w:val="right"/>
      <w:pPr>
        <w:ind w:left="6599" w:hanging="180"/>
      </w:pPr>
    </w:lvl>
    <w:lvl w:ilvl="6" w:tplc="0419000F" w:tentative="1">
      <w:start w:val="1"/>
      <w:numFmt w:val="decimal"/>
      <w:lvlText w:val="%7."/>
      <w:lvlJc w:val="left"/>
      <w:pPr>
        <w:ind w:left="7319" w:hanging="360"/>
      </w:pPr>
    </w:lvl>
    <w:lvl w:ilvl="7" w:tplc="04190019" w:tentative="1">
      <w:start w:val="1"/>
      <w:numFmt w:val="lowerLetter"/>
      <w:lvlText w:val="%8."/>
      <w:lvlJc w:val="left"/>
      <w:pPr>
        <w:ind w:left="8039" w:hanging="360"/>
      </w:pPr>
    </w:lvl>
    <w:lvl w:ilvl="8" w:tplc="0419001B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28" w15:restartNumberingAfterBreak="0">
    <w:nsid w:val="69CB6C33"/>
    <w:multiLevelType w:val="multilevel"/>
    <w:tmpl w:val="58F88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200968"/>
    <w:multiLevelType w:val="multilevel"/>
    <w:tmpl w:val="09A20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C36C4B"/>
    <w:multiLevelType w:val="multilevel"/>
    <w:tmpl w:val="6FA4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F97401"/>
    <w:multiLevelType w:val="hybridMultilevel"/>
    <w:tmpl w:val="DFFA2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3E6699"/>
    <w:multiLevelType w:val="multilevel"/>
    <w:tmpl w:val="B5680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606B08"/>
    <w:multiLevelType w:val="multilevel"/>
    <w:tmpl w:val="C608D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801CC8"/>
    <w:multiLevelType w:val="multilevel"/>
    <w:tmpl w:val="D868B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67272E"/>
    <w:multiLevelType w:val="multilevel"/>
    <w:tmpl w:val="7466F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6041347">
    <w:abstractNumId w:val="31"/>
  </w:num>
  <w:num w:numId="2" w16cid:durableId="319622373">
    <w:abstractNumId w:val="4"/>
  </w:num>
  <w:num w:numId="3" w16cid:durableId="1033382651">
    <w:abstractNumId w:val="27"/>
  </w:num>
  <w:num w:numId="4" w16cid:durableId="430664183">
    <w:abstractNumId w:val="25"/>
  </w:num>
  <w:num w:numId="5" w16cid:durableId="1482691266">
    <w:abstractNumId w:val="28"/>
  </w:num>
  <w:num w:numId="6" w16cid:durableId="311325994">
    <w:abstractNumId w:val="24"/>
  </w:num>
  <w:num w:numId="7" w16cid:durableId="724991974">
    <w:abstractNumId w:val="1"/>
  </w:num>
  <w:num w:numId="8" w16cid:durableId="1860047972">
    <w:abstractNumId w:val="30"/>
  </w:num>
  <w:num w:numId="9" w16cid:durableId="678510296">
    <w:abstractNumId w:val="34"/>
  </w:num>
  <w:num w:numId="10" w16cid:durableId="1786269306">
    <w:abstractNumId w:val="16"/>
  </w:num>
  <w:num w:numId="11" w16cid:durableId="46296023">
    <w:abstractNumId w:val="10"/>
  </w:num>
  <w:num w:numId="12" w16cid:durableId="1829319495">
    <w:abstractNumId w:val="14"/>
  </w:num>
  <w:num w:numId="13" w16cid:durableId="1218857438">
    <w:abstractNumId w:val="33"/>
  </w:num>
  <w:num w:numId="14" w16cid:durableId="1559197795">
    <w:abstractNumId w:val="21"/>
  </w:num>
  <w:num w:numId="15" w16cid:durableId="1274165266">
    <w:abstractNumId w:val="20"/>
  </w:num>
  <w:num w:numId="16" w16cid:durableId="632371700">
    <w:abstractNumId w:val="11"/>
  </w:num>
  <w:num w:numId="17" w16cid:durableId="1362391538">
    <w:abstractNumId w:val="35"/>
  </w:num>
  <w:num w:numId="18" w16cid:durableId="226040323">
    <w:abstractNumId w:val="13"/>
  </w:num>
  <w:num w:numId="19" w16cid:durableId="1301962993">
    <w:abstractNumId w:val="9"/>
  </w:num>
  <w:num w:numId="20" w16cid:durableId="1954820596">
    <w:abstractNumId w:val="12"/>
  </w:num>
  <w:num w:numId="21" w16cid:durableId="941768553">
    <w:abstractNumId w:val="32"/>
  </w:num>
  <w:num w:numId="22" w16cid:durableId="11423953">
    <w:abstractNumId w:val="15"/>
  </w:num>
  <w:num w:numId="23" w16cid:durableId="1612934865">
    <w:abstractNumId w:val="7"/>
  </w:num>
  <w:num w:numId="24" w16cid:durableId="894203328">
    <w:abstractNumId w:val="6"/>
  </w:num>
  <w:num w:numId="25" w16cid:durableId="1059740919">
    <w:abstractNumId w:val="2"/>
  </w:num>
  <w:num w:numId="26" w16cid:durableId="634723237">
    <w:abstractNumId w:val="8"/>
  </w:num>
  <w:num w:numId="27" w16cid:durableId="968626439">
    <w:abstractNumId w:val="0"/>
  </w:num>
  <w:num w:numId="28" w16cid:durableId="585921761">
    <w:abstractNumId w:val="23"/>
  </w:num>
  <w:num w:numId="29" w16cid:durableId="873421644">
    <w:abstractNumId w:val="5"/>
  </w:num>
  <w:num w:numId="30" w16cid:durableId="1320885119">
    <w:abstractNumId w:val="18"/>
  </w:num>
  <w:num w:numId="31" w16cid:durableId="1600795638">
    <w:abstractNumId w:val="3"/>
  </w:num>
  <w:num w:numId="32" w16cid:durableId="1989743728">
    <w:abstractNumId w:val="29"/>
  </w:num>
  <w:num w:numId="33" w16cid:durableId="1045250598">
    <w:abstractNumId w:val="26"/>
  </w:num>
  <w:num w:numId="34" w16cid:durableId="175005456">
    <w:abstractNumId w:val="19"/>
  </w:num>
  <w:num w:numId="35" w16cid:durableId="1403523647">
    <w:abstractNumId w:val="22"/>
  </w:num>
  <w:num w:numId="36" w16cid:durableId="2091123100">
    <w:abstractNumId w:val="17"/>
  </w:num>
  <w:num w:numId="37" w16cid:durableId="15702648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F47"/>
    <w:rsid w:val="00006F6E"/>
    <w:rsid w:val="000312B7"/>
    <w:rsid w:val="00063683"/>
    <w:rsid w:val="0006709E"/>
    <w:rsid w:val="00083EB8"/>
    <w:rsid w:val="00091543"/>
    <w:rsid w:val="000A540A"/>
    <w:rsid w:val="000C0665"/>
    <w:rsid w:val="001049B8"/>
    <w:rsid w:val="00124565"/>
    <w:rsid w:val="00147A83"/>
    <w:rsid w:val="00157EF0"/>
    <w:rsid w:val="001610F1"/>
    <w:rsid w:val="00164BAB"/>
    <w:rsid w:val="00184CDC"/>
    <w:rsid w:val="001955BE"/>
    <w:rsid w:val="001978C8"/>
    <w:rsid w:val="001B533A"/>
    <w:rsid w:val="001C150A"/>
    <w:rsid w:val="001C5307"/>
    <w:rsid w:val="001C58B3"/>
    <w:rsid w:val="00204418"/>
    <w:rsid w:val="00215636"/>
    <w:rsid w:val="00242BCE"/>
    <w:rsid w:val="00266772"/>
    <w:rsid w:val="002B0EE0"/>
    <w:rsid w:val="002B5F95"/>
    <w:rsid w:val="00311F47"/>
    <w:rsid w:val="0034332D"/>
    <w:rsid w:val="00345F9D"/>
    <w:rsid w:val="00385911"/>
    <w:rsid w:val="00387740"/>
    <w:rsid w:val="00396022"/>
    <w:rsid w:val="003F2C4A"/>
    <w:rsid w:val="00411B54"/>
    <w:rsid w:val="00451FEF"/>
    <w:rsid w:val="004758DD"/>
    <w:rsid w:val="004A5927"/>
    <w:rsid w:val="004B6C70"/>
    <w:rsid w:val="004C5D57"/>
    <w:rsid w:val="005049E4"/>
    <w:rsid w:val="00521C30"/>
    <w:rsid w:val="00557495"/>
    <w:rsid w:val="005673C2"/>
    <w:rsid w:val="00585E22"/>
    <w:rsid w:val="005974B4"/>
    <w:rsid w:val="00597970"/>
    <w:rsid w:val="005A5E81"/>
    <w:rsid w:val="005B04DA"/>
    <w:rsid w:val="005B6955"/>
    <w:rsid w:val="005C2BAC"/>
    <w:rsid w:val="005D622E"/>
    <w:rsid w:val="005E2F8F"/>
    <w:rsid w:val="005F6EFF"/>
    <w:rsid w:val="006022AE"/>
    <w:rsid w:val="00605621"/>
    <w:rsid w:val="00616275"/>
    <w:rsid w:val="00624CB1"/>
    <w:rsid w:val="00626C9F"/>
    <w:rsid w:val="006430F7"/>
    <w:rsid w:val="00653695"/>
    <w:rsid w:val="00655AE1"/>
    <w:rsid w:val="006C336F"/>
    <w:rsid w:val="00742D5C"/>
    <w:rsid w:val="0079080C"/>
    <w:rsid w:val="007A7F3D"/>
    <w:rsid w:val="007D7746"/>
    <w:rsid w:val="007F42D8"/>
    <w:rsid w:val="00801DE6"/>
    <w:rsid w:val="00802B82"/>
    <w:rsid w:val="00805ACC"/>
    <w:rsid w:val="00831943"/>
    <w:rsid w:val="00890862"/>
    <w:rsid w:val="008B07E9"/>
    <w:rsid w:val="008C4AB7"/>
    <w:rsid w:val="00904E65"/>
    <w:rsid w:val="009152C2"/>
    <w:rsid w:val="009351DB"/>
    <w:rsid w:val="009478B6"/>
    <w:rsid w:val="009719A2"/>
    <w:rsid w:val="00985A18"/>
    <w:rsid w:val="00987163"/>
    <w:rsid w:val="009A0E2A"/>
    <w:rsid w:val="009A4F0D"/>
    <w:rsid w:val="009F19EF"/>
    <w:rsid w:val="00A32D0B"/>
    <w:rsid w:val="00A41197"/>
    <w:rsid w:val="00A608A7"/>
    <w:rsid w:val="00A60EB8"/>
    <w:rsid w:val="00A73876"/>
    <w:rsid w:val="00A76FF3"/>
    <w:rsid w:val="00AD353E"/>
    <w:rsid w:val="00AF6AA1"/>
    <w:rsid w:val="00B239C0"/>
    <w:rsid w:val="00B264BD"/>
    <w:rsid w:val="00B42D17"/>
    <w:rsid w:val="00B433EC"/>
    <w:rsid w:val="00B43F7B"/>
    <w:rsid w:val="00BB7EBC"/>
    <w:rsid w:val="00BF38DD"/>
    <w:rsid w:val="00C03618"/>
    <w:rsid w:val="00C15DA3"/>
    <w:rsid w:val="00C45235"/>
    <w:rsid w:val="00C70DD0"/>
    <w:rsid w:val="00CA5C23"/>
    <w:rsid w:val="00CF4CC6"/>
    <w:rsid w:val="00D07C86"/>
    <w:rsid w:val="00D15BEB"/>
    <w:rsid w:val="00D27292"/>
    <w:rsid w:val="00D300B4"/>
    <w:rsid w:val="00D3393D"/>
    <w:rsid w:val="00D7650C"/>
    <w:rsid w:val="00D852AE"/>
    <w:rsid w:val="00D925BD"/>
    <w:rsid w:val="00D948A3"/>
    <w:rsid w:val="00D9635B"/>
    <w:rsid w:val="00D97A04"/>
    <w:rsid w:val="00DB1B0D"/>
    <w:rsid w:val="00E421F2"/>
    <w:rsid w:val="00E869F7"/>
    <w:rsid w:val="00EA370D"/>
    <w:rsid w:val="00ED0D21"/>
    <w:rsid w:val="00F06CD9"/>
    <w:rsid w:val="00F451A5"/>
    <w:rsid w:val="00F57ED6"/>
    <w:rsid w:val="00F711FD"/>
    <w:rsid w:val="00F717AC"/>
    <w:rsid w:val="00F81F72"/>
    <w:rsid w:val="00F8584A"/>
    <w:rsid w:val="00F96C63"/>
    <w:rsid w:val="00FC54AF"/>
    <w:rsid w:val="00FE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CFCA0"/>
  <w15:docId w15:val="{BB17ABA7-0AE4-4F12-92C0-1260D830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4B4"/>
    <w:pPr>
      <w:spacing w:line="360" w:lineRule="auto"/>
      <w:ind w:firstLine="851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E2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5E2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85E22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1049B8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styleId="a6">
    <w:name w:val="Unresolved Mention"/>
    <w:basedOn w:val="a0"/>
    <w:uiPriority w:val="99"/>
    <w:semiHidden/>
    <w:unhideWhenUsed/>
    <w:rsid w:val="00521C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000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4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98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6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8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52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4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97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42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103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92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074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928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21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6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18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7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38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6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32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43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65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11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0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4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0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54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14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591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6432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9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20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85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95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717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5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7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26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30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1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76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1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12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6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1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2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47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00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70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24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901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71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70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9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11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0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1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72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48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24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399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41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8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20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2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0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43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32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41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1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ispolzovanie-geoinformatsionnyh-tehnologiy-na-uroke-geografi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perspektivy-ispolzovaniya-geoinformatsionnyh-sistem-i-gis-tehnologiy-v-protsesse-izucheniya-predmeta-geografiya-na-urovne-obscheg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primenenie-sovremennyh-tehnologiy-i-gis-na-urokah-geografii" TargetMode="External"/><Relationship Id="rId5" Type="http://schemas.openxmlformats.org/officeDocument/2006/relationships/hyperlink" Target="https://cyberleninka.ru/article/n/geoinformatsionnye-sistemy-v-protsesse-formirovaniya-poznavatelnyh-universalnyh-uchebnyh-deystviy-obuchayuschihsya-na-primere-tem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5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Бересневич</dc:creator>
  <cp:keywords/>
  <dc:description/>
  <cp:lastModifiedBy>Виктория Бересневич</cp:lastModifiedBy>
  <cp:revision>80</cp:revision>
  <dcterms:created xsi:type="dcterms:W3CDTF">2024-09-17T06:40:00Z</dcterms:created>
  <dcterms:modified xsi:type="dcterms:W3CDTF">2025-06-10T12:24:00Z</dcterms:modified>
</cp:coreProperties>
</file>