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0B" w:rsidRDefault="00261DD5">
      <w:pPr>
        <w:pStyle w:val="a3"/>
        <w:spacing w:before="75" w:line="322" w:lineRule="exact"/>
        <w:ind w:left="296" w:right="296"/>
        <w:jc w:val="center"/>
      </w:pPr>
      <w:r>
        <w:rPr>
          <w:spacing w:val="-2"/>
        </w:rPr>
        <w:t>ДОМАШНЯЯ</w:t>
      </w:r>
      <w:r>
        <w:rPr>
          <w:spacing w:val="3"/>
        </w:rPr>
        <w:t xml:space="preserve"> </w:t>
      </w:r>
      <w:r>
        <w:rPr>
          <w:spacing w:val="-2"/>
        </w:rPr>
        <w:t>МАТЕМАТИЧЕСКАЯ</w:t>
      </w:r>
      <w:r>
        <w:rPr>
          <w:spacing w:val="4"/>
        </w:rPr>
        <w:t xml:space="preserve"> </w:t>
      </w:r>
      <w:r>
        <w:rPr>
          <w:spacing w:val="-2"/>
        </w:rPr>
        <w:t>ИГРОТЕКА</w:t>
      </w:r>
    </w:p>
    <w:p w:rsidR="00F271C5" w:rsidRDefault="00F271C5" w:rsidP="00F271C5">
      <w:pPr>
        <w:pStyle w:val="a3"/>
        <w:ind w:left="301" w:right="296"/>
        <w:jc w:val="center"/>
      </w:pPr>
      <w:r>
        <w:t>РАЗВИТИЕ МАТЕМАТИЧЕСКИХ ПРЕДСТАВЛЕНИЙ У ДОШКОЛЬНИКОВ: ИГРА КАК КЛЮЧ К УСПЕХУ</w:t>
      </w:r>
      <w:r w:rsidRPr="00F271C5">
        <w:t xml:space="preserve"> </w:t>
      </w:r>
    </w:p>
    <w:p w:rsidR="00F271C5" w:rsidRDefault="00F271C5" w:rsidP="00F271C5">
      <w:pPr>
        <w:pStyle w:val="a3"/>
        <w:ind w:left="301" w:right="296"/>
        <w:jc w:val="center"/>
      </w:pP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rPr>
          <w:spacing w:val="-5"/>
        </w:rPr>
        <w:t>лет</w:t>
      </w:r>
    </w:p>
    <w:p w:rsidR="00F271C5" w:rsidRDefault="00F271C5" w:rsidP="00F271C5">
      <w:pPr>
        <w:pStyle w:val="a3"/>
        <w:ind w:left="934" w:right="944"/>
        <w:jc w:val="center"/>
      </w:pPr>
    </w:p>
    <w:p w:rsidR="00311133" w:rsidRDefault="00311133" w:rsidP="00311133">
      <w:pPr>
        <w:pStyle w:val="a3"/>
        <w:ind w:left="934" w:right="944"/>
        <w:jc w:val="right"/>
      </w:pPr>
      <w:r w:rsidRPr="00311133">
        <w:t>Подготовил</w:t>
      </w:r>
      <w:r>
        <w:t xml:space="preserve">: </w:t>
      </w:r>
    </w:p>
    <w:p w:rsidR="00F271C5" w:rsidRDefault="00311133" w:rsidP="00311133">
      <w:pPr>
        <w:pStyle w:val="a3"/>
        <w:ind w:left="934" w:right="944"/>
        <w:jc w:val="right"/>
      </w:pPr>
      <w:r w:rsidRPr="00311133">
        <w:t xml:space="preserve">воспитатель </w:t>
      </w:r>
      <w:proofErr w:type="spellStart"/>
      <w:r w:rsidRPr="00311133">
        <w:t>Бадбаева</w:t>
      </w:r>
      <w:proofErr w:type="spellEnd"/>
      <w:r w:rsidRPr="00311133">
        <w:t xml:space="preserve"> Г.С.</w:t>
      </w:r>
    </w:p>
    <w:p w:rsidR="00F271C5" w:rsidRDefault="00EA602D" w:rsidP="00F271C5">
      <w:pPr>
        <w:pStyle w:val="a3"/>
        <w:ind w:left="934" w:right="944"/>
        <w:jc w:val="both"/>
      </w:pPr>
      <w:r>
        <w:t xml:space="preserve">      </w:t>
      </w:r>
      <w:r w:rsidR="00F271C5">
        <w:t>К трем-четырем годам мир ребенка расширяется. Он начинает видеть не только близких, но и людей, выполняющих определенные роли в обществе. Это вызывает у малыша жела</w:t>
      </w:r>
      <w:r>
        <w:t>ние подражать, пробовать себя в «</w:t>
      </w:r>
      <w:r w:rsidR="00F271C5">
        <w:t>взрослых</w:t>
      </w:r>
      <w:r>
        <w:t>»</w:t>
      </w:r>
      <w:r w:rsidR="00F271C5">
        <w:t xml:space="preserve"> делах. Однако его возможности пока ограничены, что может привести к разочарованию. Именно здесь на помощь приходит игра – ведущая деятельность дошкольника.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Pr="00EA602D" w:rsidRDefault="00F271C5" w:rsidP="00EA602D">
      <w:pPr>
        <w:pStyle w:val="a3"/>
        <w:ind w:left="934" w:right="944"/>
        <w:jc w:val="center"/>
        <w:rPr>
          <w:i/>
        </w:rPr>
      </w:pPr>
      <w:r w:rsidRPr="00EA602D">
        <w:rPr>
          <w:i/>
        </w:rPr>
        <w:t>Математические игры: увлекательный путь к знаниям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Default="00EA602D" w:rsidP="00F271C5">
      <w:pPr>
        <w:pStyle w:val="a3"/>
        <w:ind w:left="934" w:right="944"/>
        <w:jc w:val="both"/>
      </w:pPr>
      <w:r>
        <w:t xml:space="preserve">      </w:t>
      </w:r>
      <w:r w:rsidR="00F271C5">
        <w:t xml:space="preserve">Игры с математическим уклоном – это не просто развлечение, а мощный инструмент для развития познавательного интереса, исследовательских навыков и желания учиться. Необычные, немного </w:t>
      </w:r>
      <w:r>
        <w:t>«</w:t>
      </w:r>
      <w:r w:rsidR="00F271C5">
        <w:t>загадочные</w:t>
      </w:r>
      <w:r>
        <w:t>»</w:t>
      </w:r>
      <w:r w:rsidR="00F271C5">
        <w:t xml:space="preserve"> ситуации, которые создают занимательные задачи, захватывают внимание детей. Когда малыш достигает цели – будь то составление фигуры, поиск ответа или нахождение нужного предмета – он испытывает радость от умственной активности, подкрепленной искренним интересом. Это закладывает основу для успешного обучения в школе.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Pr="00EA602D" w:rsidRDefault="00F271C5" w:rsidP="00EA602D">
      <w:pPr>
        <w:pStyle w:val="a3"/>
        <w:ind w:left="934" w:right="944"/>
        <w:jc w:val="center"/>
        <w:rPr>
          <w:i/>
        </w:rPr>
      </w:pPr>
      <w:r w:rsidRPr="00EA602D">
        <w:rPr>
          <w:i/>
        </w:rPr>
        <w:t>От игры к уверенности: что умеет ребенок к 4 годам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Default="00EA602D" w:rsidP="00F271C5">
      <w:pPr>
        <w:pStyle w:val="a3"/>
        <w:ind w:left="934" w:right="944"/>
        <w:jc w:val="both"/>
      </w:pPr>
      <w:r>
        <w:t xml:space="preserve">      </w:t>
      </w:r>
      <w:r w:rsidR="00F271C5">
        <w:t>Успешное решение игровых задач, стремление к правильному ответу, преодоление трудностей – все это воспитывает в ребенке нравственно-волевые качества. Он учится доводить начатое до конца, добиваться качественного результата. К четырем годам малыш уже способен:</w:t>
      </w:r>
    </w:p>
    <w:p w:rsidR="00F271C5" w:rsidRDefault="00F271C5" w:rsidP="00EA602D">
      <w:pPr>
        <w:pStyle w:val="a3"/>
        <w:numPr>
          <w:ilvl w:val="0"/>
          <w:numId w:val="2"/>
        </w:numPr>
        <w:ind w:left="1294" w:right="944"/>
        <w:jc w:val="both"/>
      </w:pPr>
      <w:r>
        <w:t>Сортировать предметы: группировать их по цвету и форме.</w:t>
      </w:r>
    </w:p>
    <w:p w:rsidR="00EA602D" w:rsidRDefault="00F271C5" w:rsidP="00EA602D">
      <w:pPr>
        <w:pStyle w:val="a3"/>
        <w:numPr>
          <w:ilvl w:val="0"/>
          <w:numId w:val="2"/>
        </w:numPr>
        <w:ind w:left="1294" w:right="944"/>
        <w:jc w:val="both"/>
      </w:pPr>
      <w:r>
        <w:t xml:space="preserve">Формировать и выделять группы: с вашей помощью составлять </w:t>
      </w:r>
    </w:p>
    <w:p w:rsidR="00F271C5" w:rsidRDefault="00F271C5" w:rsidP="00EA602D">
      <w:pPr>
        <w:pStyle w:val="a3"/>
        <w:ind w:left="934" w:right="944"/>
        <w:jc w:val="both"/>
      </w:pPr>
      <w:r>
        <w:t>группы из одинаковых предметов и находить один предмет в группе.</w:t>
      </w:r>
    </w:p>
    <w:p w:rsidR="00EA602D" w:rsidRDefault="00F271C5" w:rsidP="00EA602D">
      <w:pPr>
        <w:pStyle w:val="a3"/>
        <w:numPr>
          <w:ilvl w:val="0"/>
          <w:numId w:val="3"/>
        </w:numPr>
        <w:ind w:left="1294" w:right="944"/>
        <w:jc w:val="both"/>
      </w:pPr>
      <w:r>
        <w:t xml:space="preserve">Ориентироваться в количестве: находить в окружении один или </w:t>
      </w:r>
    </w:p>
    <w:p w:rsidR="00F271C5" w:rsidRDefault="00F271C5" w:rsidP="00EA602D">
      <w:pPr>
        <w:pStyle w:val="a3"/>
        <w:ind w:left="934" w:right="944"/>
        <w:jc w:val="both"/>
      </w:pPr>
      <w:r>
        <w:t xml:space="preserve">много одинаковых предметов, сравнивать две группы предметов, понимать значения слов </w:t>
      </w:r>
      <w:r w:rsidR="00EA602D">
        <w:t>«</w:t>
      </w:r>
      <w:r>
        <w:t>больше</w:t>
      </w:r>
      <w:r w:rsidR="00EA602D">
        <w:t>»</w:t>
      </w:r>
      <w:r>
        <w:t xml:space="preserve">, </w:t>
      </w:r>
      <w:r w:rsidR="00EA602D">
        <w:t>«</w:t>
      </w:r>
      <w:r>
        <w:t>меньше</w:t>
      </w:r>
      <w:r w:rsidR="00EA602D">
        <w:t>»</w:t>
      </w:r>
      <w:r>
        <w:t xml:space="preserve">, </w:t>
      </w:r>
      <w:r w:rsidR="00EA602D">
        <w:t>«</w:t>
      </w:r>
      <w:r>
        <w:t>столько же</w:t>
      </w:r>
      <w:r w:rsidR="00EA602D">
        <w:t>»</w:t>
      </w:r>
      <w:r>
        <w:t>.</w:t>
      </w:r>
    </w:p>
    <w:p w:rsidR="00EA602D" w:rsidRDefault="00F271C5" w:rsidP="00EA602D">
      <w:pPr>
        <w:pStyle w:val="a3"/>
        <w:numPr>
          <w:ilvl w:val="0"/>
          <w:numId w:val="3"/>
        </w:numPr>
        <w:ind w:left="1294" w:right="944"/>
        <w:jc w:val="both"/>
      </w:pPr>
      <w:r>
        <w:t xml:space="preserve">Различать геометрические фигуры: узнавать круг, квадрат, </w:t>
      </w:r>
    </w:p>
    <w:p w:rsidR="00F271C5" w:rsidRDefault="00F271C5" w:rsidP="00EA602D">
      <w:pPr>
        <w:pStyle w:val="a3"/>
        <w:ind w:left="934" w:right="944"/>
        <w:jc w:val="both"/>
      </w:pPr>
      <w:r>
        <w:t>треугольник, определять предметы с углами и круглые.</w:t>
      </w:r>
    </w:p>
    <w:p w:rsidR="00EA602D" w:rsidRDefault="00F271C5" w:rsidP="00EA602D">
      <w:pPr>
        <w:pStyle w:val="a3"/>
        <w:numPr>
          <w:ilvl w:val="0"/>
          <w:numId w:val="3"/>
        </w:numPr>
        <w:ind w:left="1294" w:right="944"/>
        <w:jc w:val="both"/>
      </w:pPr>
      <w:r>
        <w:t xml:space="preserve">Понимать пространственные отношения: ориентироваться в </w:t>
      </w:r>
    </w:p>
    <w:p w:rsidR="00F271C5" w:rsidRDefault="00EA602D" w:rsidP="00EA602D">
      <w:pPr>
        <w:pStyle w:val="a3"/>
        <w:ind w:left="934" w:right="944"/>
        <w:jc w:val="both"/>
      </w:pPr>
      <w:r>
        <w:t>понятиях «вверху-внизу»</w:t>
      </w:r>
      <w:r w:rsidR="00F271C5">
        <w:t xml:space="preserve">, </w:t>
      </w:r>
      <w:r>
        <w:t>«</w:t>
      </w:r>
      <w:r w:rsidR="00F271C5">
        <w:t>вп</w:t>
      </w:r>
      <w:r>
        <w:t>ереди-сзади», «</w:t>
      </w:r>
      <w:r w:rsidR="00F271C5">
        <w:t>слева-справа</w:t>
      </w:r>
      <w:r>
        <w:t>»</w:t>
      </w:r>
      <w:r w:rsidR="00F271C5">
        <w:t xml:space="preserve">, </w:t>
      </w:r>
      <w:r>
        <w:t>«</w:t>
      </w:r>
      <w:r w:rsidR="00F271C5">
        <w:t>на</w:t>
      </w:r>
      <w:r>
        <w:t>», «</w:t>
      </w:r>
      <w:r w:rsidR="00F271C5">
        <w:t>над</w:t>
      </w:r>
      <w:r>
        <w:t>», «</w:t>
      </w:r>
      <w:r w:rsidR="00F271C5">
        <w:t>под</w:t>
      </w:r>
      <w:r>
        <w:t>»</w:t>
      </w:r>
      <w:r w:rsidR="00F271C5">
        <w:t xml:space="preserve">, </w:t>
      </w:r>
      <w:r>
        <w:t>«</w:t>
      </w:r>
      <w:r w:rsidR="00F271C5">
        <w:t>верхняя-нижняя</w:t>
      </w:r>
      <w:r>
        <w:t>»</w:t>
      </w:r>
      <w:r w:rsidR="00F271C5">
        <w:t>.</w:t>
      </w:r>
    </w:p>
    <w:p w:rsidR="00F271C5" w:rsidRDefault="00F271C5" w:rsidP="00EA602D">
      <w:pPr>
        <w:pStyle w:val="a3"/>
        <w:numPr>
          <w:ilvl w:val="0"/>
          <w:numId w:val="3"/>
        </w:numPr>
        <w:ind w:left="1294" w:right="944"/>
        <w:jc w:val="both"/>
      </w:pPr>
      <w:r>
        <w:t xml:space="preserve">Ориентироваться во времени суток: понимать смысл слов </w:t>
      </w:r>
      <w:r w:rsidR="00EA602D">
        <w:t>«</w:t>
      </w:r>
      <w:r>
        <w:t>утро</w:t>
      </w:r>
      <w:r w:rsidR="00EA602D">
        <w:t>»</w:t>
      </w:r>
      <w:r>
        <w:t xml:space="preserve">, </w:t>
      </w:r>
      <w:r w:rsidR="00EA602D">
        <w:t>«</w:t>
      </w:r>
      <w:r>
        <w:t>день</w:t>
      </w:r>
      <w:r w:rsidR="00EA602D">
        <w:t>»</w:t>
      </w:r>
      <w:r>
        <w:t>,</w:t>
      </w:r>
      <w:r w:rsidR="00EA602D">
        <w:t xml:space="preserve"> «</w:t>
      </w:r>
      <w:r>
        <w:t>вечер</w:t>
      </w:r>
      <w:r w:rsidR="00EA602D">
        <w:t>», «</w:t>
      </w:r>
      <w:r>
        <w:t>ночь</w:t>
      </w:r>
      <w:r w:rsidR="00EA602D">
        <w:t>»</w:t>
      </w:r>
      <w:r>
        <w:t>.</w:t>
      </w:r>
    </w:p>
    <w:p w:rsidR="00EA602D" w:rsidRDefault="00EA602D" w:rsidP="00F271C5">
      <w:pPr>
        <w:pStyle w:val="a3"/>
        <w:ind w:left="934" w:right="944"/>
        <w:jc w:val="both"/>
      </w:pPr>
      <w:r>
        <w:t xml:space="preserve">      </w:t>
      </w:r>
      <w:r w:rsidR="00F271C5">
        <w:t xml:space="preserve">Важно помнить: не стоит торопиться с введением цифр. Знаковая система – это следующий этап, который ребенок освоит позже. </w:t>
      </w:r>
      <w:r>
        <w:t xml:space="preserve">      </w:t>
      </w:r>
    </w:p>
    <w:p w:rsidR="00F271C5" w:rsidRDefault="00EA602D" w:rsidP="00F271C5">
      <w:pPr>
        <w:pStyle w:val="a3"/>
        <w:ind w:left="934" w:right="944"/>
        <w:jc w:val="both"/>
      </w:pPr>
      <w:r>
        <w:lastRenderedPageBreak/>
        <w:t xml:space="preserve">      </w:t>
      </w:r>
      <w:r w:rsidR="00F271C5">
        <w:t>Указанные умения – это фундамент, который поможет ему без труда адаптироваться к программе детского сада.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Pr="00EA602D" w:rsidRDefault="00F271C5" w:rsidP="00EA602D">
      <w:pPr>
        <w:pStyle w:val="a3"/>
        <w:ind w:left="934" w:right="944"/>
        <w:jc w:val="center"/>
        <w:rPr>
          <w:i/>
        </w:rPr>
      </w:pPr>
      <w:r w:rsidRPr="00EA602D">
        <w:rPr>
          <w:i/>
        </w:rPr>
        <w:t>Идеи для математических игр с вашим ребенком: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Default="00EA602D" w:rsidP="00F271C5">
      <w:pPr>
        <w:pStyle w:val="a3"/>
        <w:ind w:left="934" w:right="944"/>
        <w:jc w:val="both"/>
      </w:pPr>
      <w:r>
        <w:t xml:space="preserve">      </w:t>
      </w:r>
      <w:r w:rsidR="00F271C5">
        <w:t>Чтобы помочь вам в этом увлекательном процессе, мы подобрали несколько простых и интересных игр:</w:t>
      </w:r>
    </w:p>
    <w:p w:rsidR="00F271C5" w:rsidRDefault="00F271C5" w:rsidP="00F271C5">
      <w:pPr>
        <w:pStyle w:val="a3"/>
        <w:ind w:left="934" w:right="944"/>
        <w:jc w:val="both"/>
      </w:pPr>
    </w:p>
    <w:p w:rsidR="00F271C5" w:rsidRDefault="00EA602D" w:rsidP="00F271C5">
      <w:pPr>
        <w:pStyle w:val="a3"/>
        <w:ind w:left="934" w:right="944"/>
        <w:jc w:val="both"/>
      </w:pPr>
      <w:r>
        <w:rPr>
          <w:b/>
        </w:rPr>
        <w:t xml:space="preserve">      </w:t>
      </w:r>
      <w:r w:rsidRPr="00EA602D">
        <w:rPr>
          <w:b/>
        </w:rPr>
        <w:t>«</w:t>
      </w:r>
      <w:r w:rsidR="00F271C5" w:rsidRPr="00EA602D">
        <w:rPr>
          <w:b/>
        </w:rPr>
        <w:t>Считаем в дороге</w:t>
      </w:r>
      <w:r w:rsidRPr="00EA602D">
        <w:rPr>
          <w:b/>
        </w:rPr>
        <w:t>»</w:t>
      </w:r>
      <w:r>
        <w:t xml:space="preserve">: в </w:t>
      </w:r>
      <w:r w:rsidR="00F271C5">
        <w:t>машине или общественном транспорте предложите ребенку посчитать, например, сколько машин определенного цвета вы встретите. В маршрутке можно считать остановки или пассажиров.</w:t>
      </w:r>
    </w:p>
    <w:p w:rsidR="00F271C5" w:rsidRDefault="00EA602D" w:rsidP="00F271C5">
      <w:pPr>
        <w:pStyle w:val="a3"/>
        <w:ind w:left="934" w:right="944"/>
        <w:jc w:val="both"/>
      </w:pPr>
      <w:r>
        <w:rPr>
          <w:b/>
        </w:rPr>
        <w:t xml:space="preserve">      </w:t>
      </w:r>
      <w:r w:rsidRPr="00EA602D">
        <w:rPr>
          <w:b/>
        </w:rPr>
        <w:t>«</w:t>
      </w:r>
      <w:r w:rsidR="00F271C5" w:rsidRPr="00EA602D">
        <w:rPr>
          <w:b/>
        </w:rPr>
        <w:t>Математика и пластилин</w:t>
      </w:r>
      <w:r>
        <w:t>»</w:t>
      </w:r>
      <w:r w:rsidR="00F271C5">
        <w:t xml:space="preserve">: </w:t>
      </w:r>
      <w:r>
        <w:t>л</w:t>
      </w:r>
      <w:r w:rsidR="00F271C5">
        <w:t>епите из пластилина различные геометрические фигуры, закрепляя их названия и формы.</w:t>
      </w:r>
    </w:p>
    <w:p w:rsidR="00F271C5" w:rsidRDefault="00EA602D" w:rsidP="00F271C5">
      <w:pPr>
        <w:pStyle w:val="a3"/>
        <w:ind w:left="934" w:right="944"/>
        <w:jc w:val="both"/>
      </w:pPr>
      <w:r>
        <w:rPr>
          <w:b/>
        </w:rPr>
        <w:t xml:space="preserve">      </w:t>
      </w:r>
      <w:r w:rsidRPr="00EA602D">
        <w:rPr>
          <w:b/>
        </w:rPr>
        <w:t>«</w:t>
      </w:r>
      <w:r w:rsidR="00F271C5" w:rsidRPr="00EA602D">
        <w:rPr>
          <w:b/>
        </w:rPr>
        <w:t>Накрываем на стол</w:t>
      </w:r>
      <w:r w:rsidRPr="00EA602D">
        <w:rPr>
          <w:b/>
        </w:rPr>
        <w:t>»</w:t>
      </w:r>
      <w:r w:rsidR="00F271C5">
        <w:t xml:space="preserve">: </w:t>
      </w:r>
      <w:r>
        <w:t>п</w:t>
      </w:r>
      <w:r w:rsidR="00F271C5">
        <w:t>оручите ребенку помочь накрыть на стол. Он может принести определенное количество столовых приборов, фруктов или напитков, что станет отличным поводом для счета и сравнения.</w:t>
      </w:r>
    </w:p>
    <w:p w:rsidR="00F271C5" w:rsidRDefault="00EA602D" w:rsidP="00F271C5">
      <w:pPr>
        <w:pStyle w:val="a3"/>
        <w:ind w:left="934" w:right="944"/>
        <w:jc w:val="both"/>
      </w:pPr>
      <w:r>
        <w:rPr>
          <w:b/>
        </w:rPr>
        <w:t xml:space="preserve">      </w:t>
      </w:r>
      <w:r w:rsidRPr="00EA602D">
        <w:rPr>
          <w:b/>
        </w:rPr>
        <w:t>«</w:t>
      </w:r>
      <w:r w:rsidR="00F271C5" w:rsidRPr="00EA602D">
        <w:rPr>
          <w:b/>
        </w:rPr>
        <w:t>Сложи квадрат</w:t>
      </w:r>
      <w:r w:rsidRPr="00EA602D">
        <w:rPr>
          <w:b/>
        </w:rPr>
        <w:t>»</w:t>
      </w:r>
      <w:r w:rsidR="00F271C5">
        <w:t xml:space="preserve">: </w:t>
      </w:r>
      <w:r>
        <w:t>в</w:t>
      </w:r>
      <w:r w:rsidR="00F271C5">
        <w:t>ырежьте из плотной бумаги квадраты и разрежьте их на несколько частей. Предложите ребенку собрать из деталей целую фигуру. Начните с простых вариантов (2-3 части) и постепенно усложняйте.</w:t>
      </w:r>
    </w:p>
    <w:p w:rsidR="00F271C5" w:rsidRDefault="00EA602D" w:rsidP="00F271C5">
      <w:pPr>
        <w:pStyle w:val="a3"/>
        <w:ind w:left="934" w:right="944"/>
        <w:jc w:val="both"/>
      </w:pPr>
      <w:r>
        <w:rPr>
          <w:b/>
        </w:rPr>
        <w:t xml:space="preserve">      </w:t>
      </w:r>
      <w:r w:rsidRPr="00EA602D">
        <w:rPr>
          <w:b/>
        </w:rPr>
        <w:t>«Чего больше, чего меньше»</w:t>
      </w:r>
      <w:r w:rsidR="00F271C5">
        <w:t xml:space="preserve">: </w:t>
      </w:r>
      <w:r>
        <w:t>д</w:t>
      </w:r>
      <w:r w:rsidR="00F271C5">
        <w:t xml:space="preserve">ля сравнения количества предметов используйте метод приложения. Разделите лист картона на два ряда. Разложите в одном ряду, например, грибочки, а в другом – елочки. Попросите ребенка под каждой елочкой </w:t>
      </w:r>
      <w:r>
        <w:t>«</w:t>
      </w:r>
      <w:r w:rsidR="00F271C5">
        <w:t>посадить</w:t>
      </w:r>
      <w:r>
        <w:t>»</w:t>
      </w:r>
      <w:r w:rsidR="00F271C5">
        <w:t xml:space="preserve"> грибочек. Так он наглядно увидит, где предметов больше, а где меньше.</w:t>
      </w:r>
    </w:p>
    <w:p w:rsidR="00F271C5" w:rsidRDefault="00F271C5" w:rsidP="00F271C5">
      <w:pPr>
        <w:pStyle w:val="a3"/>
        <w:ind w:left="934" w:right="944"/>
        <w:jc w:val="both"/>
      </w:pPr>
    </w:p>
    <w:p w:rsidR="00261DD5" w:rsidRPr="00261DD5" w:rsidRDefault="00261DD5" w:rsidP="00261DD5">
      <w:pPr>
        <w:pStyle w:val="a3"/>
        <w:ind w:left="934" w:right="944"/>
        <w:jc w:val="center"/>
        <w:rPr>
          <w:b/>
          <w:i/>
          <w:color w:val="FF0000"/>
        </w:rPr>
      </w:pPr>
      <w:r w:rsidRPr="00261DD5">
        <w:rPr>
          <w:b/>
          <w:i/>
          <w:color w:val="FF0000"/>
        </w:rPr>
        <w:t>Основы математики – это ключ к дальнейшему успеху. От того, как ребенок их поймет, зависит его будущее в этой науке.</w:t>
      </w:r>
    </w:p>
    <w:p w:rsidR="00261DD5" w:rsidRPr="00261DD5" w:rsidRDefault="00261DD5" w:rsidP="00261DD5">
      <w:pPr>
        <w:pStyle w:val="a3"/>
        <w:ind w:left="934" w:right="944"/>
        <w:jc w:val="center"/>
        <w:rPr>
          <w:b/>
          <w:i/>
          <w:color w:val="FF0000"/>
        </w:rPr>
      </w:pPr>
    </w:p>
    <w:p w:rsidR="00F271C5" w:rsidRPr="00311133" w:rsidRDefault="00F271C5" w:rsidP="00261DD5">
      <w:pPr>
        <w:pStyle w:val="a3"/>
        <w:ind w:left="934" w:right="944"/>
        <w:jc w:val="center"/>
      </w:pPr>
      <w:bookmarkStart w:id="0" w:name="_GoBack"/>
      <w:bookmarkEnd w:id="0"/>
    </w:p>
    <w:sectPr w:rsidR="00F271C5" w:rsidRPr="00311133">
      <w:pgSz w:w="11910" w:h="16840"/>
      <w:pgMar w:top="64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81236"/>
    <w:multiLevelType w:val="hybridMultilevel"/>
    <w:tmpl w:val="8C38BF78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1" w15:restartNumberingAfterBreak="0">
    <w:nsid w:val="5FED47DE"/>
    <w:multiLevelType w:val="hybridMultilevel"/>
    <w:tmpl w:val="24ECCCE2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2" w15:restartNumberingAfterBreak="0">
    <w:nsid w:val="6CAF42C7"/>
    <w:multiLevelType w:val="hybridMultilevel"/>
    <w:tmpl w:val="10EEBF78"/>
    <w:lvl w:ilvl="0" w:tplc="0C9E59AA">
      <w:numFmt w:val="bullet"/>
      <w:lvlText w:val=""/>
      <w:lvlJc w:val="left"/>
      <w:pPr>
        <w:ind w:left="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E1ABBC4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DCEE3096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3" w:tplc="6750E942">
      <w:numFmt w:val="bullet"/>
      <w:lvlText w:val="•"/>
      <w:lvlJc w:val="left"/>
      <w:pPr>
        <w:ind w:left="3160" w:hanging="360"/>
      </w:pPr>
      <w:rPr>
        <w:rFonts w:hint="default"/>
        <w:lang w:val="ru-RU" w:eastAsia="en-US" w:bidi="ar-SA"/>
      </w:rPr>
    </w:lvl>
    <w:lvl w:ilvl="4" w:tplc="1C347030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5" w:tplc="63483A40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6" w:tplc="025A8CAE">
      <w:numFmt w:val="bullet"/>
      <w:lvlText w:val="•"/>
      <w:lvlJc w:val="left"/>
      <w:pPr>
        <w:ind w:left="6300" w:hanging="360"/>
      </w:pPr>
      <w:rPr>
        <w:rFonts w:hint="default"/>
        <w:lang w:val="ru-RU" w:eastAsia="en-US" w:bidi="ar-SA"/>
      </w:rPr>
    </w:lvl>
    <w:lvl w:ilvl="7" w:tplc="76C012EC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688658BC">
      <w:numFmt w:val="bullet"/>
      <w:lvlText w:val="•"/>
      <w:lvlJc w:val="left"/>
      <w:pPr>
        <w:ind w:left="8394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9770B"/>
    <w:rsid w:val="00261DD5"/>
    <w:rsid w:val="00311133"/>
    <w:rsid w:val="0079770B"/>
    <w:rsid w:val="00EA602D"/>
    <w:rsid w:val="00F2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C87E"/>
  <w15:docId w15:val="{F4289C7E-D46A-4870-B788-A3580138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0" w:right="2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366" w:lineRule="exact"/>
      <w:ind w:left="296" w:right="296"/>
      <w:jc w:val="center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12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Asus7</dc:creator>
  <cp:lastModifiedBy>Светлана</cp:lastModifiedBy>
  <cp:revision>4</cp:revision>
  <dcterms:created xsi:type="dcterms:W3CDTF">2025-10-01T12:13:00Z</dcterms:created>
  <dcterms:modified xsi:type="dcterms:W3CDTF">2025-10-01T12:34:00Z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2025-10-01T00:00:00Z</vt:filetime>
  </property>
  <property fmtid="{D5CDD505-2E9C-101B-9397-08002B2CF9AE}" pid="5" name="Producer">
    <vt:lpwstr>www.ilovepdf.com</vt:lpwstr>
  </property>
</Properties>
</file>