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before="0" w:after="0"/>
        <w:shd w:val="clear" w:color="auto" w:fill="auto"/>
        <w:rPr>
          <w:rFonts w:ascii="Times New Roman" w:hAnsi="Times New Roman" w:eastAsia="Roboto" w:cs="Times New Roman"/>
          <w:b/>
          <w:bCs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b/>
          <w:color w:val="000000" w:themeColor="text1"/>
          <w:sz w:val="28"/>
          <w:szCs w:val="28"/>
          <w:highlight w:val="none"/>
        </w:rPr>
        <w:t xml:space="preserve"> «</w:t>
      </w:r>
      <w:r>
        <w:rPr>
          <w:rFonts w:ascii="Times New Roman" w:hAnsi="Times New Roman" w:eastAsia="Roboto" w:cs="Times New Roman"/>
          <w:b/>
          <w:color w:val="000000" w:themeColor="text1"/>
          <w:sz w:val="28"/>
          <w:szCs w:val="28"/>
          <w:highlight w:val="white"/>
        </w:rPr>
        <w:t xml:space="preserve">Современные подходы к воспитательной работе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center"/>
        <w:spacing w:before="0" w:after="0"/>
        <w:shd w:val="clear" w:color="auto" w:fill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b/>
          <w:color w:val="000000" w:themeColor="text1"/>
          <w:sz w:val="28"/>
          <w:szCs w:val="28"/>
          <w:highlight w:val="white"/>
        </w:rPr>
        <w:t xml:space="preserve">в условиях детского лагеря</w:t>
      </w:r>
      <w:r>
        <w:rPr>
          <w:rFonts w:ascii="Times New Roman" w:hAnsi="Times New Roman" w:eastAsia="Roboto" w:cs="Times New Roman"/>
          <w:b/>
          <w:color w:val="000000" w:themeColor="text1"/>
          <w:sz w:val="28"/>
          <w:szCs w:val="28"/>
          <w:highlight w:val="none"/>
        </w:rPr>
        <w:t xml:space="preserve">»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ind w:left="0" w:right="0" w:firstLine="0"/>
        <w:jc w:val="center"/>
        <w:spacing w:before="0" w:after="0"/>
        <w:shd w:val="clear" w:color="auto" w:fill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none"/>
        </w:rPr>
        <w:t xml:space="preserve">      </w:t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Детские оздоровительные лагеря традиционно играют важную роль в развитии личностных качеств детей и подростков. Сегодня педагогическое сообщество активно ищет новые эффективные способы воспитательного воздействия, направленные на всестороннее развитие личн</w:t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ости ребёнка.    Современная воспитательная работа должна учитывать реалии цифровой эпохи, изменения социальных норм и ценностных ориентиров подрастающего поколения.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none"/>
        </w:rPr>
        <w:t xml:space="preserve">       </w:t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Современная воспитательная деятельность направлена на достижение нескольких ключевых целей: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none"/>
        </w:rPr>
        <w:t xml:space="preserve">-ф</w:t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ормирование нравственных убеждений и культурных ценностей;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none"/>
        </w:rPr>
        <w:t xml:space="preserve">-р</w:t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азвитие самостоятельности, инициативы и творческого потенциала;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none"/>
        </w:rPr>
        <w:t xml:space="preserve">-у</w:t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крепление здоровья и физическое развитие детей;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none"/>
        </w:rPr>
        <w:t xml:space="preserve">-в</w:t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оспитание чувства коллективизма и ответственности перед обществом;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none"/>
        </w:rPr>
        <w:t xml:space="preserve"> -о</w:t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своение базовых навыков коммуникации и командной работы.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white"/>
          <w:lang w:val="en-US"/>
        </w:rPr>
        <w:t xml:space="preserve">       </w:t>
      </w: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Основные направления воспитательной работы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none"/>
        </w:rPr>
        <w:t xml:space="preserve">         </w:t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Для достижения поставленных целей педагоги используют разнообразные формы и методы работы, включая интерактивные игры, творческие мастерские, спортивные соревнования, экскурсии и походы. Рассмотрим подробнее некоторые современные подходы.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      </w:t>
      </w: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1. Проектная деятельность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Проектная деятельность позволяет детям самостоятельно ставить цели, разрабатывать планы действий и реализовывать собственные идеи. Такой подход развивает критическое мышление, умение анализировать ситуацию и находить нестандартные решения проблем. Например</w:t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, дети могут разработать экологический проект по озеленению территории лагеря или создать культурологический проект, изучив историю родного края.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       </w:t>
      </w: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2. Игровые технологии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Игры являются мощным инструментом развития коммуникативных навыков, эмоциональной устойчивости и стрессоустойчивости. Они помогают моделировать жизненные ситуации, решать конфликты и развивать лидерские качества. Использование ролевых игр, квестов и соревн</w:t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ований способствует активизации познавательных процессов и повышает мотивацию детей к обучению.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      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3. Творческие мастерские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/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Работа в творческих мастерских помогает раскрыть творческий потенциал каждого участника, развить воображение и фантазию. Занятия рисованием, лепкой, музыкой и танцами способствуют развитию эстетического вкуса и художественных способностей. Такие занятия та</w:t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кже позволяют снизить уровень тревожности и повысить самооценку ребят.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      </w:t>
      </w: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4. Спортивные состязания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Физкультурно-оздоровительная направленность занятий является неотъемлемой частью воспитательной программы лагеря. Спортивные соревнования развивают физическую выносливость, укрепляют иммунитет и формируют здоровый образ жизни. Регулярные тренировки и конку</w:t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рсы создают атмосферу здоровой конкуренции и стимулируют стремление к успеху.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      </w:t>
      </w: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5. Экологическое воспитание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Природа играет огромную роль в формировании экологической культуры будущих поколений. Организация экскурсий, наблюдений за природой, посадка деревьев и уход за растениями прививают детям бережное отношение к окружающей среде. Экологические акции и субботни</w:t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ки учат заботиться о природе своего региона и всей планеты.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center"/>
        <w:spacing w:before="0" w:after="0"/>
        <w:shd w:val="clear" w:color="auto" w:fill="auto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Особенности работы с современными детьми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none"/>
        </w:rPr>
        <w:t xml:space="preserve">         </w:t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Дети XXI века живут в эпоху цифровых технологий, массовой информации и глобализации. Это требует от педагогов новых компетенций и инновационных подходов к воспитательному процессу. Важно помнить, что современное поколение обладает высоким уровнем информиро</w:t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ванности и развитым чувством индивидуальности. Поэтому важно создавать условия для самовыражения и свободного творчества каждого ребёнка.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       </w:t>
      </w: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Заключение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  <w:lang w:val="en-US"/>
        </w:rPr>
        <w:t xml:space="preserve">  </w:t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  <w:lang w:val="ru-RU"/>
        </w:rPr>
        <w:t xml:space="preserve">   </w:t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  <w:lang w:val="en-US"/>
        </w:rPr>
        <w:t xml:space="preserve">   </w:t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Воспитательная работа в детских лагерях остаётся важным аспектом формирования гармоничной личности ребёнка. Применение современных образовательных технологий, активное использование игровых форм и проектной деятельности позволяют эффективно достигать поста</w:t>
      </w: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white"/>
        </w:rPr>
        <w:t xml:space="preserve">вленных целей и готовить детей к успешной взрослой жизни. Постоянное обновление методических материалов и обмен опытом между специалистами помогут сделать работу лагерей ещё эффективнее и привлекательнее для молодых россиян.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spacing w:before="0" w:after="0"/>
        <w:shd w:val="clear" w:color="auto" w:fill="auto"/>
        <w:rPr>
          <w:color w:val="000000" w:themeColor="text1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Roboto" w:hAnsi="Roboto" w:eastAsia="Roboto" w:cs="Roboto"/>
          <w:color w:val="000000" w:themeColor="text1"/>
          <w:sz w:val="24"/>
          <w:highlight w:val="white"/>
        </w:rPr>
      </w:r>
      <w:r>
        <w:rPr>
          <w:color w:val="000000" w:themeColor="text1"/>
          <w:highlight w:val="white"/>
        </w:rPr>
      </w:r>
    </w:p>
    <w:p>
      <w:pPr>
        <w:ind w:left="0" w:right="0" w:firstLine="0"/>
        <w:jc w:val="both"/>
        <w:spacing w:before="0" w:after="0"/>
        <w:shd w:val="clear" w:color="auto" w:fill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Roboto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boto">
    <w:panose1 w:val="0200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9"/>
    <w:next w:val="59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9"/>
    <w:next w:val="59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9"/>
    <w:next w:val="59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9"/>
    <w:next w:val="59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9"/>
    <w:next w:val="5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599"/>
    <w:next w:val="59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9"/>
    <w:next w:val="5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9"/>
    <w:next w:val="5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9"/>
    <w:next w:val="5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>
    <w:name w:val="No Spacing"/>
    <w:basedOn w:val="599"/>
    <w:uiPriority w:val="1"/>
    <w:qFormat/>
    <w:pPr>
      <w:spacing w:after="0" w:line="240" w:lineRule="auto"/>
    </w:pPr>
  </w:style>
  <w:style w:type="paragraph" w:styleId="603">
    <w:name w:val="List Paragraph"/>
    <w:basedOn w:val="599"/>
    <w:uiPriority w:val="34"/>
    <w:qFormat/>
    <w:pPr>
      <w:contextualSpacing/>
      <w:ind w:left="720"/>
    </w:pPr>
  </w:style>
  <w:style w:type="character" w:styleId="608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2025-10-06T10:00:52Z</dcterms:modified>
</cp:coreProperties>
</file>