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347" w:rsidRDefault="000D7347" w:rsidP="009C2D33">
      <w:pPr>
        <w:shd w:val="clear" w:color="auto" w:fill="FFFFFF"/>
        <w:ind w:firstLine="708"/>
        <w:jc w:val="center"/>
        <w:rPr>
          <w:rFonts w:ascii="Times New Roman" w:eastAsia="Times New Roman" w:hAnsi="Times New Roman" w:cs="Times New Roman"/>
          <w:b/>
          <w:bCs/>
          <w:color w:val="000000"/>
          <w:sz w:val="52"/>
          <w:szCs w:val="52"/>
          <w:lang w:eastAsia="ru-RU"/>
        </w:rPr>
      </w:pPr>
    </w:p>
    <w:p w:rsidR="000D7347" w:rsidRPr="000D7347" w:rsidRDefault="000D7347" w:rsidP="000D7347">
      <w:pPr>
        <w:shd w:val="clear" w:color="auto" w:fill="FFFFFF"/>
        <w:ind w:left="10" w:hanging="10"/>
        <w:jc w:val="center"/>
        <w:rPr>
          <w:rFonts w:ascii="Times New Roman" w:eastAsia="Times New Roman" w:hAnsi="Times New Roman" w:cs="Times New Roman"/>
          <w:color w:val="000000"/>
          <w:sz w:val="28"/>
          <w:szCs w:val="28"/>
          <w:lang w:eastAsia="ru-RU"/>
        </w:rPr>
      </w:pPr>
      <w:r w:rsidRPr="000D7347">
        <w:rPr>
          <w:rFonts w:ascii="Times New Roman" w:eastAsia="Times New Roman" w:hAnsi="Times New Roman" w:cs="Times New Roman"/>
          <w:b/>
          <w:bCs/>
          <w:color w:val="000000"/>
          <w:sz w:val="28"/>
          <w:szCs w:val="28"/>
          <w:lang w:eastAsia="ru-RU"/>
        </w:rPr>
        <w:t>Муниципальное бюджетное дошкольное образовательное учреждение</w:t>
      </w:r>
    </w:p>
    <w:p w:rsidR="000D7347" w:rsidRPr="000D7347" w:rsidRDefault="000D7347" w:rsidP="000D7347">
      <w:pPr>
        <w:shd w:val="clear" w:color="auto" w:fill="FFFFFF"/>
        <w:ind w:right="2814"/>
        <w:jc w:val="center"/>
        <w:rPr>
          <w:rFonts w:ascii="Times New Roman" w:eastAsia="Times New Roman" w:hAnsi="Times New Roman" w:cs="Times New Roman"/>
          <w:color w:val="000000"/>
          <w:sz w:val="28"/>
          <w:szCs w:val="28"/>
          <w:lang w:eastAsia="ru-RU"/>
        </w:rPr>
      </w:pPr>
      <w:r w:rsidRPr="000D7347">
        <w:rPr>
          <w:rFonts w:ascii="Times New Roman" w:eastAsia="Times New Roman" w:hAnsi="Times New Roman" w:cs="Times New Roman"/>
          <w:b/>
          <w:bCs/>
          <w:color w:val="000000"/>
          <w:sz w:val="28"/>
          <w:szCs w:val="28"/>
          <w:lang w:eastAsia="ru-RU"/>
        </w:rPr>
        <w:t xml:space="preserve">                 «Детский сад «Росинка» </w:t>
      </w:r>
    </w:p>
    <w:p w:rsidR="000D7347" w:rsidRPr="000D7347" w:rsidRDefault="000D7347" w:rsidP="000D7347">
      <w:pPr>
        <w:shd w:val="clear" w:color="auto" w:fill="FFFFFF"/>
        <w:ind w:left="10" w:right="2376" w:hanging="10"/>
        <w:jc w:val="center"/>
        <w:rPr>
          <w:rFonts w:ascii="Times New Roman" w:eastAsia="Times New Roman" w:hAnsi="Times New Roman" w:cs="Times New Roman"/>
          <w:color w:val="000000"/>
          <w:sz w:val="28"/>
          <w:szCs w:val="28"/>
          <w:lang w:eastAsia="ru-RU"/>
        </w:rPr>
      </w:pPr>
      <w:bookmarkStart w:id="0" w:name="_GoBack"/>
      <w:r w:rsidRPr="000D7347">
        <w:rPr>
          <w:rFonts w:ascii="Times New Roman" w:eastAsia="Times New Roman" w:hAnsi="Times New Roman" w:cs="Times New Roman"/>
          <w:b/>
          <w:bCs/>
          <w:color w:val="000000"/>
          <w:sz w:val="24"/>
          <w:szCs w:val="24"/>
          <w:lang w:eastAsia="ru-RU"/>
        </w:rPr>
        <w:t>         </w:t>
      </w:r>
    </w:p>
    <w:bookmarkEnd w:id="0"/>
    <w:p w:rsidR="000D7347" w:rsidRPr="000D7347" w:rsidRDefault="000D7347" w:rsidP="000D7347">
      <w:pPr>
        <w:shd w:val="clear" w:color="auto" w:fill="FFFFFF"/>
        <w:ind w:right="2376"/>
        <w:jc w:val="center"/>
        <w:rPr>
          <w:rFonts w:ascii="Times New Roman" w:eastAsia="Times New Roman" w:hAnsi="Times New Roman" w:cs="Times New Roman"/>
          <w:b/>
          <w:bCs/>
          <w:color w:val="000000"/>
          <w:sz w:val="28"/>
          <w:szCs w:val="28"/>
          <w:lang w:eastAsia="ru-RU"/>
        </w:rPr>
      </w:pPr>
      <w:r w:rsidRPr="000D7347">
        <w:rPr>
          <w:rFonts w:ascii="Times New Roman" w:eastAsia="Times New Roman" w:hAnsi="Times New Roman" w:cs="Times New Roman"/>
          <w:b/>
          <w:bCs/>
          <w:color w:val="000000"/>
          <w:sz w:val="28"/>
          <w:szCs w:val="28"/>
          <w:lang w:eastAsia="ru-RU"/>
        </w:rPr>
        <w:t xml:space="preserve">                          </w:t>
      </w:r>
    </w:p>
    <w:p w:rsidR="000D7347" w:rsidRPr="000D7347" w:rsidRDefault="000D7347" w:rsidP="000D7347">
      <w:pPr>
        <w:keepNext/>
        <w:keepLines/>
        <w:shd w:val="clear" w:color="auto" w:fill="FFFFFF"/>
        <w:spacing w:after="75" w:line="360" w:lineRule="atLeast"/>
        <w:jc w:val="center"/>
        <w:outlineLvl w:val="0"/>
        <w:rPr>
          <w:rFonts w:ascii="Times New Roman" w:eastAsia="Times New Roman" w:hAnsi="Times New Roman" w:cs="Times New Roman"/>
          <w:b/>
          <w:bCs/>
          <w:color w:val="371D10"/>
          <w:kern w:val="36"/>
          <w:sz w:val="36"/>
          <w:szCs w:val="36"/>
          <w:lang w:eastAsia="ru-RU"/>
        </w:rPr>
      </w:pPr>
      <w:r w:rsidRPr="000D7347">
        <w:rPr>
          <w:rFonts w:ascii="Times New Roman" w:eastAsia="Times New Roman" w:hAnsi="Times New Roman" w:cs="Times New Roman"/>
          <w:b/>
          <w:bCs/>
          <w:color w:val="371D10"/>
          <w:kern w:val="36"/>
          <w:sz w:val="36"/>
          <w:szCs w:val="36"/>
          <w:lang w:eastAsia="ru-RU"/>
        </w:rPr>
        <w:t>Творческий проект в средней группе детского сада</w:t>
      </w:r>
    </w:p>
    <w:p w:rsidR="000D7347" w:rsidRPr="009C2D33" w:rsidRDefault="000D7347" w:rsidP="000D7347">
      <w:pPr>
        <w:shd w:val="clear" w:color="auto" w:fill="FFFFFF"/>
        <w:ind w:firstLine="708"/>
        <w:jc w:val="center"/>
        <w:rPr>
          <w:rFonts w:ascii="Calibri" w:eastAsia="Times New Roman" w:hAnsi="Calibri" w:cs="Arial"/>
          <w:color w:val="000000"/>
          <w:lang w:eastAsia="ru-RU"/>
        </w:rPr>
      </w:pPr>
      <w:r>
        <w:rPr>
          <w:rFonts w:ascii="Times New Roman" w:eastAsia="Times New Roman" w:hAnsi="Times New Roman" w:cs="Times New Roman"/>
          <w:b/>
          <w:bCs/>
          <w:color w:val="371D10"/>
          <w:kern w:val="36"/>
          <w:sz w:val="36"/>
          <w:szCs w:val="36"/>
          <w:lang w:eastAsia="ru-RU"/>
        </w:rPr>
        <w:t xml:space="preserve"> «</w:t>
      </w:r>
      <w:r w:rsidRPr="009C2D33">
        <w:rPr>
          <w:rFonts w:ascii="Times New Roman" w:eastAsia="Times New Roman" w:hAnsi="Times New Roman" w:cs="Times New Roman"/>
          <w:b/>
          <w:bCs/>
          <w:color w:val="000000"/>
          <w:sz w:val="52"/>
          <w:szCs w:val="52"/>
          <w:lang w:eastAsia="ru-RU"/>
        </w:rPr>
        <w:t>Организация мини-музея</w:t>
      </w:r>
    </w:p>
    <w:p w:rsidR="00517442" w:rsidRPr="00517442" w:rsidRDefault="000D7347" w:rsidP="00517442">
      <w:pPr>
        <w:shd w:val="clear" w:color="auto" w:fill="FFFFFF"/>
        <w:ind w:firstLine="708"/>
        <w:jc w:val="center"/>
        <w:rPr>
          <w:rFonts w:ascii="Times New Roman" w:eastAsia="Times New Roman" w:hAnsi="Times New Roman" w:cs="Times New Roman"/>
          <w:b/>
          <w:bCs/>
          <w:sz w:val="96"/>
          <w:szCs w:val="96"/>
          <w:lang w:eastAsia="ru-RU"/>
        </w:rPr>
      </w:pPr>
      <w:r w:rsidRPr="00517442">
        <w:rPr>
          <w:rFonts w:ascii="Times New Roman" w:eastAsia="Times New Roman" w:hAnsi="Times New Roman" w:cs="Times New Roman"/>
          <w:b/>
          <w:bCs/>
          <w:sz w:val="96"/>
          <w:szCs w:val="96"/>
          <w:lang w:eastAsia="ru-RU"/>
        </w:rPr>
        <w:t>«</w:t>
      </w:r>
      <w:r w:rsidRPr="00517442">
        <w:rPr>
          <w:rFonts w:ascii="Times New Roman" w:eastAsia="Times New Roman" w:hAnsi="Times New Roman" w:cs="Times New Roman"/>
          <w:b/>
          <w:bCs/>
          <w:sz w:val="72"/>
          <w:szCs w:val="72"/>
          <w:lang w:eastAsia="ru-RU"/>
        </w:rPr>
        <w:t>Мульти-</w:t>
      </w:r>
      <w:proofErr w:type="spellStart"/>
      <w:r w:rsidRPr="00517442">
        <w:rPr>
          <w:rFonts w:ascii="Times New Roman" w:eastAsia="Times New Roman" w:hAnsi="Times New Roman" w:cs="Times New Roman"/>
          <w:b/>
          <w:bCs/>
          <w:sz w:val="72"/>
          <w:szCs w:val="72"/>
          <w:lang w:eastAsia="ru-RU"/>
        </w:rPr>
        <w:t>пульти</w:t>
      </w:r>
      <w:proofErr w:type="spellEnd"/>
      <w:r w:rsidRPr="00517442">
        <w:rPr>
          <w:rFonts w:ascii="Times New Roman" w:eastAsia="Times New Roman" w:hAnsi="Times New Roman" w:cs="Times New Roman"/>
          <w:b/>
          <w:bCs/>
          <w:sz w:val="96"/>
          <w:szCs w:val="96"/>
          <w:lang w:eastAsia="ru-RU"/>
        </w:rPr>
        <w:t>»</w:t>
      </w:r>
    </w:p>
    <w:p w:rsidR="009C2D33" w:rsidRPr="00517442" w:rsidRDefault="009C2D33" w:rsidP="00517442">
      <w:pPr>
        <w:shd w:val="clear" w:color="auto" w:fill="FFFFFF"/>
        <w:ind w:firstLine="708"/>
        <w:rPr>
          <w:rFonts w:ascii="Calibri" w:eastAsia="Times New Roman" w:hAnsi="Calibri" w:cs="Arial"/>
          <w:color w:val="FF0066"/>
          <w:lang w:eastAsia="ru-RU"/>
        </w:rPr>
      </w:pPr>
      <w:r w:rsidRPr="009C2D33">
        <w:rPr>
          <w:rFonts w:ascii="Times New Roman" w:eastAsia="Times New Roman" w:hAnsi="Times New Roman" w:cs="Times New Roman"/>
          <w:b/>
          <w:bCs/>
          <w:color w:val="000000"/>
          <w:sz w:val="24"/>
          <w:szCs w:val="24"/>
          <w:lang w:eastAsia="ru-RU"/>
        </w:rPr>
        <w:t>Актуальность:  </w:t>
      </w:r>
    </w:p>
    <w:p w:rsidR="00792B13" w:rsidRPr="00792B13" w:rsidRDefault="00792B13" w:rsidP="00792B13">
      <w:pPr>
        <w:pStyle w:val="a3"/>
        <w:shd w:val="clear" w:color="auto" w:fill="F4F7F8"/>
        <w:spacing w:before="0" w:beforeAutospacing="0" w:after="0" w:afterAutospacing="0"/>
        <w:rPr>
          <w:color w:val="000000"/>
        </w:rPr>
      </w:pPr>
      <w:r w:rsidRPr="00792B13">
        <w:rPr>
          <w:color w:val="000000"/>
        </w:rPr>
        <w:t> Каждый из нас, независимо от того, взрослый это человек или маленький ребенок,</w:t>
      </w:r>
      <w:r>
        <w:rPr>
          <w:color w:val="000000"/>
        </w:rPr>
        <w:t xml:space="preserve"> </w:t>
      </w:r>
      <w:r w:rsidRPr="00792B13">
        <w:rPr>
          <w:color w:val="000000"/>
        </w:rPr>
        <w:t> мальчик или девочка, очень индивидуален. Мальчишк</w:t>
      </w:r>
      <w:r>
        <w:rPr>
          <w:color w:val="000000"/>
        </w:rPr>
        <w:t xml:space="preserve">и играют в машинки, солдатиков </w:t>
      </w:r>
      <w:r w:rsidRPr="00792B13">
        <w:rPr>
          <w:color w:val="000000"/>
        </w:rPr>
        <w:t>роботов, а девочки с материнской заботой укладывают любимую куклу в коляску. Но есть</w:t>
      </w:r>
      <w:r>
        <w:rPr>
          <w:color w:val="000000"/>
        </w:rPr>
        <w:t xml:space="preserve"> </w:t>
      </w:r>
      <w:r w:rsidRPr="00792B13">
        <w:rPr>
          <w:color w:val="000000"/>
        </w:rPr>
        <w:t> то, что, без исключения, любят и взрослые, и дети, и мальчики, и девочки. Это  мультфильмы. Мультфильм транслирует ребенку определенные модели поведения,</w:t>
      </w:r>
      <w:r>
        <w:rPr>
          <w:color w:val="000000"/>
        </w:rPr>
        <w:t xml:space="preserve"> </w:t>
      </w:r>
      <w:r w:rsidRPr="00792B13">
        <w:rPr>
          <w:color w:val="000000"/>
        </w:rPr>
        <w:t xml:space="preserve">которые в дальнейшем будут бессознательно </w:t>
      </w:r>
      <w:r>
        <w:rPr>
          <w:color w:val="000000"/>
        </w:rPr>
        <w:t>восприняты им как правильные ил</w:t>
      </w:r>
      <w:r w:rsidRPr="00792B13">
        <w:rPr>
          <w:color w:val="000000"/>
        </w:rPr>
        <w:t>  неправильные. Если ребенку симпатичен герой или героиня мультфильма, он будет стремиться подражать ему. Чем больше обаяния и харизмы у персонажей мультика, тем большим влиянием они обладают. Дети не просто смотрят мультики, через них они познают мир во всех его проявлениях. От того, что смотрят наши дети,  зависит, какими они вырастут. Обязанность взрослых -  помочь малыша</w:t>
      </w:r>
      <w:r>
        <w:rPr>
          <w:color w:val="000000"/>
        </w:rPr>
        <w:t xml:space="preserve">м сделать правильный выбор. Ведь </w:t>
      </w:r>
      <w:r w:rsidRPr="00792B13">
        <w:rPr>
          <w:color w:val="000000"/>
        </w:rPr>
        <w:t xml:space="preserve"> самое главное, это нравственное и эстетическое воспитание наших детей. </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p>
    <w:p w:rsidR="009C2D33" w:rsidRPr="009C2D33" w:rsidRDefault="009C2D33" w:rsidP="009C2D33">
      <w:pPr>
        <w:shd w:val="clear" w:color="auto" w:fill="FFFFFF"/>
        <w:ind w:firstLine="708"/>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Персонажи</w:t>
      </w:r>
      <w:r>
        <w:rPr>
          <w:rFonts w:ascii="Times New Roman" w:eastAsia="Times New Roman" w:hAnsi="Times New Roman" w:cs="Times New Roman"/>
          <w:color w:val="000000"/>
          <w:sz w:val="24"/>
          <w:szCs w:val="24"/>
          <w:lang w:eastAsia="ru-RU"/>
        </w:rPr>
        <w:t xml:space="preserve"> </w:t>
      </w:r>
      <w:r w:rsidRPr="009C2D33">
        <w:rPr>
          <w:rFonts w:ascii="Times New Roman" w:eastAsia="Times New Roman" w:hAnsi="Times New Roman" w:cs="Times New Roman"/>
          <w:color w:val="000000"/>
          <w:sz w:val="24"/>
          <w:szCs w:val="24"/>
          <w:lang w:eastAsia="ru-RU"/>
        </w:rPr>
        <w:t xml:space="preserve"> мультипликационных фильмов демонстрируют ребёнку самые разные способы взаимодействия с окружающим миром. Через сравнение себя с любимыми героями ребёнок имеет возможность научиться позитивно, воспринимать себя, справляться со своими страхами и трудностями, уважительно относиться к другим. События, происходящие в мультфильме, позволяют повышать осведомлённость крохи, развивать его мышление и воображение, формировать его мировоззрение. Таким образом, мультфильм — это эффективное средство воспитания ребёнка.</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Проблемы:</w:t>
      </w:r>
      <w:r w:rsidRPr="009C2D33">
        <w:rPr>
          <w:rFonts w:ascii="Times New Roman" w:eastAsia="Times New Roman" w:hAnsi="Times New Roman" w:cs="Times New Roman"/>
          <w:color w:val="000000"/>
          <w:sz w:val="24"/>
          <w:szCs w:val="24"/>
          <w:lang w:eastAsia="ru-RU"/>
        </w:rPr>
        <w:t>   </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 xml:space="preserve">1) к сожалению, первой </w:t>
      </w:r>
      <w:r w:rsidRPr="009C2D33">
        <w:rPr>
          <w:rFonts w:ascii="Times New Roman" w:eastAsia="Times New Roman" w:hAnsi="Times New Roman" w:cs="Times New Roman"/>
          <w:color w:val="000000"/>
          <w:sz w:val="24"/>
          <w:szCs w:val="24"/>
          <w:lang w:eastAsia="ru-RU"/>
        </w:rPr>
        <w:t>проблемой является то что, многие транслируемые сегодня мультфильмы построены психологически, педагогически или этически безграмотно и могут иметь опасные для ребёнка последствия.</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Как же выбрать мультфильм, который можно разрешать смотреть ребенку непродолжительное время, чтоб не навредить ему, и помочь в формировании нравственных качеств, определенного представления об окружающем?</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Прежде всего, просмотрите этот мультфильм сами и ответьте на несколько вопросов:</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О чем этот мультфильм?</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Положительные ли его персонажи?</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Какую модель поведения может перенять ребенок?</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Какие нравственные качества просмотр данного мультфильма поможет сформировать у ребенка?</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Не вызовет ли агрессивного поведения?</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 xml:space="preserve">Если на данном этапе ничего не насторожило, то можно ребенку посмотреть данный мультфильм. А также с детьми нужно обязательно обсуждать содержание </w:t>
      </w:r>
      <w:r w:rsidRPr="009C2D33">
        <w:rPr>
          <w:rFonts w:ascii="Times New Roman" w:eastAsia="Times New Roman" w:hAnsi="Times New Roman" w:cs="Times New Roman"/>
          <w:color w:val="000000"/>
          <w:sz w:val="24"/>
          <w:szCs w:val="24"/>
          <w:lang w:eastAsia="ru-RU"/>
        </w:rPr>
        <w:lastRenderedPageBreak/>
        <w:t>просмотренных фильмов, через воспроизведение последовательности событий у ребёнка складывается более ясная и цельная картинка происходящего.</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Цель:</w:t>
      </w:r>
      <w:r w:rsidRPr="009C2D33">
        <w:rPr>
          <w:rFonts w:ascii="Times New Roman" w:eastAsia="Times New Roman" w:hAnsi="Times New Roman" w:cs="Times New Roman"/>
          <w:color w:val="000000"/>
          <w:sz w:val="24"/>
          <w:szCs w:val="24"/>
          <w:lang w:eastAsia="ru-RU"/>
        </w:rPr>
        <w:t> формировать нравственные ценности дошкольников, через организацию совместной деятельности в мине музее, развивать у дошкольника первичные представления о добре и зле, эталоны хорошего и плохого поведения на основе мультипликационных персонажей».</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Задачи:</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1) поддерживать непосредственный отклик и эмоциональную заинтересованность, возникающую у ребенка при восприятии мультфильмов;</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2) включить родителей в процесс создания мини-музея, активизировать их на сотрудничество;</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3)  обогащение предметно-развивающей среды</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4) закреплять знания детей о советских мультфильмах;</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5) привлекать детей к совместной театрализованной деятельности;</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6) повысить педагогическую компетентность родителей в воспитании детей младшего дошкольного возраста через мультипликационные фильмы.</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 </w:t>
      </w:r>
      <w:r w:rsidRPr="009C2D33">
        <w:rPr>
          <w:rFonts w:ascii="Times New Roman" w:eastAsia="Times New Roman" w:hAnsi="Times New Roman" w:cs="Times New Roman"/>
          <w:b/>
          <w:bCs/>
          <w:color w:val="000000"/>
          <w:sz w:val="24"/>
          <w:szCs w:val="24"/>
          <w:lang w:eastAsia="ru-RU"/>
        </w:rPr>
        <w:t>Предполагаемые результаты:</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1) Дети лучше будут знать русские мультфильмы и их героев.</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2) У детей повысится интерес к описанию сюжетов мультфильмов.</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3) Через создание образа героев мультиков, по средствам художественного творчества,  дети научатся различать добро и зло, выражать эмоции и понимать чувства других.</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4) Повысится доля детей с развитой речью, увеличится словарный запас.</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5) Совместная деятельность будет способствовать детско-родительским отношениям.</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6) Повысится количество родителей, участвующих в совместных мероприятиях.</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Этапы проекта:</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Предварительный:</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 xml:space="preserve">Вначале своей </w:t>
      </w:r>
      <w:proofErr w:type="gramStart"/>
      <w:r w:rsidRPr="009C2D33">
        <w:rPr>
          <w:rFonts w:ascii="Times New Roman" w:eastAsia="Times New Roman" w:hAnsi="Times New Roman" w:cs="Times New Roman"/>
          <w:color w:val="000000"/>
          <w:sz w:val="24"/>
          <w:szCs w:val="24"/>
          <w:lang w:eastAsia="ru-RU"/>
        </w:rPr>
        <w:t>работы,</w:t>
      </w:r>
      <w:r w:rsidR="00BD65D1">
        <w:rPr>
          <w:rFonts w:ascii="Times New Roman" w:eastAsia="Times New Roman" w:hAnsi="Times New Roman" w:cs="Times New Roman"/>
          <w:color w:val="000000"/>
          <w:sz w:val="24"/>
          <w:szCs w:val="24"/>
          <w:lang w:eastAsia="ru-RU"/>
        </w:rPr>
        <w:t xml:space="preserve">  я</w:t>
      </w:r>
      <w:proofErr w:type="gramEnd"/>
      <w:r w:rsidR="00BD65D1">
        <w:rPr>
          <w:rFonts w:ascii="Times New Roman" w:eastAsia="Times New Roman" w:hAnsi="Times New Roman" w:cs="Times New Roman"/>
          <w:color w:val="000000"/>
          <w:sz w:val="24"/>
          <w:szCs w:val="24"/>
          <w:lang w:eastAsia="ru-RU"/>
        </w:rPr>
        <w:t xml:space="preserve"> провела </w:t>
      </w:r>
      <w:r w:rsidRPr="009C2D33">
        <w:rPr>
          <w:rFonts w:ascii="Times New Roman" w:eastAsia="Times New Roman" w:hAnsi="Times New Roman" w:cs="Times New Roman"/>
          <w:color w:val="000000"/>
          <w:sz w:val="24"/>
          <w:szCs w:val="24"/>
          <w:lang w:eastAsia="ru-RU"/>
        </w:rPr>
        <w:t xml:space="preserve"> беседы с родителями</w:t>
      </w:r>
      <w:r w:rsidR="00BD65D1">
        <w:rPr>
          <w:rFonts w:ascii="Times New Roman" w:eastAsia="Times New Roman" w:hAnsi="Times New Roman" w:cs="Times New Roman"/>
          <w:color w:val="000000"/>
          <w:sz w:val="24"/>
          <w:szCs w:val="24"/>
          <w:lang w:eastAsia="ru-RU"/>
        </w:rPr>
        <w:t xml:space="preserve"> и детьми, какие мультфильмы предпочитают дети для просмотра.  Далее поставила с цель, задачи и содержание музе</w:t>
      </w:r>
      <w:r w:rsidRPr="009C2D33">
        <w:rPr>
          <w:rFonts w:ascii="Times New Roman" w:eastAsia="Times New Roman" w:hAnsi="Times New Roman" w:cs="Times New Roman"/>
          <w:color w:val="000000"/>
          <w:sz w:val="24"/>
          <w:szCs w:val="24"/>
          <w:lang w:eastAsia="ru-RU"/>
        </w:rPr>
        <w:t>. После чего, обсудили проект с участниками, выяснили возможности, средства, необходимые для реализации проекта.</w:t>
      </w:r>
    </w:p>
    <w:p w:rsidR="009C2D33" w:rsidRPr="009C2D33" w:rsidRDefault="009C2D33" w:rsidP="000D7347">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Реализация проекта:</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Перечень основных мероприятий:</w:t>
      </w:r>
    </w:p>
    <w:p w:rsidR="009C2D33" w:rsidRPr="009C2D33" w:rsidRDefault="00792B13" w:rsidP="009C2D33">
      <w:pPr>
        <w:shd w:val="clear" w:color="auto" w:fill="FFFFFF"/>
        <w:ind w:firstLine="710"/>
        <w:jc w:val="both"/>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1</w:t>
      </w:r>
      <w:r w:rsidR="009C2D33" w:rsidRPr="009C2D33">
        <w:rPr>
          <w:rFonts w:ascii="Times New Roman" w:eastAsia="Times New Roman" w:hAnsi="Times New Roman" w:cs="Times New Roman"/>
          <w:color w:val="000000"/>
          <w:sz w:val="24"/>
          <w:szCs w:val="24"/>
          <w:lang w:eastAsia="ru-RU"/>
        </w:rPr>
        <w:t xml:space="preserve">. Создание мини-музея «Мульти - </w:t>
      </w:r>
      <w:proofErr w:type="spellStart"/>
      <w:r w:rsidR="009C2D33" w:rsidRPr="009C2D33">
        <w:rPr>
          <w:rFonts w:ascii="Times New Roman" w:eastAsia="Times New Roman" w:hAnsi="Times New Roman" w:cs="Times New Roman"/>
          <w:color w:val="000000"/>
          <w:sz w:val="24"/>
          <w:szCs w:val="24"/>
          <w:lang w:eastAsia="ru-RU"/>
        </w:rPr>
        <w:t>пульти</w:t>
      </w:r>
      <w:proofErr w:type="spellEnd"/>
      <w:r w:rsidR="009C2D33" w:rsidRPr="009C2D33">
        <w:rPr>
          <w:rFonts w:ascii="Times New Roman" w:eastAsia="Times New Roman" w:hAnsi="Times New Roman" w:cs="Times New Roman"/>
          <w:color w:val="000000"/>
          <w:sz w:val="24"/>
          <w:szCs w:val="24"/>
          <w:lang w:eastAsia="ru-RU"/>
        </w:rPr>
        <w:t>» совместно с родителями. После бесед с родителями и родительским комитетом, в нашей группе появился мини-музей «Мульти-</w:t>
      </w:r>
      <w:proofErr w:type="spellStart"/>
      <w:r w:rsidR="009C2D33" w:rsidRPr="009C2D33">
        <w:rPr>
          <w:rFonts w:ascii="Times New Roman" w:eastAsia="Times New Roman" w:hAnsi="Times New Roman" w:cs="Times New Roman"/>
          <w:color w:val="000000"/>
          <w:sz w:val="24"/>
          <w:szCs w:val="24"/>
          <w:lang w:eastAsia="ru-RU"/>
        </w:rPr>
        <w:t>пульти</w:t>
      </w:r>
      <w:proofErr w:type="spellEnd"/>
      <w:r w:rsidR="009C2D33" w:rsidRPr="009C2D33">
        <w:rPr>
          <w:rFonts w:ascii="Times New Roman" w:eastAsia="Times New Roman" w:hAnsi="Times New Roman" w:cs="Times New Roman"/>
          <w:color w:val="000000"/>
          <w:sz w:val="24"/>
          <w:szCs w:val="24"/>
          <w:lang w:eastAsia="ru-RU"/>
        </w:rPr>
        <w:t>». В музее появились герои советских мультиков, а также некоторые герои современных российских мультфильмов. Но героями, дело не закончилось, были приобретены игры с сюжетами мультфильмов, такие как паззлы, кубики, мозаика, раскраски и многое другое. Ну и конечно, это сами мультфильмы на цифровых носителях. В свободное время, мы с детьми любим посмотреть хороший и доброжелательный мультфильм и обсудить его вместе.</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3. Тематическое занятие по теме «</w:t>
      </w:r>
      <w:proofErr w:type="spellStart"/>
      <w:r w:rsidRPr="009C2D33">
        <w:rPr>
          <w:rFonts w:ascii="Times New Roman" w:eastAsia="Times New Roman" w:hAnsi="Times New Roman" w:cs="Times New Roman"/>
          <w:color w:val="000000"/>
          <w:sz w:val="24"/>
          <w:szCs w:val="24"/>
          <w:lang w:eastAsia="ru-RU"/>
        </w:rPr>
        <w:t>Союзмультфильм</w:t>
      </w:r>
      <w:proofErr w:type="spellEnd"/>
      <w:r w:rsidRPr="009C2D33">
        <w:rPr>
          <w:rFonts w:ascii="Times New Roman" w:eastAsia="Times New Roman" w:hAnsi="Times New Roman" w:cs="Times New Roman"/>
          <w:color w:val="000000"/>
          <w:sz w:val="24"/>
          <w:szCs w:val="24"/>
          <w:lang w:eastAsia="ru-RU"/>
        </w:rPr>
        <w:t xml:space="preserve">». Я, предложила детям  познакомиться с мультфильмами советского времени, с мультфильмами, которые смотрели их родители. Дети с удовольствием посмотрели мультфильм про Чебурашку и крокодила Гену. После чего смогли подержать в руках маленькие фигурки героев, которые и по сей день живут в нашем музее. Детям было интересно посмотреть сюжет про Домовёнка Кузю, </w:t>
      </w:r>
      <w:proofErr w:type="spellStart"/>
      <w:r w:rsidRPr="009C2D33">
        <w:rPr>
          <w:rFonts w:ascii="Times New Roman" w:eastAsia="Times New Roman" w:hAnsi="Times New Roman" w:cs="Times New Roman"/>
          <w:color w:val="000000"/>
          <w:sz w:val="24"/>
          <w:szCs w:val="24"/>
          <w:lang w:eastAsia="ru-RU"/>
        </w:rPr>
        <w:t>Карлосона</w:t>
      </w:r>
      <w:proofErr w:type="spellEnd"/>
      <w:r w:rsidRPr="009C2D33">
        <w:rPr>
          <w:rFonts w:ascii="Times New Roman" w:eastAsia="Times New Roman" w:hAnsi="Times New Roman" w:cs="Times New Roman"/>
          <w:color w:val="000000"/>
          <w:sz w:val="24"/>
          <w:szCs w:val="24"/>
          <w:lang w:eastAsia="ru-RU"/>
        </w:rPr>
        <w:t>, Зайца и Волка из мультфильма «Ну, погоди!» и многих других героев.</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Взаимодействие с родителями в ходе реализации проекта</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1. Консультация «Влияние мультфильмов на формирование нравственных качеств у дошкольников». С информацией было ознакомлено 13 человек.</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lastRenderedPageBreak/>
        <w:t>2. Создание мини-музея «Мульти-</w:t>
      </w:r>
      <w:proofErr w:type="spellStart"/>
      <w:r w:rsidRPr="009C2D33">
        <w:rPr>
          <w:rFonts w:ascii="Times New Roman" w:eastAsia="Times New Roman" w:hAnsi="Times New Roman" w:cs="Times New Roman"/>
          <w:color w:val="000000"/>
          <w:sz w:val="24"/>
          <w:szCs w:val="24"/>
          <w:lang w:eastAsia="ru-RU"/>
        </w:rPr>
        <w:t>пульти</w:t>
      </w:r>
      <w:proofErr w:type="spellEnd"/>
      <w:r w:rsidRPr="009C2D33">
        <w:rPr>
          <w:rFonts w:ascii="Times New Roman" w:eastAsia="Times New Roman" w:hAnsi="Times New Roman" w:cs="Times New Roman"/>
          <w:color w:val="000000"/>
          <w:sz w:val="24"/>
          <w:szCs w:val="24"/>
          <w:lang w:eastAsia="ru-RU"/>
        </w:rPr>
        <w:t>». В нашем музее появились фигурки мультипликационных героев, а также раскраски с их изображением. Настольные игры: паззлы, мозаики, кубики и т.д. Каталог с иллюстрациями популярных героев.</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3. Наглядно-информационное сотрудничество: «Что и как смотреть дома детям», «Обсуждаем сюжет мультфильмов с детьми». Было ознакомлено 12 человек.</w:t>
      </w:r>
    </w:p>
    <w:p w:rsidR="00792B13" w:rsidRDefault="009C2D33" w:rsidP="009C2D33">
      <w:pPr>
        <w:shd w:val="clear" w:color="auto" w:fill="FFFFFF"/>
        <w:ind w:firstLine="710"/>
        <w:jc w:val="both"/>
        <w:rPr>
          <w:rFonts w:ascii="Times New Roman" w:eastAsia="Times New Roman" w:hAnsi="Times New Roman" w:cs="Times New Roman"/>
          <w:color w:val="000000"/>
          <w:sz w:val="24"/>
          <w:szCs w:val="24"/>
          <w:lang w:eastAsia="ru-RU"/>
        </w:rPr>
      </w:pPr>
      <w:r w:rsidRPr="009C2D33">
        <w:rPr>
          <w:rFonts w:ascii="Times New Roman" w:eastAsia="Times New Roman" w:hAnsi="Times New Roman" w:cs="Times New Roman"/>
          <w:color w:val="000000"/>
          <w:sz w:val="24"/>
          <w:szCs w:val="24"/>
          <w:lang w:eastAsia="ru-RU"/>
        </w:rPr>
        <w:t xml:space="preserve">4. Консультация для родителей «Современные мультфильмы и дети». </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Формы организации детей по ознакомлению с мультфильмами:</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1. Использование мультипликационных  примеров, ситуаций, образов в повседневной деятельности дошкольников, на прогулке, в любой совместной с педагогом деятельности.</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2. Организация сюжетных игр на материале мультиков.</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3. Широкое использование  мультипликационных фильмов в повседневной жизни и на специально организованных занятиях.</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4. Включение мультипликационного материала в занятия по изобразительной деятельности детей в качестве художественного слова.</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5. Использование отрывков из мультиков на занятиях по познанию окружающего мира в качестве иллюстративного материала.</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6. Включение «мультяшных» образов и элементов мультипликационных  сюжетов в физкультурные занятия, утреннюю гимнастику, физкультминутки, физкультурные досуги и праздники.</w:t>
      </w:r>
    </w:p>
    <w:p w:rsidR="009C2D33" w:rsidRPr="009C2D33" w:rsidRDefault="009C2D33" w:rsidP="009C2D33">
      <w:pPr>
        <w:shd w:val="clear" w:color="auto" w:fill="FFFFFF"/>
        <w:ind w:firstLine="710"/>
        <w:jc w:val="both"/>
        <w:rPr>
          <w:rFonts w:ascii="Calibri" w:eastAsia="Times New Roman" w:hAnsi="Calibri" w:cs="Arial"/>
          <w:color w:val="000000"/>
          <w:lang w:eastAsia="ru-RU"/>
        </w:rPr>
      </w:pPr>
      <w:r w:rsidRPr="009C2D33">
        <w:rPr>
          <w:rFonts w:ascii="Times New Roman" w:eastAsia="Times New Roman" w:hAnsi="Times New Roman" w:cs="Times New Roman"/>
          <w:b/>
          <w:bCs/>
          <w:color w:val="000000"/>
          <w:sz w:val="24"/>
          <w:szCs w:val="24"/>
          <w:lang w:eastAsia="ru-RU"/>
        </w:rPr>
        <w:t>Литература:</w:t>
      </w:r>
    </w:p>
    <w:p w:rsidR="009C2D33" w:rsidRPr="009C2D33" w:rsidRDefault="009C2D33" w:rsidP="009C2D33">
      <w:pPr>
        <w:shd w:val="clear" w:color="auto" w:fill="FFFFFF"/>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 xml:space="preserve">1) </w:t>
      </w:r>
      <w:proofErr w:type="spellStart"/>
      <w:r w:rsidRPr="009C2D33">
        <w:rPr>
          <w:rFonts w:ascii="Times New Roman" w:eastAsia="Times New Roman" w:hAnsi="Times New Roman" w:cs="Times New Roman"/>
          <w:color w:val="000000"/>
          <w:sz w:val="24"/>
          <w:szCs w:val="24"/>
          <w:lang w:eastAsia="ru-RU"/>
        </w:rPr>
        <w:t>Божович</w:t>
      </w:r>
      <w:proofErr w:type="spellEnd"/>
      <w:r w:rsidRPr="009C2D33">
        <w:rPr>
          <w:rFonts w:ascii="Times New Roman" w:eastAsia="Times New Roman" w:hAnsi="Times New Roman" w:cs="Times New Roman"/>
          <w:color w:val="000000"/>
          <w:sz w:val="24"/>
          <w:szCs w:val="24"/>
          <w:lang w:eastAsia="ru-RU"/>
        </w:rPr>
        <w:t xml:space="preserve"> Л.И. Личность и ее формирование в детском возрасте. (Психологическое исследование.). М. «Просвещение». 1968. 465 с.</w:t>
      </w:r>
    </w:p>
    <w:p w:rsidR="009C2D33" w:rsidRPr="009C2D33" w:rsidRDefault="009C2D33" w:rsidP="009C2D33">
      <w:pPr>
        <w:shd w:val="clear" w:color="auto" w:fill="FFFFFF"/>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 xml:space="preserve">2) </w:t>
      </w:r>
      <w:proofErr w:type="spellStart"/>
      <w:r w:rsidRPr="009C2D33">
        <w:rPr>
          <w:rFonts w:ascii="Times New Roman" w:eastAsia="Times New Roman" w:hAnsi="Times New Roman" w:cs="Times New Roman"/>
          <w:color w:val="000000"/>
          <w:sz w:val="24"/>
          <w:szCs w:val="24"/>
          <w:lang w:eastAsia="ru-RU"/>
        </w:rPr>
        <w:t>Бурлачук</w:t>
      </w:r>
      <w:proofErr w:type="spellEnd"/>
      <w:r w:rsidRPr="009C2D33">
        <w:rPr>
          <w:rFonts w:ascii="Times New Roman" w:eastAsia="Times New Roman" w:hAnsi="Times New Roman" w:cs="Times New Roman"/>
          <w:color w:val="000000"/>
          <w:sz w:val="24"/>
          <w:szCs w:val="24"/>
          <w:lang w:eastAsia="ru-RU"/>
        </w:rPr>
        <w:t xml:space="preserve"> Л.Ф. Психодиагностика. </w:t>
      </w:r>
      <w:proofErr w:type="spellStart"/>
      <w:r w:rsidRPr="009C2D33">
        <w:rPr>
          <w:rFonts w:ascii="Times New Roman" w:eastAsia="Times New Roman" w:hAnsi="Times New Roman" w:cs="Times New Roman"/>
          <w:color w:val="000000"/>
          <w:sz w:val="24"/>
          <w:szCs w:val="24"/>
          <w:lang w:eastAsia="ru-RU"/>
        </w:rPr>
        <w:t>Спб</w:t>
      </w:r>
      <w:proofErr w:type="spellEnd"/>
      <w:r w:rsidRPr="009C2D33">
        <w:rPr>
          <w:rFonts w:ascii="Times New Roman" w:eastAsia="Times New Roman" w:hAnsi="Times New Roman" w:cs="Times New Roman"/>
          <w:color w:val="000000"/>
          <w:sz w:val="24"/>
          <w:szCs w:val="24"/>
          <w:lang w:eastAsia="ru-RU"/>
        </w:rPr>
        <w:t>.: Питер. 2007. 352с.</w:t>
      </w:r>
    </w:p>
    <w:p w:rsidR="009C2D33" w:rsidRPr="009C2D33" w:rsidRDefault="009C2D33" w:rsidP="009C2D33">
      <w:pPr>
        <w:shd w:val="clear" w:color="auto" w:fill="FFFFFF"/>
        <w:rPr>
          <w:rFonts w:ascii="Calibri" w:eastAsia="Times New Roman" w:hAnsi="Calibri" w:cs="Arial"/>
          <w:color w:val="000000"/>
          <w:lang w:eastAsia="ru-RU"/>
        </w:rPr>
      </w:pPr>
      <w:r w:rsidRPr="009C2D33">
        <w:rPr>
          <w:rFonts w:ascii="Times New Roman" w:eastAsia="Times New Roman" w:hAnsi="Times New Roman" w:cs="Times New Roman"/>
          <w:color w:val="000000"/>
          <w:sz w:val="24"/>
          <w:szCs w:val="24"/>
          <w:lang w:eastAsia="ru-RU"/>
        </w:rPr>
        <w:t>3) Выготский Л.С. Собрание сочинений в 6 томах. Т. 3. Проблемы развития психики / Под ред. А.М. Матюшкина. М.: Педагогика. 1983. 368 с.</w:t>
      </w:r>
    </w:p>
    <w:p w:rsidR="009C2D33" w:rsidRDefault="009C2D33" w:rsidP="009C2D33">
      <w:pPr>
        <w:shd w:val="clear" w:color="auto" w:fill="FFFFFF"/>
        <w:rPr>
          <w:rFonts w:ascii="Times New Roman" w:eastAsia="Times New Roman" w:hAnsi="Times New Roman" w:cs="Times New Roman"/>
          <w:color w:val="000000"/>
          <w:sz w:val="24"/>
          <w:szCs w:val="24"/>
          <w:lang w:eastAsia="ru-RU"/>
        </w:rPr>
      </w:pPr>
      <w:r w:rsidRPr="009C2D33">
        <w:rPr>
          <w:rFonts w:ascii="Times New Roman" w:eastAsia="Times New Roman" w:hAnsi="Times New Roman" w:cs="Times New Roman"/>
          <w:color w:val="000000"/>
          <w:sz w:val="24"/>
          <w:szCs w:val="24"/>
          <w:lang w:eastAsia="ru-RU"/>
        </w:rPr>
        <w:t xml:space="preserve">4) </w:t>
      </w:r>
      <w:proofErr w:type="spellStart"/>
      <w:r w:rsidRPr="009C2D33">
        <w:rPr>
          <w:rFonts w:ascii="Times New Roman" w:eastAsia="Times New Roman" w:hAnsi="Times New Roman" w:cs="Times New Roman"/>
          <w:color w:val="000000"/>
          <w:sz w:val="24"/>
          <w:szCs w:val="24"/>
          <w:lang w:eastAsia="ru-RU"/>
        </w:rPr>
        <w:t>Козачек</w:t>
      </w:r>
      <w:proofErr w:type="spellEnd"/>
      <w:r w:rsidRPr="009C2D33">
        <w:rPr>
          <w:rFonts w:ascii="Times New Roman" w:eastAsia="Times New Roman" w:hAnsi="Times New Roman" w:cs="Times New Roman"/>
          <w:color w:val="000000"/>
          <w:sz w:val="24"/>
          <w:szCs w:val="24"/>
          <w:lang w:eastAsia="ru-RU"/>
        </w:rPr>
        <w:t xml:space="preserve"> О.В. Мультфильмы: их влияние на психику ребёнка // Здоровье и экология. 2007. №4. С.64-73.</w:t>
      </w:r>
    </w:p>
    <w:p w:rsidR="000D7347" w:rsidRDefault="000D7347" w:rsidP="009C2D33">
      <w:pPr>
        <w:shd w:val="clear" w:color="auto" w:fill="FFFFFF"/>
        <w:rPr>
          <w:noProof/>
          <w:lang w:eastAsia="ru-RU"/>
        </w:rPr>
      </w:pPr>
      <w:r>
        <w:rPr>
          <w:noProof/>
          <w:lang w:eastAsia="ru-RU"/>
        </w:rPr>
        <w:t xml:space="preserve">                  </w:t>
      </w:r>
    </w:p>
    <w:p w:rsidR="000D7347" w:rsidRDefault="000D7347" w:rsidP="009C2D33">
      <w:pPr>
        <w:shd w:val="clear" w:color="auto" w:fill="FFFFFF"/>
        <w:rPr>
          <w:noProof/>
          <w:lang w:eastAsia="ru-RU"/>
        </w:rPr>
      </w:pPr>
    </w:p>
    <w:p w:rsidR="000D7347" w:rsidRDefault="000D7347" w:rsidP="009C2D33">
      <w:pPr>
        <w:shd w:val="clear" w:color="auto" w:fill="FFFFFF"/>
        <w:rPr>
          <w:noProof/>
          <w:lang w:eastAsia="ru-RU"/>
        </w:rPr>
      </w:pPr>
      <w:r>
        <w:rPr>
          <w:noProof/>
          <w:lang w:eastAsia="ru-RU"/>
        </w:rPr>
        <w:drawing>
          <wp:inline distT="0" distB="0" distL="0" distR="0" wp14:anchorId="53677200" wp14:editId="428D572C">
            <wp:extent cx="1306285" cy="1741714"/>
            <wp:effectExtent l="57150" t="57150" r="65405" b="49530"/>
            <wp:docPr id="1" name="Рисунок 1" descr="C:\Users\user\AppData\Local\Microsoft\Windows\Temporary Internet Files\Content.Word\IMG_20240112_16230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IMG_20240112_162304_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13056" cy="1750742"/>
                    </a:xfrm>
                    <a:prstGeom prst="rect">
                      <a:avLst/>
                    </a:prstGeom>
                    <a:noFill/>
                    <a:ln w="57150">
                      <a:solidFill>
                        <a:srgbClr val="00B050"/>
                      </a:solidFill>
                    </a:ln>
                  </pic:spPr>
                </pic:pic>
              </a:graphicData>
            </a:graphic>
          </wp:inline>
        </w:drawing>
      </w:r>
      <w:r w:rsidR="00D93D15">
        <w:rPr>
          <w:noProof/>
          <w:lang w:eastAsia="ru-RU"/>
        </w:rPr>
        <w:t xml:space="preserve">                                           </w:t>
      </w:r>
      <w:r w:rsidR="00D93D15">
        <w:rPr>
          <w:noProof/>
          <w:lang w:eastAsia="ru-RU"/>
        </w:rPr>
        <w:drawing>
          <wp:inline distT="0" distB="0" distL="0" distR="0" wp14:anchorId="363BD520" wp14:editId="306BF229">
            <wp:extent cx="1757531" cy="1318120"/>
            <wp:effectExtent l="57150" t="57150" r="52705" b="53975"/>
            <wp:docPr id="2" name="Рисунок 2" descr="C:\Users\user\AppData\Local\Microsoft\Windows\Temporary Internet Files\Content.Word\IMG_20240112_16424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IMG_20240112_164241_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0393" cy="1320266"/>
                    </a:xfrm>
                    <a:prstGeom prst="rect">
                      <a:avLst/>
                    </a:prstGeom>
                    <a:noFill/>
                    <a:ln w="57150">
                      <a:solidFill>
                        <a:srgbClr val="00B050"/>
                      </a:solidFill>
                    </a:ln>
                  </pic:spPr>
                </pic:pic>
              </a:graphicData>
            </a:graphic>
          </wp:inline>
        </w:drawing>
      </w:r>
    </w:p>
    <w:p w:rsidR="009B6C93" w:rsidRDefault="000D7347" w:rsidP="009C2D33">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93D15">
        <w:rPr>
          <w:noProof/>
          <w:lang w:eastAsia="ru-RU"/>
        </w:rPr>
        <w:t xml:space="preserve">     </w:t>
      </w:r>
    </w:p>
    <w:p w:rsidR="009B6C93" w:rsidRDefault="009B6C93" w:rsidP="009C2D33">
      <w:pPr>
        <w:shd w:val="clear" w:color="auto" w:fill="FFFFFF"/>
        <w:rPr>
          <w:rFonts w:ascii="Times New Roman" w:eastAsia="Times New Roman" w:hAnsi="Times New Roman" w:cs="Times New Roman"/>
          <w:color w:val="000000"/>
          <w:sz w:val="24"/>
          <w:szCs w:val="24"/>
          <w:lang w:eastAsia="ru-RU"/>
        </w:rPr>
      </w:pPr>
    </w:p>
    <w:p w:rsidR="009B6C93" w:rsidRDefault="009B6C93" w:rsidP="009C2D33">
      <w:pPr>
        <w:shd w:val="clear" w:color="auto" w:fill="FFFFFF"/>
        <w:rPr>
          <w:rFonts w:ascii="Times New Roman" w:eastAsia="Times New Roman" w:hAnsi="Times New Roman" w:cs="Times New Roman"/>
          <w:color w:val="000000"/>
          <w:sz w:val="24"/>
          <w:szCs w:val="24"/>
          <w:lang w:eastAsia="ru-RU"/>
        </w:rPr>
      </w:pPr>
    </w:p>
    <w:p w:rsidR="009B6C93" w:rsidRDefault="009B6C93" w:rsidP="009C2D33">
      <w:pPr>
        <w:shd w:val="clear" w:color="auto" w:fill="FFFFFF"/>
        <w:rPr>
          <w:noProof/>
          <w:lang w:eastAsia="ru-RU"/>
        </w:rPr>
      </w:pPr>
      <w:r>
        <w:rPr>
          <w:noProof/>
          <w:lang w:eastAsia="ru-RU"/>
        </w:rPr>
        <w:t xml:space="preserve">                          </w:t>
      </w:r>
    </w:p>
    <w:p w:rsidR="009B6C93" w:rsidRDefault="009B6C93" w:rsidP="009C2D33">
      <w:pPr>
        <w:shd w:val="clear" w:color="auto" w:fill="FFFFFF"/>
        <w:rPr>
          <w:noProof/>
          <w:lang w:eastAsia="ru-RU"/>
        </w:rPr>
      </w:pPr>
    </w:p>
    <w:p w:rsidR="009B6C93" w:rsidRDefault="009B6C93" w:rsidP="009C2D33">
      <w:pPr>
        <w:shd w:val="clear" w:color="auto" w:fill="FFFFFF"/>
        <w:rPr>
          <w:noProof/>
          <w:lang w:eastAsia="ru-RU"/>
        </w:rPr>
      </w:pPr>
      <w:r>
        <w:rPr>
          <w:noProof/>
          <w:lang w:eastAsia="ru-RU"/>
        </w:rPr>
        <w:lastRenderedPageBreak/>
        <w:drawing>
          <wp:inline distT="0" distB="0" distL="0" distR="0">
            <wp:extent cx="1757548" cy="2343397"/>
            <wp:effectExtent l="57150" t="57150" r="52705" b="57150"/>
            <wp:docPr id="3" name="Рисунок 3" descr="C:\Users\user\AppData\Local\Microsoft\Windows\Temporary Internet Files\Content.Word\IMG_20240209_07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IMG_20240209_07200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2264" cy="2349685"/>
                    </a:xfrm>
                    <a:prstGeom prst="rect">
                      <a:avLst/>
                    </a:prstGeom>
                    <a:noFill/>
                    <a:ln w="57150">
                      <a:solidFill>
                        <a:srgbClr val="00B050"/>
                      </a:solidFill>
                    </a:ln>
                  </pic:spPr>
                </pic:pic>
              </a:graphicData>
            </a:graphic>
          </wp:inline>
        </w:drawing>
      </w:r>
      <w:r w:rsidR="000D7347">
        <w:rPr>
          <w:noProof/>
          <w:lang w:eastAsia="ru-RU"/>
        </w:rPr>
        <w:t xml:space="preserve">                            </w:t>
      </w:r>
      <w:r w:rsidR="00D93D15">
        <w:rPr>
          <w:noProof/>
          <w:lang w:eastAsia="ru-RU"/>
        </w:rPr>
        <w:t xml:space="preserve">                 </w:t>
      </w:r>
      <w:r w:rsidR="000D7347">
        <w:rPr>
          <w:noProof/>
          <w:lang w:eastAsia="ru-RU"/>
        </w:rPr>
        <w:drawing>
          <wp:inline distT="0" distB="0" distL="0" distR="0" wp14:anchorId="6D723404" wp14:editId="51426F1E">
            <wp:extent cx="1754543" cy="2339439"/>
            <wp:effectExtent l="57150" t="57150" r="55245" b="60960"/>
            <wp:docPr id="5" name="Рисунок 5" descr="C:\Users\user\AppData\Local\Microsoft\Windows\Temporary Internet Files\Content.Word\IMG_20240222_144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Temporary Internet Files\Content.Word\IMG_20240222_1441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7270" cy="2343075"/>
                    </a:xfrm>
                    <a:prstGeom prst="rect">
                      <a:avLst/>
                    </a:prstGeom>
                    <a:noFill/>
                    <a:ln w="57150">
                      <a:solidFill>
                        <a:srgbClr val="00B050"/>
                      </a:solidFill>
                    </a:ln>
                  </pic:spPr>
                </pic:pic>
              </a:graphicData>
            </a:graphic>
          </wp:inline>
        </w:drawing>
      </w:r>
    </w:p>
    <w:p w:rsidR="009B6C93" w:rsidRPr="009C2D33" w:rsidRDefault="009B6C93" w:rsidP="009C2D33">
      <w:pPr>
        <w:shd w:val="clear" w:color="auto" w:fill="FFFFFF"/>
        <w:rPr>
          <w:rFonts w:ascii="Calibri" w:eastAsia="Times New Roman" w:hAnsi="Calibri" w:cs="Arial"/>
          <w:color w:val="000000"/>
          <w:lang w:eastAsia="ru-RU"/>
        </w:rPr>
      </w:pPr>
    </w:p>
    <w:sectPr w:rsidR="009B6C93" w:rsidRPr="009C2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95D"/>
    <w:rsid w:val="000D7347"/>
    <w:rsid w:val="00517442"/>
    <w:rsid w:val="00792B13"/>
    <w:rsid w:val="009B6C93"/>
    <w:rsid w:val="009C2D33"/>
    <w:rsid w:val="00BD65D1"/>
    <w:rsid w:val="00C5599D"/>
    <w:rsid w:val="00D93D15"/>
    <w:rsid w:val="00F93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C0173"/>
  <w15:docId w15:val="{A894426A-7207-4CED-8DFD-6470B87A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2B13"/>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B6C93"/>
    <w:rPr>
      <w:rFonts w:ascii="Tahoma" w:hAnsi="Tahoma" w:cs="Tahoma"/>
      <w:sz w:val="16"/>
      <w:szCs w:val="16"/>
    </w:rPr>
  </w:style>
  <w:style w:type="character" w:customStyle="1" w:styleId="a5">
    <w:name w:val="Текст выноски Знак"/>
    <w:basedOn w:val="a0"/>
    <w:link w:val="a4"/>
    <w:uiPriority w:val="99"/>
    <w:semiHidden/>
    <w:rsid w:val="009B6C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645394">
      <w:bodyDiv w:val="1"/>
      <w:marLeft w:val="0"/>
      <w:marRight w:val="0"/>
      <w:marTop w:val="0"/>
      <w:marBottom w:val="0"/>
      <w:divBdr>
        <w:top w:val="none" w:sz="0" w:space="0" w:color="auto"/>
        <w:left w:val="none" w:sz="0" w:space="0" w:color="auto"/>
        <w:bottom w:val="none" w:sz="0" w:space="0" w:color="auto"/>
        <w:right w:val="none" w:sz="0" w:space="0" w:color="auto"/>
      </w:divBdr>
      <w:divsChild>
        <w:div w:id="427849676">
          <w:marLeft w:val="0"/>
          <w:marRight w:val="0"/>
          <w:marTop w:val="0"/>
          <w:marBottom w:val="360"/>
          <w:divBdr>
            <w:top w:val="none" w:sz="0" w:space="0" w:color="auto"/>
            <w:left w:val="none" w:sz="0" w:space="0" w:color="auto"/>
            <w:bottom w:val="none" w:sz="0" w:space="0" w:color="auto"/>
            <w:right w:val="none" w:sz="0" w:space="0" w:color="auto"/>
          </w:divBdr>
          <w:divsChild>
            <w:div w:id="1464887157">
              <w:marLeft w:val="0"/>
              <w:marRight w:val="0"/>
              <w:marTop w:val="0"/>
              <w:marBottom w:val="0"/>
              <w:divBdr>
                <w:top w:val="none" w:sz="0" w:space="0" w:color="auto"/>
                <w:left w:val="none" w:sz="0" w:space="0" w:color="auto"/>
                <w:bottom w:val="none" w:sz="0" w:space="0" w:color="auto"/>
                <w:right w:val="none" w:sz="0" w:space="0" w:color="auto"/>
              </w:divBdr>
              <w:divsChild>
                <w:div w:id="1494638948">
                  <w:marLeft w:val="0"/>
                  <w:marRight w:val="0"/>
                  <w:marTop w:val="0"/>
                  <w:marBottom w:val="0"/>
                  <w:divBdr>
                    <w:top w:val="none" w:sz="0" w:space="0" w:color="auto"/>
                    <w:left w:val="none" w:sz="0" w:space="0" w:color="auto"/>
                    <w:bottom w:val="none" w:sz="0" w:space="0" w:color="auto"/>
                    <w:right w:val="none" w:sz="0" w:space="0" w:color="auto"/>
                  </w:divBdr>
                  <w:divsChild>
                    <w:div w:id="1825465533">
                      <w:marLeft w:val="0"/>
                      <w:marRight w:val="0"/>
                      <w:marTop w:val="0"/>
                      <w:marBottom w:val="0"/>
                      <w:divBdr>
                        <w:top w:val="none" w:sz="0" w:space="0" w:color="auto"/>
                        <w:left w:val="none" w:sz="0" w:space="0" w:color="auto"/>
                        <w:bottom w:val="none" w:sz="0" w:space="0" w:color="auto"/>
                        <w:right w:val="none" w:sz="0" w:space="0" w:color="auto"/>
                      </w:divBdr>
                      <w:divsChild>
                        <w:div w:id="77132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517720">
          <w:marLeft w:val="0"/>
          <w:marRight w:val="0"/>
          <w:marTop w:val="0"/>
          <w:marBottom w:val="360"/>
          <w:divBdr>
            <w:top w:val="none" w:sz="0" w:space="0" w:color="auto"/>
            <w:left w:val="none" w:sz="0" w:space="0" w:color="auto"/>
            <w:bottom w:val="none" w:sz="0" w:space="0" w:color="auto"/>
            <w:right w:val="none" w:sz="0" w:space="0" w:color="auto"/>
          </w:divBdr>
          <w:divsChild>
            <w:div w:id="856231249">
              <w:marLeft w:val="0"/>
              <w:marRight w:val="0"/>
              <w:marTop w:val="0"/>
              <w:marBottom w:val="0"/>
              <w:divBdr>
                <w:top w:val="none" w:sz="0" w:space="0" w:color="auto"/>
                <w:left w:val="none" w:sz="0" w:space="0" w:color="auto"/>
                <w:bottom w:val="none" w:sz="0" w:space="0" w:color="auto"/>
                <w:right w:val="none" w:sz="0" w:space="0" w:color="auto"/>
              </w:divBdr>
              <w:divsChild>
                <w:div w:id="364524182">
                  <w:marLeft w:val="0"/>
                  <w:marRight w:val="0"/>
                  <w:marTop w:val="0"/>
                  <w:marBottom w:val="0"/>
                  <w:divBdr>
                    <w:top w:val="none" w:sz="0" w:space="0" w:color="auto"/>
                    <w:left w:val="none" w:sz="0" w:space="0" w:color="auto"/>
                    <w:bottom w:val="none" w:sz="0" w:space="0" w:color="auto"/>
                    <w:right w:val="none" w:sz="0" w:space="0" w:color="auto"/>
                  </w:divBdr>
                  <w:divsChild>
                    <w:div w:id="190067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9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1128</Words>
  <Characters>6433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2024-02-23T15:43:00Z</dcterms:created>
  <dcterms:modified xsi:type="dcterms:W3CDTF">2025-10-07T09:37:00Z</dcterms:modified>
</cp:coreProperties>
</file>