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2DA" w:rsidRDefault="000522DA" w:rsidP="000522DA">
      <w:pPr>
        <w:spacing w:after="0" w:line="240" w:lineRule="auto"/>
        <w:ind w:firstLine="709"/>
        <w:jc w:val="center"/>
        <w:rPr>
          <w:rFonts w:ascii="Times New Roman" w:hAnsi="Times New Roman" w:cs="Times New Roman"/>
          <w:b/>
          <w:sz w:val="28"/>
          <w:szCs w:val="28"/>
        </w:rPr>
      </w:pPr>
      <w:r w:rsidRPr="000522DA">
        <w:rPr>
          <w:rFonts w:ascii="Times New Roman" w:hAnsi="Times New Roman" w:cs="Times New Roman"/>
          <w:b/>
          <w:sz w:val="28"/>
          <w:szCs w:val="28"/>
        </w:rPr>
        <w:t>ТРУДОВОЕ ВОСПИТАНИЕ КАК СРЕДСТВО РАЗВИТИЯ СОЦИАЛЬНО-ЗНАЧИМЫХ КАЧЕСТВ СТАРШЕГО ДОШКОЛЬНИКА</w:t>
      </w:r>
    </w:p>
    <w:p w:rsidR="000522DA" w:rsidRPr="000522DA" w:rsidRDefault="000522DA" w:rsidP="000522DA">
      <w:pPr>
        <w:spacing w:after="0" w:line="240" w:lineRule="auto"/>
        <w:ind w:firstLine="709"/>
        <w:jc w:val="center"/>
        <w:rPr>
          <w:rFonts w:ascii="Times New Roman" w:hAnsi="Times New Roman" w:cs="Times New Roman"/>
          <w:b/>
          <w:sz w:val="28"/>
          <w:szCs w:val="28"/>
        </w:rPr>
      </w:pPr>
    </w:p>
    <w:p w:rsidR="000522DA" w:rsidRPr="000522DA" w:rsidRDefault="000522DA" w:rsidP="000522DA">
      <w:pPr>
        <w:spacing w:after="0" w:line="240" w:lineRule="auto"/>
        <w:ind w:firstLine="709"/>
        <w:jc w:val="both"/>
        <w:rPr>
          <w:rFonts w:ascii="Times New Roman" w:hAnsi="Times New Roman" w:cs="Times New Roman"/>
          <w:b/>
          <w:sz w:val="28"/>
          <w:szCs w:val="28"/>
        </w:rPr>
      </w:pPr>
      <w:r w:rsidRPr="000522DA">
        <w:rPr>
          <w:rFonts w:ascii="Times New Roman" w:hAnsi="Times New Roman" w:cs="Times New Roman"/>
          <w:b/>
          <w:sz w:val="28"/>
          <w:szCs w:val="28"/>
        </w:rPr>
        <w:t>Введение.</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Сегодня одной из важнейших задач современного образования становится формирование всесторонне развитой личности, обладающей социально значимыми качествами. Одним из наиболее эффективных способов достижения этой цели выступает трудовое воспитание. Его значение особенно велико именно в старшем дошкольном возрасте, когда формируются основные нравственно-этические ориентиры и представления о социальной роли труда.</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Цель настоящей статьи — показать, каким образом правильно организованное трудовое воспитание способствует становлению и укреплению тех качеств старшего дошкольника, которые являются основополагающими для гармоничного взаимодействия с окружающим миром и дальнейшего развития личности.</w:t>
      </w:r>
    </w:p>
    <w:p w:rsidR="000522DA" w:rsidRPr="000522DA" w:rsidRDefault="000522DA" w:rsidP="000522DA">
      <w:pPr>
        <w:spacing w:after="0" w:line="240" w:lineRule="auto"/>
        <w:ind w:firstLine="709"/>
        <w:rPr>
          <w:rFonts w:ascii="Times New Roman" w:hAnsi="Times New Roman" w:cs="Times New Roman"/>
          <w:b/>
          <w:sz w:val="28"/>
          <w:szCs w:val="28"/>
        </w:rPr>
      </w:pPr>
      <w:r w:rsidRPr="000522DA">
        <w:rPr>
          <w:rFonts w:ascii="Times New Roman" w:hAnsi="Times New Roman" w:cs="Times New Roman"/>
          <w:b/>
          <w:sz w:val="28"/>
          <w:szCs w:val="28"/>
        </w:rPr>
        <w:t>Определение понятий</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Под социальным качеством понимается свойство личности, характеризующее её способность адекватно функционировать в социуме, выражающееся в высоком уровне морали, этичности поступков, готовности брать на себя ответственность и демонстрировать социальную активность. Среди ключевых социально значимых качеств старших дошкольников выделяются:</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Ответственность</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Самостоятельность</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Инициативность</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Добросовестность</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Уважительное отношение к труду взрослых</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Готовность помогать сверстникам и взрослым</w:t>
      </w:r>
    </w:p>
    <w:p w:rsidR="000522DA" w:rsidRPr="000522DA" w:rsidRDefault="000522DA" w:rsidP="000522DA">
      <w:pPr>
        <w:pStyle w:val="a3"/>
        <w:numPr>
          <w:ilvl w:val="0"/>
          <w:numId w:val="5"/>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Коллективизм и сотрудничество</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Именно эти качества способствуют успешному процессу социализации ребёнка, позволяют строить конструктивные взаимоотношения с людьми и положительно влияют на его дальнейшее социальное поведение.</w:t>
      </w:r>
    </w:p>
    <w:p w:rsidR="000522DA" w:rsidRPr="000522DA" w:rsidRDefault="000522DA" w:rsidP="000522DA">
      <w:pPr>
        <w:spacing w:after="0" w:line="240" w:lineRule="auto"/>
        <w:ind w:firstLine="709"/>
        <w:jc w:val="both"/>
        <w:rPr>
          <w:rFonts w:ascii="Times New Roman" w:hAnsi="Times New Roman" w:cs="Times New Roman"/>
          <w:b/>
          <w:sz w:val="28"/>
          <w:szCs w:val="28"/>
        </w:rPr>
      </w:pPr>
      <w:r w:rsidRPr="000522DA">
        <w:rPr>
          <w:rFonts w:ascii="Times New Roman" w:hAnsi="Times New Roman" w:cs="Times New Roman"/>
          <w:b/>
          <w:sz w:val="28"/>
          <w:szCs w:val="28"/>
        </w:rPr>
        <w:t>Особенности трудового воспитания в старшем дошкольном возрасте</w:t>
      </w:r>
      <w:r>
        <w:rPr>
          <w:rFonts w:ascii="Times New Roman" w:hAnsi="Times New Roman" w:cs="Times New Roman"/>
          <w:b/>
          <w:sz w:val="28"/>
          <w:szCs w:val="28"/>
        </w:rPr>
        <w:t>.</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Старший дошкольный возраст характеризуется интенсивностью познавательной активности, стремлением подражать взрослым и активно осваивать новые виды деятельности. Дети становятся способны усваивать достаточно сложные задания, проявлять интерес к новым знаниям и опыту. Именно в этот период формируется устойчивое отношение к труду, появляется желание вносить вклад в общую работу группы, семьи, коллектива.</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Основные формы трудового воспитания дошкольников разнообразны и зависят от конкретных обстоятельств и индивидуальных особенностей воспитанников. Основные направления организации трудового воспитания:</w:t>
      </w:r>
    </w:p>
    <w:p w:rsidR="000522DA" w:rsidRPr="000522DA" w:rsidRDefault="000522DA" w:rsidP="000522DA">
      <w:pPr>
        <w:pStyle w:val="a3"/>
        <w:numPr>
          <w:ilvl w:val="0"/>
          <w:numId w:val="6"/>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lastRenderedPageBreak/>
        <w:t>Привлечение детей к выполнению несложных домашних заданий: уборка игрушек, помощь в сервировке стола, забота о растениях и животных.</w:t>
      </w:r>
    </w:p>
    <w:p w:rsidR="000522DA" w:rsidRPr="000522DA" w:rsidRDefault="000522DA" w:rsidP="000522DA">
      <w:pPr>
        <w:pStyle w:val="a3"/>
        <w:numPr>
          <w:ilvl w:val="0"/>
          <w:numId w:val="6"/>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Участие в общественных мероприятиях садика: оформление групповых помещений, украшение территории учреждения, создание поделок и рисунков.</w:t>
      </w:r>
    </w:p>
    <w:p w:rsidR="000522DA" w:rsidRPr="000522DA" w:rsidRDefault="000522DA" w:rsidP="000522DA">
      <w:pPr>
        <w:pStyle w:val="a3"/>
        <w:numPr>
          <w:ilvl w:val="0"/>
          <w:numId w:val="6"/>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Использование сюжетно-ролевых игр, отражающих элементы трудовой деятельности взрослых («Семья», «Магазин», «Строители»).</w:t>
      </w:r>
    </w:p>
    <w:p w:rsidR="000522DA" w:rsidRPr="000522DA" w:rsidRDefault="000522DA" w:rsidP="000522DA">
      <w:pPr>
        <w:pStyle w:val="a3"/>
        <w:numPr>
          <w:ilvl w:val="0"/>
          <w:numId w:val="6"/>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Ознакомление с профессиями, знакомство с различными видами профессий посредством бесед, экскурсий, чтения книг и рассказов.</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Важно отметить, что основной целью всех видов детской деятельности должна стать мотивация ребят к самостоятельной инициативе, стремление сделать нечто полезное и необходимое для окружающих.</w:t>
      </w:r>
    </w:p>
    <w:p w:rsidR="000522DA" w:rsidRPr="000522DA" w:rsidRDefault="000522DA" w:rsidP="000522DA">
      <w:pPr>
        <w:spacing w:after="0" w:line="240" w:lineRule="auto"/>
        <w:ind w:firstLine="709"/>
        <w:jc w:val="both"/>
        <w:rPr>
          <w:rFonts w:ascii="Times New Roman" w:hAnsi="Times New Roman" w:cs="Times New Roman"/>
          <w:b/>
          <w:sz w:val="28"/>
          <w:szCs w:val="28"/>
        </w:rPr>
      </w:pPr>
      <w:r w:rsidRPr="000522DA">
        <w:rPr>
          <w:rFonts w:ascii="Times New Roman" w:hAnsi="Times New Roman" w:cs="Times New Roman"/>
          <w:b/>
          <w:sz w:val="28"/>
          <w:szCs w:val="28"/>
        </w:rPr>
        <w:t>Механизмы влияния трудового воспитания на развитие социально значимых качеств</w:t>
      </w:r>
      <w:r>
        <w:rPr>
          <w:rFonts w:ascii="Times New Roman" w:hAnsi="Times New Roman" w:cs="Times New Roman"/>
          <w:b/>
          <w:sz w:val="28"/>
          <w:szCs w:val="28"/>
        </w:rPr>
        <w:t>.</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Рассмотрим подробнее механизмы воздействия трудового воспитания на ключевые качества личности:</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1. Ответственность и добросовестность</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Выполнение детьми определённых поручений постепенно вырабатывает понимание того, что любое действие имеет последствия. Через контроль над выполнением поручения взрослые помогают ребёнку почувствовать личную ответственность за порученное задание. Когда ребёнок видит положительные результаты своих действий, он осознаёт значимость собственной деятельности, стремится ответственно подходить ко всему новому делу.</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Пример: Если малыш участвует в уходе за растениями в группе, ухаживая регулярно за цветами, он наблюдает, как растения расцветают благодаря своему вниманию и старанию. Это вызывает чувство гордости и формирует привычку внимательно относиться к своим обязанностям.</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2. Инициативность и самостоятельность</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Дети, вовлечённые в процесс труда, начинают активнее предлагать идеи и способы решения проблем. Так, в ходе совместных занятий по уборке территории ребята сами предлагают инструменты и способы улучшения результата. Подобные инициативы закрепляют привычки самостоятельно мыслить и действовать, проявляя инициативу в любых жизненных ситуациях.</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Пример: Во время уборки группа детей обнаружила разбросанные игрушки. Один из малышей предложил распределить обязанности, чтобы быстрее справиться с задачей. Таким образом, развилась инициатива, умение оценивать ситуацию и находить оптимальные пути выхода из неё.</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3. Умение сотрудничать и коллективизм</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 xml:space="preserve">Работа в команде помогает формировать важное качество коллективизма. Дошкольники учатся согласовывать свои действия с действиями партнёров, прислушиваться к мнению других членов команды, оказывать поддержку друг другу. Такое взаимодействие создаёт атмосферу </w:t>
      </w:r>
      <w:proofErr w:type="spellStart"/>
      <w:r w:rsidRPr="000522DA">
        <w:rPr>
          <w:rFonts w:ascii="Times New Roman" w:hAnsi="Times New Roman" w:cs="Times New Roman"/>
          <w:sz w:val="28"/>
          <w:szCs w:val="28"/>
        </w:rPr>
        <w:t>взаимоподдержки</w:t>
      </w:r>
      <w:proofErr w:type="spellEnd"/>
      <w:r w:rsidRPr="000522DA">
        <w:rPr>
          <w:rFonts w:ascii="Times New Roman" w:hAnsi="Times New Roman" w:cs="Times New Roman"/>
          <w:sz w:val="28"/>
          <w:szCs w:val="28"/>
        </w:rPr>
        <w:t xml:space="preserve"> и уважения.</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Пример: Детям была предложена задача совместно украсить группу к празднику. Каждый участник должен был выбрать своё направление деятельности (рисование плакатов, изготовление гирлянд). В итоге каждый ребёнок чувствовал свою причастность к общему успеху, учился терпеливо ждать завершения общей работы и радовался достигнутым результатам вместе с группой.</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4. Уважение к труду взрослых</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Активное вовлечение детей в разные виды трудовой деятельности помогает глубже понять ценность труда взрослых. Например, помогая родителям готовить еду, ухаживать за домашними животными, дошкольники видят реальный результат усилий взрослых и понимают необходимость бережного отношения к чужому труду.</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Пример: Ребёнок увидел, как родители устали после рабочего дня, но продолжают заниматься бытовыми делами дома. Осознание этой усталости стимулирует детей больше помогать родителям, бережно относиться к вещам, сделанным руками взрослых.</w:t>
      </w:r>
    </w:p>
    <w:p w:rsidR="000522DA" w:rsidRPr="000522DA" w:rsidRDefault="000522DA" w:rsidP="000522DA">
      <w:pPr>
        <w:spacing w:after="0" w:line="240" w:lineRule="auto"/>
        <w:ind w:firstLine="709"/>
        <w:jc w:val="both"/>
        <w:rPr>
          <w:rFonts w:ascii="Times New Roman" w:hAnsi="Times New Roman" w:cs="Times New Roman"/>
          <w:b/>
          <w:sz w:val="28"/>
          <w:szCs w:val="28"/>
        </w:rPr>
      </w:pPr>
      <w:r w:rsidRPr="000522DA">
        <w:rPr>
          <w:rFonts w:ascii="Times New Roman" w:hAnsi="Times New Roman" w:cs="Times New Roman"/>
          <w:b/>
          <w:sz w:val="28"/>
          <w:szCs w:val="28"/>
        </w:rPr>
        <w:t>Практические рекомендации по организации трудового воспитания</w:t>
      </w:r>
      <w:r>
        <w:rPr>
          <w:rFonts w:ascii="Times New Roman" w:hAnsi="Times New Roman" w:cs="Times New Roman"/>
          <w:b/>
          <w:sz w:val="28"/>
          <w:szCs w:val="28"/>
        </w:rPr>
        <w:t>.</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Для эффективного внедрения трудового воспитания рекомендуется соблюдать ряд принципов:</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Постепенность и последовательность введения новых видов деятельности.</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Соответствие заданий возрасту и индивидуальным особенностям ребёнка.</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Постоянная поддержка взрослого и положительная оценка успехов ребёнка.</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Использование игровых приёмов, стимулирующих творческую активность и интерес к труду.</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Активизация творческой составляющей труда путём предоставления свободы творчества в рамках общих требований.</w:t>
      </w:r>
    </w:p>
    <w:p w:rsidR="000522DA" w:rsidRPr="000522DA" w:rsidRDefault="000522DA" w:rsidP="000522DA">
      <w:pPr>
        <w:pStyle w:val="a3"/>
        <w:numPr>
          <w:ilvl w:val="0"/>
          <w:numId w:val="7"/>
        </w:numPr>
        <w:spacing w:after="0" w:line="240" w:lineRule="auto"/>
        <w:jc w:val="both"/>
        <w:rPr>
          <w:rFonts w:ascii="Times New Roman" w:hAnsi="Times New Roman" w:cs="Times New Roman"/>
          <w:sz w:val="28"/>
          <w:szCs w:val="28"/>
        </w:rPr>
      </w:pPr>
      <w:r w:rsidRPr="000522DA">
        <w:rPr>
          <w:rFonts w:ascii="Times New Roman" w:hAnsi="Times New Roman" w:cs="Times New Roman"/>
          <w:sz w:val="28"/>
          <w:szCs w:val="28"/>
        </w:rPr>
        <w:t>При правильной организации педагогического процесса удается создать эффективные условия для полноценного раскрытия потенциальных возможностей каждого воспитанника.</w:t>
      </w:r>
    </w:p>
    <w:p w:rsidR="000522DA" w:rsidRPr="000522DA" w:rsidRDefault="000522DA" w:rsidP="000522DA">
      <w:pPr>
        <w:spacing w:after="0" w:line="240" w:lineRule="auto"/>
        <w:ind w:firstLine="709"/>
        <w:jc w:val="both"/>
        <w:rPr>
          <w:rFonts w:ascii="Times New Roman" w:hAnsi="Times New Roman" w:cs="Times New Roman"/>
          <w:b/>
          <w:sz w:val="28"/>
          <w:szCs w:val="28"/>
        </w:rPr>
      </w:pPr>
      <w:r w:rsidRPr="000522DA">
        <w:rPr>
          <w:rFonts w:ascii="Times New Roman" w:hAnsi="Times New Roman" w:cs="Times New Roman"/>
          <w:b/>
          <w:sz w:val="28"/>
          <w:szCs w:val="28"/>
        </w:rPr>
        <w:t>Выводы</w:t>
      </w:r>
      <w:r>
        <w:rPr>
          <w:rFonts w:ascii="Times New Roman" w:hAnsi="Times New Roman" w:cs="Times New Roman"/>
          <w:b/>
          <w:sz w:val="28"/>
          <w:szCs w:val="28"/>
        </w:rPr>
        <w:t>.</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Трудовое воспитание оказывает существенное влияние на развитие основных социально значимых качеств старших дошкольников. Благодаря этому воспитательному направлению ребёнок приобретает необходимые черты характера, обеспечивающие полноценную адаптацию в обществе, готовность брать на себя обязательства и отвечать за свои поступки.</w:t>
      </w:r>
    </w:p>
    <w:p w:rsid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Формирование перечисленных качеств значительно облегчает дальнейшую социализацию ребёнка, обеспечивает основу для дальнейшей учебной деятельности и жизни в целом. Именно поэтому особое внимание стоит уделить вопросам правильного построения системы трудового воспитания в детских учреждениях и семье, обеспечивая преемственность подходов и последовательное развитие указанных качеств у подрастающего поколения.</w:t>
      </w:r>
    </w:p>
    <w:p w:rsidR="000522DA" w:rsidRPr="000522DA" w:rsidRDefault="000522DA" w:rsidP="000522DA">
      <w:pPr>
        <w:spacing w:after="0" w:line="240" w:lineRule="auto"/>
        <w:ind w:firstLine="709"/>
        <w:jc w:val="both"/>
        <w:rPr>
          <w:rFonts w:ascii="Times New Roman" w:hAnsi="Times New Roman" w:cs="Times New Roman"/>
          <w:sz w:val="28"/>
          <w:szCs w:val="28"/>
        </w:rPr>
      </w:pPr>
      <w:bookmarkStart w:id="0" w:name="_GoBack"/>
      <w:bookmarkEnd w:id="0"/>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Список использованной литературы</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Виноградова Н.Ф. Педагогика раннего детства / Н.Ф. Виноградова. — М.: Просвещение, 2022. — 288 с.</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 xml:space="preserve">Василькова Ю.В. Современные подходы к организации трудового воспитания дошкольников / Ю.В. Василькова, Г.Н. Рыбникова // Начальная школа плюс </w:t>
      </w:r>
      <w:proofErr w:type="gramStart"/>
      <w:r w:rsidRPr="000522DA">
        <w:rPr>
          <w:rFonts w:ascii="Times New Roman" w:hAnsi="Times New Roman" w:cs="Times New Roman"/>
          <w:sz w:val="28"/>
          <w:szCs w:val="28"/>
        </w:rPr>
        <w:t>До</w:t>
      </w:r>
      <w:proofErr w:type="gramEnd"/>
      <w:r w:rsidRPr="000522DA">
        <w:rPr>
          <w:rFonts w:ascii="Times New Roman" w:hAnsi="Times New Roman" w:cs="Times New Roman"/>
          <w:sz w:val="28"/>
          <w:szCs w:val="28"/>
        </w:rPr>
        <w:t xml:space="preserve"> и После. — № 10. — 2023. — С. 32–37.</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Данилюк А.Я. Теоретико-методологические основы трудового воспитания дошкольников / А.Я. Данилюк // Вестник педагогических инноваций. — № 3. — 2022. — С. 15–21.</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Давыдова О.И. Трудовое воспитание дошкольников в условиях современных реалий / О.И. Давыдова // Образовательные технологии. — № 4. — 2023. — С. 46–51.</w:t>
      </w:r>
    </w:p>
    <w:p w:rsidR="000522DA" w:rsidRPr="000522DA" w:rsidRDefault="000522DA" w:rsidP="000522DA">
      <w:pPr>
        <w:spacing w:after="0" w:line="240" w:lineRule="auto"/>
        <w:ind w:firstLine="709"/>
        <w:jc w:val="both"/>
        <w:rPr>
          <w:rFonts w:ascii="Times New Roman" w:hAnsi="Times New Roman" w:cs="Times New Roman"/>
          <w:sz w:val="28"/>
          <w:szCs w:val="28"/>
        </w:rPr>
      </w:pPr>
      <w:r w:rsidRPr="000522DA">
        <w:rPr>
          <w:rFonts w:ascii="Times New Roman" w:hAnsi="Times New Roman" w:cs="Times New Roman"/>
          <w:sz w:val="28"/>
          <w:szCs w:val="28"/>
        </w:rPr>
        <w:t>Егорова Н.М. Семейное воспитание дошкольников: традиционные и современные подходы / Н.М. Егорова. — Ростов-на-Дону: Феникс, 2022. — 352 с.</w:t>
      </w:r>
    </w:p>
    <w:p w:rsidR="0080159D" w:rsidRPr="000522DA" w:rsidRDefault="0080159D" w:rsidP="000522DA">
      <w:pPr>
        <w:spacing w:after="0" w:line="240" w:lineRule="auto"/>
        <w:ind w:firstLine="709"/>
        <w:jc w:val="both"/>
        <w:rPr>
          <w:rFonts w:ascii="Times New Roman" w:hAnsi="Times New Roman" w:cs="Times New Roman"/>
          <w:sz w:val="28"/>
          <w:szCs w:val="28"/>
        </w:rPr>
      </w:pPr>
    </w:p>
    <w:sectPr w:rsidR="0080159D" w:rsidRPr="000522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C004EF"/>
    <w:multiLevelType w:val="hybridMultilevel"/>
    <w:tmpl w:val="07C6772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3B335D42"/>
    <w:multiLevelType w:val="multilevel"/>
    <w:tmpl w:val="E7E27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99C2924"/>
    <w:multiLevelType w:val="multilevel"/>
    <w:tmpl w:val="1E54E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B221A6"/>
    <w:multiLevelType w:val="multilevel"/>
    <w:tmpl w:val="44327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6EE13C4"/>
    <w:multiLevelType w:val="multilevel"/>
    <w:tmpl w:val="F7A402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855F8"/>
    <w:multiLevelType w:val="hybridMultilevel"/>
    <w:tmpl w:val="A74A2C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4D26D11"/>
    <w:multiLevelType w:val="hybridMultilevel"/>
    <w:tmpl w:val="DE70FD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4"/>
    <w:lvlOverride w:ilvl="0">
      <w:lvl w:ilvl="0">
        <w:numFmt w:val="bullet"/>
        <w:lvlText w:val="o"/>
        <w:lvlJc w:val="left"/>
        <w:pPr>
          <w:tabs>
            <w:tab w:val="num" w:pos="720"/>
          </w:tabs>
          <w:ind w:left="720" w:hanging="360"/>
        </w:pPr>
        <w:rPr>
          <w:rFonts w:ascii="Courier New" w:hAnsi="Courier New" w:hint="default"/>
          <w:sz w:val="20"/>
        </w:rPr>
      </w:lvl>
    </w:lvlOverride>
  </w:num>
  <w:num w:numId="2">
    <w:abstractNumId w:val="1"/>
    <w:lvlOverride w:ilvl="0">
      <w:lvl w:ilvl="0">
        <w:numFmt w:val="bullet"/>
        <w:lvlText w:val="o"/>
        <w:lvlJc w:val="left"/>
        <w:pPr>
          <w:tabs>
            <w:tab w:val="num" w:pos="720"/>
          </w:tabs>
          <w:ind w:left="720" w:hanging="360"/>
        </w:pPr>
        <w:rPr>
          <w:rFonts w:ascii="Courier New" w:hAnsi="Courier New" w:hint="default"/>
          <w:sz w:val="20"/>
        </w:rPr>
      </w:lvl>
    </w:lvlOverride>
  </w:num>
  <w:num w:numId="3">
    <w:abstractNumId w:val="2"/>
    <w:lvlOverride w:ilvl="0">
      <w:lvl w:ilvl="0">
        <w:numFmt w:val="bullet"/>
        <w:lvlText w:val="o"/>
        <w:lvlJc w:val="left"/>
        <w:pPr>
          <w:tabs>
            <w:tab w:val="num" w:pos="720"/>
          </w:tabs>
          <w:ind w:left="720" w:hanging="360"/>
        </w:pPr>
        <w:rPr>
          <w:rFonts w:ascii="Courier New" w:hAnsi="Courier New" w:hint="default"/>
          <w:sz w:val="20"/>
        </w:rPr>
      </w:lvl>
    </w:lvlOverride>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22DA"/>
    <w:rsid w:val="000522DA"/>
    <w:rsid w:val="002C2DAA"/>
    <w:rsid w:val="0080159D"/>
    <w:rsid w:val="00977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7A357"/>
  <w15:chartTrackingRefBased/>
  <w15:docId w15:val="{A2BE51DC-C281-4078-A69A-D962A295A3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522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522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522D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522D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522DA"/>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522DA"/>
    <w:rPr>
      <w:rFonts w:ascii="Times New Roman" w:eastAsia="Times New Roman" w:hAnsi="Times New Roman" w:cs="Times New Roman"/>
      <w:b/>
      <w:bCs/>
      <w:sz w:val="27"/>
      <w:szCs w:val="27"/>
      <w:lang w:eastAsia="ru-RU"/>
    </w:rPr>
  </w:style>
  <w:style w:type="paragraph" w:styleId="HTML">
    <w:name w:val="HTML Preformatted"/>
    <w:basedOn w:val="a"/>
    <w:link w:val="HTML0"/>
    <w:uiPriority w:val="99"/>
    <w:semiHidden/>
    <w:unhideWhenUsed/>
    <w:rsid w:val="000522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0522DA"/>
    <w:rPr>
      <w:rFonts w:ascii="Courier New" w:eastAsia="Times New Roman" w:hAnsi="Courier New" w:cs="Courier New"/>
      <w:sz w:val="20"/>
      <w:szCs w:val="20"/>
      <w:lang w:eastAsia="ru-RU"/>
    </w:rPr>
  </w:style>
  <w:style w:type="character" w:customStyle="1" w:styleId="sc-grredi">
    <w:name w:val="sc-grredi"/>
    <w:basedOn w:val="a0"/>
    <w:rsid w:val="000522DA"/>
  </w:style>
  <w:style w:type="paragraph" w:customStyle="1" w:styleId="sc-dkdnuf">
    <w:name w:val="sc-dkdnuf"/>
    <w:basedOn w:val="a"/>
    <w:rsid w:val="000522D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0522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437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1181</Words>
  <Characters>6733</Characters>
  <Application>Microsoft Office Word</Application>
  <DocSecurity>0</DocSecurity>
  <Lines>56</Lines>
  <Paragraphs>15</Paragraphs>
  <ScaleCrop>false</ScaleCrop>
  <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Home</cp:lastModifiedBy>
  <cp:revision>1</cp:revision>
  <dcterms:created xsi:type="dcterms:W3CDTF">2025-10-08T19:22:00Z</dcterms:created>
  <dcterms:modified xsi:type="dcterms:W3CDTF">2025-10-08T19:27:00Z</dcterms:modified>
</cp:coreProperties>
</file>