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3498F" w14:textId="4E9A5F5E" w:rsidR="007A446F" w:rsidRDefault="00FB0D13" w:rsidP="00A75F3C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Гильдеева Кристина </w:t>
      </w:r>
      <w:r w:rsidR="00924C32">
        <w:rPr>
          <w:rFonts w:ascii="Times New Roman" w:eastAsia="Times New Roman" w:hAnsi="Times New Roman" w:cs="Times New Roman"/>
          <w:b/>
          <w:sz w:val="32"/>
        </w:rPr>
        <w:t xml:space="preserve">Алексеевна </w:t>
      </w:r>
    </w:p>
    <w:p w14:paraId="287DE434" w14:textId="77777777" w:rsidR="007A446F" w:rsidRPr="001A292B" w:rsidRDefault="00FB0D13" w:rsidP="00A75F3C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sz w:val="32"/>
        </w:rPr>
      </w:pPr>
      <w:r w:rsidRPr="001A292B">
        <w:rPr>
          <w:rFonts w:ascii="Times New Roman" w:eastAsia="Times New Roman" w:hAnsi="Times New Roman" w:cs="Times New Roman"/>
          <w:b/>
          <w:sz w:val="32"/>
        </w:rPr>
        <w:t xml:space="preserve">Семантические характеристики английских </w:t>
      </w:r>
      <w:proofErr w:type="spellStart"/>
      <w:r w:rsidRPr="001A292B">
        <w:rPr>
          <w:rFonts w:ascii="Times New Roman" w:eastAsia="Times New Roman" w:hAnsi="Times New Roman" w:cs="Times New Roman"/>
          <w:b/>
          <w:sz w:val="32"/>
        </w:rPr>
        <w:t>хрематонимов</w:t>
      </w:r>
      <w:proofErr w:type="spellEnd"/>
    </w:p>
    <w:p w14:paraId="00A8596A" w14:textId="77777777" w:rsidR="007A446F" w:rsidRPr="00CE4AE8" w:rsidRDefault="00FB0D13" w:rsidP="00A75F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sz w:val="28"/>
          <w:szCs w:val="28"/>
        </w:rPr>
        <w:t>Данная работа посвящена анализу семантической специфики английских хрематонимов.</w:t>
      </w:r>
    </w:p>
    <w:p w14:paraId="557AE5AA" w14:textId="77777777" w:rsidR="007A446F" w:rsidRPr="00CE4AE8" w:rsidRDefault="00FB0D13" w:rsidP="00A75F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Актуальность 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>исследования обусловлена растущим интересом современных лингвистов к изучению онимов как культурно маркированной лексики, отражающей связь языка и культуры.</w:t>
      </w:r>
    </w:p>
    <w:p w14:paraId="66C98066" w14:textId="77777777" w:rsidR="007A446F" w:rsidRPr="00CE4AE8" w:rsidRDefault="00FB0D13" w:rsidP="00A75F3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Объектом 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>исследования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является английские хрематонимы. 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Предметом 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>исследования составляют структурно-семантические, этимологические, а также лингвокультурологические особенности названий предметов материальной культуры Великобритании.</w:t>
      </w:r>
    </w:p>
    <w:p w14:paraId="5B4FC5F5" w14:textId="77777777" w:rsidR="007A446F" w:rsidRPr="00CE4AE8" w:rsidRDefault="00FB0D13" w:rsidP="00A75F3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В ходе исследования был сформулирован корпус языковых единиц, который включает в себя 500 английских хрематонимов, т.е. названий предметов материальной культуры. Источниками материала исследования послужили лингвоэнциклопедические словари под </w:t>
      </w:r>
      <w:proofErr w:type="gramStart"/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редакцией  </w:t>
      </w:r>
      <w:r w:rsidRPr="00CE4AE8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ascii="Times New Roman" w:eastAsia="Times New Roman" w:hAnsi="Times New Roman" w:cs="Times New Roman"/>
          <w:sz w:val="28"/>
          <w:szCs w:val="28"/>
          <w:lang w:val="en-US"/>
        </w:rPr>
        <w:t>Summers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>, Ф. Р. Рума, А. В. Петрова, словарь ономастической лексики под редакцией Н. В. Подольской и др.</w:t>
      </w:r>
    </w:p>
    <w:p w14:paraId="1E6A4057" w14:textId="77777777" w:rsidR="007A446F" w:rsidRPr="00CE4AE8" w:rsidRDefault="00FB0D13" w:rsidP="00A75F3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Хрематонимы обладают яркой национальной культурной семантикой, относятся к разряду </w:t>
      </w:r>
      <w:proofErr w:type="spellStart"/>
      <w:r w:rsidRPr="00CE4AE8">
        <w:rPr>
          <w:rFonts w:ascii="Times New Roman" w:eastAsia="Times New Roman" w:hAnsi="Times New Roman" w:cs="Times New Roman"/>
          <w:sz w:val="28"/>
          <w:szCs w:val="28"/>
        </w:rPr>
        <w:t>коннотированной</w:t>
      </w:r>
      <w:proofErr w:type="spellEnd"/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 лексики, </w:t>
      </w:r>
      <w:r w:rsidR="00BF0899">
        <w:rPr>
          <w:rFonts w:ascii="Times New Roman" w:eastAsia="Times New Roman" w:hAnsi="Times New Roman" w:cs="Times New Roman"/>
          <w:sz w:val="28"/>
          <w:szCs w:val="28"/>
        </w:rPr>
        <w:t>так как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 их значение прямо производно от истории и культуры народа — носителя языка. Хрематонимы – это проприальные названия п</w:t>
      </w:r>
      <w:r w:rsidR="00CE4AE8" w:rsidRPr="00CE4AE8">
        <w:rPr>
          <w:rFonts w:ascii="Times New Roman" w:eastAsia="Times New Roman" w:hAnsi="Times New Roman" w:cs="Times New Roman"/>
          <w:sz w:val="28"/>
          <w:szCs w:val="28"/>
        </w:rPr>
        <w:t>редметов материальной культуры (Першина, 2019)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D331881" w14:textId="77777777" w:rsidR="007A446F" w:rsidRPr="00CE4AE8" w:rsidRDefault="00FB0D13" w:rsidP="00A75F3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Главная отличительная черта хрематонимов – отражение культуры и истории страны в их семантике. </w:t>
      </w:r>
      <w:r w:rsidR="00BF0899">
        <w:rPr>
          <w:rFonts w:ascii="Times New Roman" w:eastAsia="Times New Roman" w:hAnsi="Times New Roman" w:cs="Times New Roman"/>
          <w:sz w:val="28"/>
          <w:szCs w:val="28"/>
        </w:rPr>
        <w:t>Из этого следует, что м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>атериальная культура может</w:t>
      </w:r>
      <w:r w:rsidR="00BF08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899" w:rsidRPr="00CE4AE8">
        <w:rPr>
          <w:rFonts w:ascii="Times New Roman" w:eastAsia="Times New Roman" w:hAnsi="Times New Roman" w:cs="Times New Roman"/>
          <w:sz w:val="28"/>
          <w:szCs w:val="28"/>
        </w:rPr>
        <w:t>выступать,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 как</w:t>
      </w:r>
      <w:r w:rsidR="00BF0899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 социальны</w:t>
      </w:r>
      <w:r w:rsidR="00BF0899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 знак</w:t>
      </w:r>
      <w:r w:rsidR="00BF0899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F0899">
        <w:rPr>
          <w:rFonts w:ascii="Times New Roman" w:eastAsia="Times New Roman" w:hAnsi="Times New Roman" w:cs="Times New Roman"/>
          <w:sz w:val="28"/>
          <w:szCs w:val="28"/>
        </w:rPr>
        <w:t>так и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 памятник</w:t>
      </w:r>
      <w:r w:rsidR="00BF0899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 культуры. Она </w:t>
      </w:r>
      <w:r w:rsidR="00BF0899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 одним из важных показателей уровня развития общества, одной из характеристик цивилизации. </w:t>
      </w:r>
    </w:p>
    <w:p w14:paraId="5C3FF0F7" w14:textId="77777777" w:rsidR="007A446F" w:rsidRPr="00CE4AE8" w:rsidRDefault="00FB0D13" w:rsidP="00A75F3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sz w:val="28"/>
          <w:szCs w:val="28"/>
        </w:rPr>
        <w:t>Источниками изучения материальной культуры являются: 1) реальные предметы; 2) их изображения; 3) макеты и модели, современные ориг</w:t>
      </w:r>
      <w:r w:rsidR="00CE4AE8" w:rsidRPr="00CE4AE8">
        <w:rPr>
          <w:rFonts w:ascii="Times New Roman" w:eastAsia="Times New Roman" w:hAnsi="Times New Roman" w:cs="Times New Roman"/>
          <w:sz w:val="28"/>
          <w:szCs w:val="28"/>
        </w:rPr>
        <w:t>иналу; 4) письменные источники (</w:t>
      </w:r>
      <w:proofErr w:type="spellStart"/>
      <w:r w:rsidR="00184562" w:rsidRPr="00CE4AE8">
        <w:rPr>
          <w:rFonts w:ascii="Times New Roman" w:eastAsia="Times New Roman" w:hAnsi="Times New Roman" w:cs="Times New Roman"/>
          <w:sz w:val="28"/>
          <w:szCs w:val="28"/>
        </w:rPr>
        <w:t>Кнабе</w:t>
      </w:r>
      <w:proofErr w:type="spellEnd"/>
      <w:r w:rsidR="006C6A4A" w:rsidRPr="00CE4AE8">
        <w:rPr>
          <w:rFonts w:ascii="Times New Roman" w:eastAsia="Times New Roman" w:hAnsi="Times New Roman" w:cs="Times New Roman"/>
          <w:sz w:val="28"/>
          <w:szCs w:val="28"/>
        </w:rPr>
        <w:t>, 1988</w:t>
      </w:r>
      <w:r w:rsidR="00CE4AE8" w:rsidRPr="00CE4AE8">
        <w:rPr>
          <w:rFonts w:ascii="Times New Roman" w:eastAsia="Times New Roman" w:hAnsi="Times New Roman" w:cs="Times New Roman"/>
          <w:sz w:val="28"/>
          <w:szCs w:val="28"/>
        </w:rPr>
        <w:t>:</w:t>
      </w:r>
      <w:r w:rsidR="006C6A4A" w:rsidRPr="00CE4AE8">
        <w:rPr>
          <w:rFonts w:ascii="Times New Roman" w:eastAsia="Times New Roman" w:hAnsi="Times New Roman" w:cs="Times New Roman"/>
          <w:sz w:val="28"/>
          <w:szCs w:val="28"/>
        </w:rPr>
        <w:t>11</w:t>
      </w:r>
      <w:r w:rsidR="00CE4AE8" w:rsidRPr="00CE4AE8">
        <w:rPr>
          <w:rFonts w:ascii="Times New Roman" w:eastAsia="Times New Roman" w:hAnsi="Times New Roman" w:cs="Times New Roman"/>
          <w:sz w:val="28"/>
          <w:szCs w:val="28"/>
        </w:rPr>
        <w:t>)</w:t>
      </w:r>
      <w:r w:rsidR="006C6A4A" w:rsidRPr="00CE4AE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C0C2759" w14:textId="77777777" w:rsidR="007A446F" w:rsidRPr="00CE4AE8" w:rsidRDefault="00FB0D13" w:rsidP="00A75F3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sz w:val="28"/>
          <w:szCs w:val="28"/>
        </w:rPr>
        <w:t>Производящей лексической базой хрематонимов выступают апеллятивы и онимы. Признаки номинации выявляются отдельно для каждой группы хрематонимов. Источники, в которых можно найти информацию о хрематонимах могут быть следующими: инвентарные описи музеев, хранилища драгоценных камней, минералов и металлов, каталоги в антикварных магазинах или реестры морских и речных судов, космических кораблей.</w:t>
      </w:r>
    </w:p>
    <w:p w14:paraId="194E3F3A" w14:textId="77777777" w:rsidR="007A446F" w:rsidRPr="00CE4AE8" w:rsidRDefault="00FB0D13" w:rsidP="00A75F3C">
      <w:pPr>
        <w:pStyle w:val="Standard"/>
        <w:autoSpaceDE w:val="0"/>
        <w:ind w:firstLine="709"/>
        <w:jc w:val="both"/>
        <w:rPr>
          <w:rFonts w:eastAsia="Times New Roman CYR" w:cs="Times New Roman CYR"/>
          <w:sz w:val="28"/>
          <w:szCs w:val="28"/>
          <w:lang w:val="ru-RU"/>
        </w:rPr>
      </w:pPr>
      <w:r w:rsidRPr="00CE4AE8">
        <w:rPr>
          <w:rFonts w:eastAsia="Times New Roman" w:cs="Times New Roman"/>
          <w:sz w:val="28"/>
          <w:szCs w:val="28"/>
          <w:lang w:val="ru-RU"/>
        </w:rPr>
        <w:t>Результаты</w:t>
      </w:r>
      <w:r w:rsidR="00CE4AE8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CE4AE8">
        <w:rPr>
          <w:rFonts w:eastAsia="Times New Roman" w:cs="Times New Roman"/>
          <w:sz w:val="28"/>
          <w:szCs w:val="28"/>
        </w:rPr>
        <w:t>семантического</w:t>
      </w:r>
      <w:proofErr w:type="spellEnd"/>
      <w:r w:rsidR="00CE4AE8">
        <w:rPr>
          <w:rFonts w:eastAsia="Times New Roman" w:cs="Times New Roman"/>
          <w:sz w:val="28"/>
          <w:szCs w:val="28"/>
        </w:rPr>
        <w:t xml:space="preserve"> </w:t>
      </w:r>
      <w:r w:rsidR="00CE4AE8">
        <w:rPr>
          <w:rFonts w:eastAsia="Times New Roman" w:cs="Times New Roman"/>
          <w:sz w:val="28"/>
          <w:szCs w:val="28"/>
          <w:lang w:val="ru-RU"/>
        </w:rPr>
        <w:t>анализа</w:t>
      </w:r>
      <w:r w:rsidRPr="00CE4AE8">
        <w:rPr>
          <w:rFonts w:eastAsia="Times New Roman" w:cs="Times New Roman"/>
          <w:sz w:val="28"/>
          <w:szCs w:val="28"/>
        </w:rPr>
        <w:t xml:space="preserve"> </w:t>
      </w:r>
      <w:r w:rsidRPr="00CE4AE8">
        <w:rPr>
          <w:rFonts w:eastAsia="Times New Roman" w:cs="Times New Roman"/>
          <w:sz w:val="28"/>
          <w:szCs w:val="28"/>
          <w:lang w:val="ru-RU"/>
        </w:rPr>
        <w:t>языкового материала свидетельствует о том</w:t>
      </w:r>
      <w:r w:rsidRPr="00CE4AE8">
        <w:rPr>
          <w:rFonts w:eastAsia="Times New Roman" w:cs="Times New Roman"/>
          <w:sz w:val="28"/>
          <w:szCs w:val="28"/>
        </w:rPr>
        <w:t xml:space="preserve">, </w:t>
      </w:r>
      <w:proofErr w:type="spellStart"/>
      <w:r w:rsidRPr="00CE4AE8">
        <w:rPr>
          <w:rFonts w:eastAsia="Times New Roman" w:cs="Times New Roman"/>
          <w:sz w:val="28"/>
          <w:szCs w:val="28"/>
        </w:rPr>
        <w:t>что</w:t>
      </w:r>
      <w:proofErr w:type="spellEnd"/>
      <w:r w:rsidR="0031765E" w:rsidRPr="00CE4AE8">
        <w:rPr>
          <w:rFonts w:eastAsia="Times New Roman" w:cs="Times New Roman"/>
          <w:sz w:val="28"/>
          <w:szCs w:val="28"/>
          <w:lang w:val="ru-RU"/>
        </w:rPr>
        <w:t xml:space="preserve"> возможно классифицировать все языковые единицы исследования </w:t>
      </w:r>
      <w:r w:rsidR="005038E1" w:rsidRPr="00CE4AE8">
        <w:rPr>
          <w:rFonts w:eastAsia="Times New Roman" w:cs="Times New Roman"/>
          <w:sz w:val="28"/>
          <w:szCs w:val="28"/>
          <w:lang w:val="ru-RU"/>
        </w:rPr>
        <w:t>н</w:t>
      </w:r>
      <w:r w:rsidR="0031765E" w:rsidRPr="00CE4AE8">
        <w:rPr>
          <w:rFonts w:eastAsia="Times New Roman" w:cs="Times New Roman"/>
          <w:sz w:val="28"/>
          <w:szCs w:val="28"/>
          <w:lang w:val="ru-RU"/>
        </w:rPr>
        <w:t xml:space="preserve">а </w:t>
      </w:r>
      <w:r w:rsidR="005038E1" w:rsidRPr="00CE4AE8">
        <w:rPr>
          <w:rFonts w:eastAsia="Times New Roman" w:cs="Times New Roman"/>
          <w:sz w:val="28"/>
          <w:szCs w:val="28"/>
          <w:lang w:val="ru-RU"/>
        </w:rPr>
        <w:t>7</w:t>
      </w:r>
      <w:r w:rsidR="0031765E" w:rsidRPr="00CE4AE8">
        <w:rPr>
          <w:rFonts w:eastAsia="Times New Roman" w:cs="Times New Roman"/>
          <w:sz w:val="28"/>
          <w:szCs w:val="28"/>
          <w:lang w:val="ru-RU"/>
        </w:rPr>
        <w:t xml:space="preserve"> семантических классов, а именно </w:t>
      </w:r>
      <w:r w:rsidR="007503A9" w:rsidRPr="00CE4AE8">
        <w:rPr>
          <w:rFonts w:eastAsia="Times New Roman" w:cs="Times New Roman"/>
          <w:sz w:val="28"/>
          <w:szCs w:val="28"/>
          <w:lang w:val="ru-RU"/>
        </w:rPr>
        <w:t>«К</w:t>
      </w:r>
      <w:r w:rsidR="005038E1" w:rsidRPr="00CE4AE8">
        <w:rPr>
          <w:rFonts w:eastAsia="Times New Roman" w:cs="Times New Roman"/>
          <w:sz w:val="28"/>
          <w:szCs w:val="28"/>
          <w:lang w:val="ru-RU"/>
        </w:rPr>
        <w:t>ультурное наследие</w:t>
      </w:r>
      <w:r w:rsidR="007503A9" w:rsidRPr="00CE4AE8">
        <w:rPr>
          <w:rFonts w:eastAsia="Times New Roman" w:cs="Times New Roman"/>
          <w:sz w:val="28"/>
          <w:szCs w:val="28"/>
          <w:lang w:val="ru-RU"/>
        </w:rPr>
        <w:t>»</w:t>
      </w:r>
      <w:r w:rsidR="00CE4AE8">
        <w:rPr>
          <w:rFonts w:eastAsia="Times New Roman" w:cs="Times New Roman"/>
          <w:sz w:val="28"/>
          <w:szCs w:val="28"/>
          <w:lang w:val="ru-RU"/>
        </w:rPr>
        <w:t xml:space="preserve"> (3</w:t>
      </w:r>
      <w:r>
        <w:rPr>
          <w:rFonts w:eastAsia="Times New Roman" w:cs="Times New Roman"/>
          <w:sz w:val="28"/>
          <w:szCs w:val="28"/>
          <w:lang w:val="ru-RU"/>
        </w:rPr>
        <w:t>00</w:t>
      </w:r>
      <w:r w:rsidR="00CE4AE8">
        <w:rPr>
          <w:rFonts w:eastAsia="Times New Roman" w:cs="Times New Roman"/>
          <w:sz w:val="28"/>
          <w:szCs w:val="28"/>
          <w:lang w:val="ru-RU"/>
        </w:rPr>
        <w:t xml:space="preserve"> ед.)</w:t>
      </w:r>
      <w:r w:rsidR="007503A9" w:rsidRPr="00CE4AE8">
        <w:rPr>
          <w:rFonts w:eastAsia="Times New Roman" w:cs="Times New Roman"/>
          <w:sz w:val="28"/>
          <w:szCs w:val="28"/>
          <w:lang w:val="ru-RU"/>
        </w:rPr>
        <w:t>, «В</w:t>
      </w:r>
      <w:r w:rsidR="005038E1" w:rsidRPr="00CE4AE8">
        <w:rPr>
          <w:rFonts w:eastAsia="Times New Roman" w:cs="Times New Roman"/>
          <w:sz w:val="28"/>
          <w:szCs w:val="28"/>
          <w:lang w:val="ru-RU"/>
        </w:rPr>
        <w:t>оенное дело</w:t>
      </w:r>
      <w:r w:rsidR="007503A9" w:rsidRPr="00CE4AE8">
        <w:rPr>
          <w:rFonts w:eastAsia="Times New Roman" w:cs="Times New Roman"/>
          <w:sz w:val="28"/>
          <w:szCs w:val="28"/>
          <w:lang w:val="ru-RU"/>
        </w:rPr>
        <w:t>»</w:t>
      </w:r>
      <w:r>
        <w:rPr>
          <w:rFonts w:eastAsia="Times New Roman" w:cs="Times New Roman"/>
          <w:sz w:val="28"/>
          <w:szCs w:val="28"/>
          <w:lang w:val="ru-RU"/>
        </w:rPr>
        <w:t xml:space="preserve"> </w:t>
      </w:r>
      <w:r w:rsidR="00CE4AE8">
        <w:rPr>
          <w:rFonts w:eastAsia="Times New Roman" w:cs="Times New Roman"/>
          <w:sz w:val="28"/>
          <w:szCs w:val="28"/>
          <w:lang w:val="ru-RU"/>
        </w:rPr>
        <w:t>(98 ед.)</w:t>
      </w:r>
      <w:r w:rsidR="007503A9" w:rsidRPr="00CE4AE8">
        <w:rPr>
          <w:rFonts w:eastAsia="Times New Roman" w:cs="Times New Roman"/>
          <w:sz w:val="28"/>
          <w:szCs w:val="28"/>
          <w:lang w:val="ru-RU"/>
        </w:rPr>
        <w:t>, «Т</w:t>
      </w:r>
      <w:r w:rsidR="005038E1" w:rsidRPr="00CE4AE8">
        <w:rPr>
          <w:rFonts w:eastAsia="Times New Roman" w:cs="Times New Roman"/>
          <w:sz w:val="28"/>
          <w:szCs w:val="28"/>
          <w:lang w:val="ru-RU"/>
        </w:rPr>
        <w:t>ранспорт</w:t>
      </w:r>
      <w:r w:rsidR="007503A9" w:rsidRPr="00CE4AE8">
        <w:rPr>
          <w:rFonts w:eastAsia="Times New Roman" w:cs="Times New Roman"/>
          <w:sz w:val="28"/>
          <w:szCs w:val="28"/>
          <w:lang w:val="ru-RU"/>
        </w:rPr>
        <w:t>»</w:t>
      </w:r>
      <w:r w:rsidR="00CE4AE8">
        <w:rPr>
          <w:rFonts w:eastAsia="Times New Roman" w:cs="Times New Roman"/>
          <w:sz w:val="28"/>
          <w:szCs w:val="28"/>
          <w:lang w:val="ru-RU"/>
        </w:rPr>
        <w:t xml:space="preserve"> (31 ед.)</w:t>
      </w:r>
      <w:r w:rsidR="007503A9" w:rsidRPr="00CE4AE8">
        <w:rPr>
          <w:rFonts w:eastAsia="Times New Roman" w:cs="Times New Roman"/>
          <w:sz w:val="28"/>
          <w:szCs w:val="28"/>
          <w:lang w:val="ru-RU"/>
        </w:rPr>
        <w:t xml:space="preserve">, </w:t>
      </w:r>
      <w:r w:rsidR="00CE4AE8" w:rsidRPr="00CE4AE8">
        <w:rPr>
          <w:rFonts w:eastAsia="Times New Roman" w:cs="Times New Roman"/>
          <w:sz w:val="28"/>
          <w:szCs w:val="28"/>
          <w:lang w:val="ru-RU"/>
        </w:rPr>
        <w:t>«Церковные сооружения»</w:t>
      </w:r>
      <w:r w:rsidR="00CE4AE8">
        <w:rPr>
          <w:rFonts w:eastAsia="Times New Roman" w:cs="Times New Roman"/>
          <w:sz w:val="28"/>
          <w:szCs w:val="28"/>
          <w:lang w:val="ru-RU"/>
        </w:rPr>
        <w:t xml:space="preserve"> (29 ед.),</w:t>
      </w:r>
      <w:r w:rsidR="00CE4AE8" w:rsidRPr="00CE4AE8">
        <w:rPr>
          <w:rFonts w:eastAsia="Times New Roman" w:cs="Times New Roman"/>
          <w:sz w:val="28"/>
          <w:szCs w:val="28"/>
          <w:lang w:val="ru-RU"/>
        </w:rPr>
        <w:t xml:space="preserve"> </w:t>
      </w:r>
      <w:r w:rsidR="007503A9" w:rsidRPr="00CE4AE8">
        <w:rPr>
          <w:rFonts w:eastAsia="Times New Roman" w:cs="Times New Roman"/>
          <w:sz w:val="28"/>
          <w:szCs w:val="28"/>
          <w:lang w:val="ru-RU"/>
        </w:rPr>
        <w:t>«Д</w:t>
      </w:r>
      <w:r w:rsidR="005038E1" w:rsidRPr="00CE4AE8">
        <w:rPr>
          <w:rFonts w:eastAsia="Times New Roman" w:cs="Times New Roman"/>
          <w:sz w:val="28"/>
          <w:szCs w:val="28"/>
          <w:lang w:val="ru-RU"/>
        </w:rPr>
        <w:t>рагоценные камни</w:t>
      </w:r>
      <w:r w:rsidR="007503A9" w:rsidRPr="00CE4AE8">
        <w:rPr>
          <w:rFonts w:eastAsia="Times New Roman" w:cs="Times New Roman"/>
          <w:sz w:val="28"/>
          <w:szCs w:val="28"/>
          <w:lang w:val="ru-RU"/>
        </w:rPr>
        <w:t xml:space="preserve"> и у</w:t>
      </w:r>
      <w:r w:rsidR="005038E1" w:rsidRPr="00CE4AE8">
        <w:rPr>
          <w:rFonts w:eastAsia="Times New Roman" w:cs="Times New Roman"/>
          <w:sz w:val="28"/>
          <w:szCs w:val="28"/>
          <w:lang w:val="ru-RU"/>
        </w:rPr>
        <w:t>крашения</w:t>
      </w:r>
      <w:r w:rsidR="007503A9" w:rsidRPr="00CE4AE8">
        <w:rPr>
          <w:rFonts w:eastAsia="Times New Roman" w:cs="Times New Roman"/>
          <w:sz w:val="28"/>
          <w:szCs w:val="28"/>
          <w:lang w:val="ru-RU"/>
        </w:rPr>
        <w:t>»</w:t>
      </w:r>
      <w:r w:rsidR="00CE4AE8">
        <w:rPr>
          <w:rFonts w:eastAsia="Times New Roman" w:cs="Times New Roman"/>
          <w:sz w:val="28"/>
          <w:szCs w:val="28"/>
          <w:lang w:val="ru-RU"/>
        </w:rPr>
        <w:t xml:space="preserve"> (20 ед.)</w:t>
      </w:r>
      <w:r w:rsidR="007503A9" w:rsidRPr="00CE4AE8">
        <w:rPr>
          <w:rFonts w:eastAsia="Times New Roman" w:cs="Times New Roman"/>
          <w:sz w:val="28"/>
          <w:szCs w:val="28"/>
          <w:lang w:val="ru-RU"/>
        </w:rPr>
        <w:t>, «М</w:t>
      </w:r>
      <w:r w:rsidR="005038E1" w:rsidRPr="00CE4AE8">
        <w:rPr>
          <w:rFonts w:eastAsia="Times New Roman" w:cs="Times New Roman"/>
          <w:sz w:val="28"/>
          <w:szCs w:val="28"/>
          <w:lang w:val="ru-RU"/>
        </w:rPr>
        <w:t>узыкальные инструменты</w:t>
      </w:r>
      <w:r w:rsidR="007503A9" w:rsidRPr="00CE4AE8">
        <w:rPr>
          <w:rFonts w:eastAsia="Times New Roman" w:cs="Times New Roman"/>
          <w:sz w:val="28"/>
          <w:szCs w:val="28"/>
          <w:lang w:val="ru-RU"/>
        </w:rPr>
        <w:t>»</w:t>
      </w:r>
      <w:r w:rsidR="00CE4AE8">
        <w:rPr>
          <w:rFonts w:eastAsia="Times New Roman" w:cs="Times New Roman"/>
          <w:sz w:val="28"/>
          <w:szCs w:val="28"/>
          <w:lang w:val="ru-RU"/>
        </w:rPr>
        <w:t xml:space="preserve"> (13 ед.) </w:t>
      </w:r>
      <w:r w:rsidR="007503A9" w:rsidRPr="00CE4AE8">
        <w:rPr>
          <w:rFonts w:eastAsia="Times New Roman" w:cs="Times New Roman"/>
          <w:sz w:val="28"/>
          <w:szCs w:val="28"/>
          <w:lang w:val="ru-RU"/>
        </w:rPr>
        <w:t>и «Д</w:t>
      </w:r>
      <w:r w:rsidR="005038E1" w:rsidRPr="00CE4AE8">
        <w:rPr>
          <w:rFonts w:eastAsia="Times New Roman" w:cs="Times New Roman"/>
          <w:sz w:val="28"/>
          <w:szCs w:val="28"/>
          <w:lang w:val="ru-RU"/>
        </w:rPr>
        <w:t>ругие</w:t>
      </w:r>
      <w:r w:rsidR="007503A9" w:rsidRPr="00CE4AE8">
        <w:rPr>
          <w:rFonts w:eastAsia="Times New Roman" w:cs="Times New Roman"/>
          <w:sz w:val="28"/>
          <w:szCs w:val="28"/>
          <w:lang w:val="ru-RU"/>
        </w:rPr>
        <w:t>»</w:t>
      </w:r>
      <w:r w:rsidR="00CE4AE8">
        <w:rPr>
          <w:rFonts w:eastAsia="Times New Roman" w:cs="Times New Roman"/>
          <w:sz w:val="28"/>
          <w:szCs w:val="28"/>
          <w:lang w:val="ru-RU"/>
        </w:rPr>
        <w:t>(9 ед.)</w:t>
      </w:r>
      <w:r w:rsidR="005038E1" w:rsidRPr="00CE4AE8">
        <w:rPr>
          <w:rFonts w:eastAsia="Times New Roman" w:cs="Times New Roman"/>
          <w:sz w:val="28"/>
          <w:szCs w:val="28"/>
          <w:lang w:val="ru-RU"/>
        </w:rPr>
        <w:t>.</w:t>
      </w:r>
      <w:r w:rsidRPr="00CE4AE8">
        <w:rPr>
          <w:rFonts w:eastAsia="Times New Roman" w:cs="Times New Roman"/>
          <w:sz w:val="28"/>
          <w:szCs w:val="28"/>
        </w:rPr>
        <w:t xml:space="preserve"> </w:t>
      </w:r>
      <w:r w:rsidR="0031765E" w:rsidRPr="00CE4AE8">
        <w:rPr>
          <w:rFonts w:eastAsia="Times New Roman" w:cs="Times New Roman"/>
          <w:sz w:val="28"/>
          <w:szCs w:val="28"/>
          <w:lang w:val="ru-RU"/>
        </w:rPr>
        <w:t xml:space="preserve">Наиболее продуктивным классом является класс </w:t>
      </w:r>
      <w:r w:rsidRPr="00CE4AE8">
        <w:rPr>
          <w:rFonts w:eastAsia="Times New Roman CYR" w:cs="Times New Roman CYR"/>
          <w:sz w:val="28"/>
          <w:szCs w:val="28"/>
          <w:lang w:val="ru-RU"/>
        </w:rPr>
        <w:t xml:space="preserve">«Культурное наследие». Данный факт объясняется большим количеством исторических событий, благодаря которым возникли предметы культурной </w:t>
      </w:r>
      <w:r w:rsidRPr="00CE4AE8">
        <w:rPr>
          <w:rFonts w:eastAsia="Times New Roman CYR" w:cs="Times New Roman CYR"/>
          <w:sz w:val="28"/>
          <w:szCs w:val="28"/>
          <w:lang w:val="ru-RU"/>
        </w:rPr>
        <w:lastRenderedPageBreak/>
        <w:t xml:space="preserve">значимости. Рассмотрим некоторые примеры единиц данного класса. </w:t>
      </w:r>
    </w:p>
    <w:p w14:paraId="69DC48E4" w14:textId="77777777" w:rsidR="007503A9" w:rsidRPr="00CE4AE8" w:rsidRDefault="007503A9" w:rsidP="00A75F3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Названия архитектурных объектов: </w:t>
      </w:r>
      <w:proofErr w:type="spellStart"/>
      <w:r w:rsidRPr="00CE4AE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Vauxhall</w:t>
      </w:r>
      <w:proofErr w:type="spellEnd"/>
      <w:r w:rsidRPr="00CE4AE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Bridge,</w:t>
      </w:r>
      <w:r w:rsidRPr="00CE4AE8">
        <w:rPr>
          <w:sz w:val="28"/>
          <w:szCs w:val="28"/>
        </w:rPr>
        <w:t xml:space="preserve"> </w:t>
      </w:r>
      <w:r w:rsidRPr="00CE4AE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мост </w:t>
      </w:r>
      <w:proofErr w:type="spellStart"/>
      <w:r w:rsidRPr="00CE4AE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Воксхолл</w:t>
      </w:r>
      <w:proofErr w:type="spellEnd"/>
      <w:r w:rsidRPr="00CE4AE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; </w:t>
      </w:r>
      <w:proofErr w:type="spellStart"/>
      <w:r w:rsidRPr="00CE4AE8">
        <w:rPr>
          <w:rFonts w:ascii="Times New Roman" w:hAnsi="Times New Roman" w:cs="Times New Roman"/>
          <w:i/>
          <w:sz w:val="28"/>
          <w:szCs w:val="28"/>
        </w:rPr>
        <w:t>Stonehenge</w:t>
      </w:r>
      <w:proofErr w:type="spellEnd"/>
      <w:r w:rsidRPr="00CE4AE8">
        <w:rPr>
          <w:rFonts w:ascii="Times New Roman" w:hAnsi="Times New Roman" w:cs="Times New Roman"/>
          <w:sz w:val="28"/>
          <w:szCs w:val="28"/>
        </w:rPr>
        <w:t xml:space="preserve">, </w:t>
      </w:r>
      <w:r w:rsidRPr="00CE4AE8">
        <w:rPr>
          <w:rFonts w:ascii="Times New Roman" w:hAnsi="Times New Roman" w:cs="Times New Roman"/>
          <w:i/>
          <w:sz w:val="28"/>
          <w:szCs w:val="28"/>
        </w:rPr>
        <w:t>Стоунхендж</w:t>
      </w:r>
      <w:r w:rsidR="00940DBD" w:rsidRPr="00CE4AE8">
        <w:rPr>
          <w:rFonts w:ascii="Times New Roman" w:hAnsi="Times New Roman" w:cs="Times New Roman"/>
          <w:i/>
          <w:sz w:val="28"/>
          <w:szCs w:val="28"/>
        </w:rPr>
        <w:t>;</w:t>
      </w:r>
    </w:p>
    <w:p w14:paraId="42E55534" w14:textId="77777777" w:rsidR="00940DBD" w:rsidRPr="00CE4AE8" w:rsidRDefault="007503A9" w:rsidP="00A75F3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  Названия музеев и галерей: </w:t>
      </w:r>
      <w:proofErr w:type="spellStart"/>
      <w:r w:rsidRPr="00CE4AE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Queen's</w:t>
      </w:r>
      <w:proofErr w:type="spellEnd"/>
      <w:r w:rsidRPr="00CE4AE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Gallery</w:t>
      </w:r>
      <w:r w:rsidRPr="00CE4A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CE4AE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Картинная галерея королевы; </w:t>
      </w:r>
      <w:proofErr w:type="spellStart"/>
      <w:r w:rsidRPr="00CE4AE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Madame</w:t>
      </w:r>
      <w:proofErr w:type="spellEnd"/>
      <w:r w:rsidRPr="00CE4AE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CE4AE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Tussaud's</w:t>
      </w:r>
      <w:proofErr w:type="spellEnd"/>
      <w:r w:rsidRPr="00CE4A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CE4AE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Музей мадам Тюссо</w:t>
      </w:r>
      <w:r w:rsidR="00940DBD" w:rsidRPr="00CE4AE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;</w:t>
      </w:r>
    </w:p>
    <w:p w14:paraId="730287D3" w14:textId="77777777" w:rsidR="007503A9" w:rsidRPr="00CE4AE8" w:rsidRDefault="007503A9" w:rsidP="00A75F3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Названия кинотеатров и театров: 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National Film Theatre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"Национальный дом кино"; </w:t>
      </w:r>
      <w:proofErr w:type="spellStart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Adelphi</w:t>
      </w:r>
      <w:proofErr w:type="spellEnd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 , </w:t>
      </w:r>
      <w:r w:rsidR="00940DBD" w:rsidRPr="00CE4AE8">
        <w:rPr>
          <w:rFonts w:ascii="Times New Roman" w:eastAsia="Times New Roman" w:hAnsi="Times New Roman" w:cs="Times New Roman"/>
          <w:i/>
          <w:sz w:val="28"/>
          <w:szCs w:val="28"/>
        </w:rPr>
        <w:t>театр «</w:t>
      </w:r>
      <w:proofErr w:type="spellStart"/>
      <w:r w:rsidR="00940DBD" w:rsidRPr="00CE4AE8">
        <w:rPr>
          <w:rFonts w:ascii="Times New Roman" w:eastAsia="Times New Roman" w:hAnsi="Times New Roman" w:cs="Times New Roman"/>
          <w:i/>
          <w:sz w:val="28"/>
          <w:szCs w:val="28"/>
        </w:rPr>
        <w:t>Аделфи</w:t>
      </w:r>
      <w:proofErr w:type="spellEnd"/>
      <w:r w:rsidR="00940DBD" w:rsidRPr="00CE4AE8">
        <w:rPr>
          <w:rFonts w:ascii="Times New Roman" w:eastAsia="Times New Roman" w:hAnsi="Times New Roman" w:cs="Times New Roman"/>
          <w:i/>
          <w:sz w:val="28"/>
          <w:szCs w:val="28"/>
        </w:rPr>
        <w:t>»;</w:t>
      </w:r>
    </w:p>
    <w:p w14:paraId="4321A4FC" w14:textId="77777777" w:rsidR="00940DBD" w:rsidRPr="00CE4AE8" w:rsidRDefault="00940DBD" w:rsidP="00A75F3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Названия церквей: </w:t>
      </w:r>
      <w:proofErr w:type="spellStart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Church</w:t>
      </w:r>
      <w:proofErr w:type="spellEnd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in</w:t>
      </w:r>
      <w:proofErr w:type="spellEnd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Wales</w:t>
      </w:r>
      <w:proofErr w:type="spellEnd"/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Церковь в Уэльсе;</w:t>
      </w:r>
      <w:r w:rsidRPr="00CE4AE8">
        <w:rPr>
          <w:rFonts w:ascii="Times New Roman" w:eastAsiaTheme="minorHAnsi" w:hAnsi="Times New Roman" w:cs="Times New Roman"/>
          <w:i/>
          <w:color w:val="000000" w:themeColor="text1"/>
          <w:sz w:val="28"/>
          <w:szCs w:val="28"/>
          <w:lang w:eastAsia="en-US"/>
        </w:rPr>
        <w:t xml:space="preserve"> 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Free </w:t>
      </w:r>
      <w:proofErr w:type="spellStart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Church</w:t>
      </w:r>
      <w:proofErr w:type="spellEnd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 Of Scotland, свободная шотландская церковь;</w:t>
      </w:r>
    </w:p>
    <w:p w14:paraId="7CC330C8" w14:textId="77777777" w:rsidR="007A446F" w:rsidRPr="00CE4AE8" w:rsidRDefault="00FB0D13" w:rsidP="00A75F3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sz w:val="28"/>
          <w:szCs w:val="28"/>
        </w:rPr>
        <w:t>Исходя из анализа имеющихся выбранных единиц, есть возможность сделать вывод о том, что исторически английский язык развивался очень долго и это явление происходит</w:t>
      </w:r>
      <w:r w:rsidR="00CE4A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по сей день. В определенные периоды очень сильное влияние на него оказали большинство военных действий, происходивших на территории страны и также за ее пределами. Примером единиц класса «военные хрематонимы» </w:t>
      </w:r>
      <w:r w:rsidR="00940DBD" w:rsidRPr="00CE4AE8">
        <w:rPr>
          <w:rFonts w:ascii="Times New Roman" w:eastAsia="Times New Roman" w:hAnsi="Times New Roman" w:cs="Times New Roman"/>
          <w:sz w:val="28"/>
          <w:szCs w:val="28"/>
        </w:rPr>
        <w:t>служат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73375AB" w14:textId="77777777" w:rsidR="00940DBD" w:rsidRPr="00CE4AE8" w:rsidRDefault="00940DBD" w:rsidP="00A75F3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Военная техника: </w:t>
      </w:r>
      <w:proofErr w:type="spellStart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Chieftain</w:t>
      </w:r>
      <w:proofErr w:type="spellEnd"/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танк "</w:t>
      </w:r>
      <w:proofErr w:type="spellStart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Чифтен</w:t>
      </w:r>
      <w:proofErr w:type="spellEnd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"; Blue </w:t>
      </w:r>
      <w:proofErr w:type="spellStart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Streak</w:t>
      </w:r>
      <w:proofErr w:type="spellEnd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, баллистическая ракет;</w:t>
      </w:r>
    </w:p>
    <w:p w14:paraId="3C361BA1" w14:textId="77777777" w:rsidR="00940DBD" w:rsidRPr="00CE4AE8" w:rsidRDefault="00940DBD" w:rsidP="00A75F3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Медали и ордена: </w:t>
      </w:r>
      <w:proofErr w:type="spellStart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Burman</w:t>
      </w:r>
      <w:proofErr w:type="spellEnd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 Star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"Бирманская звезда";</w:t>
      </w:r>
      <w:r w:rsidRPr="00CE4AE8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proofErr w:type="spellStart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Distinguished</w:t>
      </w:r>
      <w:proofErr w:type="spellEnd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 Service </w:t>
      </w:r>
      <w:proofErr w:type="spellStart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Order</w:t>
      </w:r>
      <w:proofErr w:type="spellEnd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, орден «За боевые заслуги»;</w:t>
      </w:r>
    </w:p>
    <w:p w14:paraId="02CEC8A8" w14:textId="77777777" w:rsidR="00940DBD" w:rsidRPr="00CE4AE8" w:rsidRDefault="00940DBD" w:rsidP="00A75F3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Оружие и средства индивидуальной бронезащиты: 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Enfield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револьвер "</w:t>
      </w:r>
      <w:proofErr w:type="spellStart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Энфилд</w:t>
      </w:r>
      <w:proofErr w:type="spellEnd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"; 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STEN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CE4AE8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британский</w:t>
      </w:r>
      <w:proofErr w:type="spellEnd"/>
      <w:r w:rsidRPr="00CE4AE8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 xml:space="preserve"> </w:t>
      </w:r>
      <w:proofErr w:type="spellStart"/>
      <w:r w:rsidRPr="00CE4AE8">
        <w:rPr>
          <w:rFonts w:ascii="Times New Roman" w:eastAsia="Times New Roman" w:hAnsi="Times New Roman" w:cs="Times New Roman"/>
          <w:i/>
          <w:sz w:val="28"/>
          <w:szCs w:val="28"/>
          <w:lang w:val="de-DE"/>
        </w:rPr>
        <w:t>пистолет-пулемёт</w:t>
      </w:r>
      <w:proofErr w:type="spellEnd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51F48E5A" w14:textId="77777777" w:rsidR="007A446F" w:rsidRPr="00CE4AE8" w:rsidRDefault="00FB0D13" w:rsidP="00A75F3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Так же можно выделить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примеры 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>други</w:t>
      </w:r>
      <w:r>
        <w:rPr>
          <w:rFonts w:ascii="Times New Roman" w:eastAsia="Times New Roman" w:hAnsi="Times New Roman" w:cs="Times New Roman"/>
          <w:sz w:val="28"/>
          <w:szCs w:val="28"/>
        </w:rPr>
        <w:t>х классов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4AE8">
        <w:rPr>
          <w:rFonts w:ascii="Times New Roman" w:eastAsia="Times New Roman" w:hAnsi="Times New Roman" w:cs="Times New Roman"/>
          <w:sz w:val="28"/>
          <w:szCs w:val="28"/>
        </w:rPr>
        <w:t>хрематонимов</w:t>
      </w:r>
      <w:proofErr w:type="spellEnd"/>
      <w:r w:rsidRPr="00CE4AE8">
        <w:rPr>
          <w:rFonts w:ascii="Times New Roman" w:eastAsia="Times New Roman" w:hAnsi="Times New Roman" w:cs="Times New Roman"/>
          <w:sz w:val="28"/>
          <w:szCs w:val="28"/>
        </w:rPr>
        <w:t>, которые в выборке представлены в меньшем количестве. Такими классами являются:</w:t>
      </w:r>
    </w:p>
    <w:p w14:paraId="2E05EAD1" w14:textId="77777777" w:rsidR="007A446F" w:rsidRPr="00CE4AE8" w:rsidRDefault="00FB0D13" w:rsidP="00A75F3C">
      <w:pPr>
        <w:tabs>
          <w:tab w:val="left" w:pos="1245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ab/>
        <w:t>Транспорт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, </w:t>
      </w:r>
      <w:r w:rsidRPr="00CE4AE8">
        <w:rPr>
          <w:rFonts w:eastAsia="Times New Roman" w:hAnsi="Times New Roman" w:cs="Times New Roman"/>
          <w:sz w:val="28"/>
          <w:szCs w:val="28"/>
        </w:rPr>
        <w:t>поскольку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данная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сфера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начинала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развиваться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Adressograph</w:t>
      </w:r>
      <w:proofErr w:type="spellEnd"/>
      <w:r w:rsidR="00CE4A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proofErr w:type="spellStart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Адрессограф</w:t>
      </w:r>
      <w:proofErr w:type="spellEnd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»,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фирменное название машины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40E0F6B" w14:textId="77777777" w:rsidR="007A446F" w:rsidRPr="00CE4AE8" w:rsidRDefault="00FB0D13" w:rsidP="00A75F3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б) Драгоценные камни и украшения: </w:t>
      </w:r>
      <w:r w:rsidR="00940DBD"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St </w:t>
      </w:r>
      <w:proofErr w:type="spellStart"/>
      <w:r w:rsidR="00940DBD" w:rsidRPr="00CE4AE8">
        <w:rPr>
          <w:rFonts w:ascii="Times New Roman" w:eastAsia="Times New Roman" w:hAnsi="Times New Roman" w:cs="Times New Roman"/>
          <w:i/>
          <w:sz w:val="28"/>
          <w:szCs w:val="28"/>
        </w:rPr>
        <w:t>Edward's</w:t>
      </w:r>
      <w:proofErr w:type="spellEnd"/>
      <w:r w:rsidR="00940DBD"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 Sapphire, 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Сапфир Святого Эдуарда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A725E41" w14:textId="77777777" w:rsidR="007A446F" w:rsidRPr="00CE4AE8" w:rsidRDefault="00FB0D13" w:rsidP="00A75F3C">
      <w:pPr>
        <w:tabs>
          <w:tab w:val="left" w:pos="5235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в) Музыкальные инструменты: </w:t>
      </w:r>
      <w:proofErr w:type="spellStart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Hammered</w:t>
      </w:r>
      <w:proofErr w:type="spellEnd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dulcimer</w:t>
      </w:r>
      <w:proofErr w:type="spellEnd"/>
      <w:r w:rsidR="009811FE" w:rsidRPr="00CE4A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>струнный ударный инструмент;</w:t>
      </w:r>
    </w:p>
    <w:p w14:paraId="3096AA0C" w14:textId="77777777" w:rsidR="007A446F" w:rsidRPr="00CE4AE8" w:rsidRDefault="00FB0D13" w:rsidP="00A75F3C">
      <w:pPr>
        <w:tabs>
          <w:tab w:val="left" w:pos="1290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ab/>
        <w:t xml:space="preserve">Церковные сооружения: 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Church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of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Holy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CE4AE8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Trinity</w:t>
      </w:r>
      <w:r w:rsidR="00CE4AE8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9811FE" w:rsidRPr="00CE4AE8">
        <w:rPr>
          <w:rFonts w:ascii="Times New Roman" w:eastAsia="Times New Roman" w:hAnsi="Times New Roman" w:cs="Times New Roman"/>
          <w:i/>
          <w:sz w:val="28"/>
          <w:szCs w:val="28"/>
        </w:rPr>
        <w:t>приходская церковь Англиканской церкви</w:t>
      </w:r>
      <w:r w:rsidR="009811FE" w:rsidRPr="00CE4AE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F065E4F" w14:textId="77777777" w:rsidR="007A446F" w:rsidRPr="00CE4AE8" w:rsidRDefault="00FB0D13" w:rsidP="00A75F3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AE8">
        <w:rPr>
          <w:rFonts w:eastAsia="Times New Roman CYR" w:hAnsi="Times New Roman" w:cs="Times New Roman CYR"/>
          <w:kern w:val="3"/>
          <w:sz w:val="28"/>
          <w:szCs w:val="28"/>
          <w:lang w:eastAsia="ja-JP" w:bidi="fa-IR"/>
        </w:rPr>
        <w:t>Проведенный</w:t>
      </w:r>
      <w:r w:rsidRPr="00CE4AE8">
        <w:rPr>
          <w:rFonts w:eastAsia="Times New Roman CYR" w:hAnsi="Times New Roman" w:cs="Times New Roman CYR"/>
          <w:kern w:val="3"/>
          <w:sz w:val="28"/>
          <w:szCs w:val="28"/>
          <w:lang w:eastAsia="ja-JP" w:bidi="fa-IR"/>
        </w:rPr>
        <w:t xml:space="preserve"> </w:t>
      </w:r>
      <w:r w:rsidRPr="00CE4AE8">
        <w:rPr>
          <w:rFonts w:eastAsia="Times New Roman CYR" w:hAnsi="Times New Roman" w:cs="Times New Roman CYR"/>
          <w:kern w:val="3"/>
          <w:sz w:val="28"/>
          <w:szCs w:val="28"/>
          <w:lang w:eastAsia="ja-JP" w:bidi="fa-IR"/>
        </w:rPr>
        <w:t>анализ</w:t>
      </w:r>
      <w:r w:rsidRPr="00CE4AE8">
        <w:rPr>
          <w:rFonts w:eastAsia="Times New Roman CYR" w:hAnsi="Times New Roman" w:cs="Times New Roman CYR"/>
          <w:kern w:val="3"/>
          <w:sz w:val="28"/>
          <w:szCs w:val="28"/>
          <w:lang w:eastAsia="ja-JP" w:bidi="fa-IR"/>
        </w:rPr>
        <w:t xml:space="preserve"> </w:t>
      </w:r>
      <w:r w:rsidRPr="00CE4AE8">
        <w:rPr>
          <w:rFonts w:eastAsia="Times New Roman CYR" w:hAnsi="Times New Roman" w:cs="Times New Roman CYR"/>
          <w:kern w:val="3"/>
          <w:sz w:val="28"/>
          <w:szCs w:val="28"/>
          <w:lang w:eastAsia="ja-JP" w:bidi="fa-IR"/>
        </w:rPr>
        <w:t>позволяет</w:t>
      </w:r>
      <w:r w:rsidRPr="00CE4AE8">
        <w:rPr>
          <w:rFonts w:eastAsia="Times New Roman CYR" w:hAnsi="Times New Roman" w:cs="Times New Roman CYR"/>
          <w:kern w:val="3"/>
          <w:sz w:val="28"/>
          <w:szCs w:val="28"/>
          <w:lang w:eastAsia="ja-JP" w:bidi="fa-IR"/>
        </w:rPr>
        <w:t xml:space="preserve"> </w:t>
      </w:r>
      <w:r w:rsidRPr="00CE4AE8">
        <w:rPr>
          <w:rFonts w:eastAsia="Times New Roman CYR" w:hAnsi="Times New Roman" w:cs="Times New Roman CYR"/>
          <w:kern w:val="3"/>
          <w:sz w:val="28"/>
          <w:szCs w:val="28"/>
          <w:lang w:eastAsia="ja-JP" w:bidi="fa-IR"/>
        </w:rPr>
        <w:t>сделать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 вывод, что объект исследования – хрематоним </w:t>
      </w:r>
      <w:r w:rsidRPr="00CE4AE8">
        <w:rPr>
          <w:rFonts w:eastAsia="Times New Roman" w:hAnsi="Times New Roman" w:cs="Times New Roman"/>
          <w:sz w:val="28"/>
          <w:szCs w:val="28"/>
        </w:rPr>
        <w:t>–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имеет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наибольшую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proofErr w:type="gramStart"/>
      <w:r w:rsidRPr="00CE4AE8">
        <w:rPr>
          <w:rFonts w:eastAsia="Times New Roman" w:hAnsi="Times New Roman" w:cs="Times New Roman"/>
          <w:sz w:val="28"/>
          <w:szCs w:val="28"/>
        </w:rPr>
        <w:t>частотность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 </w:t>
      </w:r>
      <w:r w:rsidRPr="00CE4AE8">
        <w:rPr>
          <w:rFonts w:eastAsia="Times New Roman" w:hAnsi="Times New Roman" w:cs="Times New Roman"/>
          <w:sz w:val="28"/>
          <w:szCs w:val="28"/>
        </w:rPr>
        <w:t>в</w:t>
      </w:r>
      <w:proofErr w:type="gramEnd"/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Культурной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(</w:t>
      </w:r>
      <w:r w:rsidRPr="00FB0D13">
        <w:rPr>
          <w:rFonts w:ascii="Times New Roman" w:eastAsia="Times New Roman" w:hAnsi="Times New Roman" w:cs="Times New Roman"/>
          <w:sz w:val="28"/>
          <w:szCs w:val="28"/>
        </w:rPr>
        <w:t>300</w:t>
      </w:r>
      <w:r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ед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.) </w:t>
      </w:r>
      <w:r w:rsidRPr="00CE4AE8">
        <w:rPr>
          <w:rFonts w:eastAsia="Times New Roman" w:hAnsi="Times New Roman" w:cs="Times New Roman"/>
          <w:sz w:val="28"/>
          <w:szCs w:val="28"/>
        </w:rPr>
        <w:t>и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Военной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сферах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(</w:t>
      </w:r>
      <w:r w:rsidRPr="00FB0D13">
        <w:rPr>
          <w:rFonts w:ascii="Times New Roman" w:eastAsia="Times New Roman" w:hAnsi="Times New Roman" w:cs="Times New Roman"/>
          <w:sz w:val="28"/>
          <w:szCs w:val="28"/>
        </w:rPr>
        <w:t>98</w:t>
      </w:r>
      <w:r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ед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.), </w:t>
      </w:r>
      <w:r w:rsidRPr="00CE4AE8">
        <w:rPr>
          <w:rFonts w:eastAsia="Times New Roman" w:hAnsi="Times New Roman" w:cs="Times New Roman"/>
          <w:sz w:val="28"/>
          <w:szCs w:val="28"/>
        </w:rPr>
        <w:t>благодаря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историческим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событиям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именно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в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данных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направлениях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. </w:t>
      </w:r>
      <w:r w:rsidRPr="00CE4AE8">
        <w:rPr>
          <w:rFonts w:eastAsia="Times New Roman" w:hAnsi="Times New Roman" w:cs="Times New Roman"/>
          <w:sz w:val="28"/>
          <w:szCs w:val="28"/>
        </w:rPr>
        <w:t>Добавим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, </w:t>
      </w:r>
      <w:r w:rsidRPr="00CE4AE8">
        <w:rPr>
          <w:rFonts w:eastAsia="Times New Roman" w:hAnsi="Times New Roman" w:cs="Times New Roman"/>
          <w:sz w:val="28"/>
          <w:szCs w:val="28"/>
        </w:rPr>
        <w:t>что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есть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закономерность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в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именовании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proofErr w:type="spellStart"/>
      <w:r w:rsidRPr="00CE4AE8">
        <w:rPr>
          <w:rFonts w:eastAsia="Times New Roman" w:hAnsi="Times New Roman" w:cs="Times New Roman"/>
          <w:sz w:val="28"/>
          <w:szCs w:val="28"/>
        </w:rPr>
        <w:t>хрематонимов</w:t>
      </w:r>
      <w:proofErr w:type="spellEnd"/>
      <w:r w:rsidRPr="00CE4AE8">
        <w:rPr>
          <w:rFonts w:eastAsia="Times New Roman" w:hAnsi="Times New Roman" w:cs="Times New Roman"/>
          <w:sz w:val="28"/>
          <w:szCs w:val="28"/>
        </w:rPr>
        <w:t xml:space="preserve">, </w:t>
      </w:r>
      <w:r w:rsidRPr="00CE4AE8">
        <w:rPr>
          <w:rFonts w:eastAsia="Times New Roman" w:hAnsi="Times New Roman" w:cs="Times New Roman"/>
          <w:sz w:val="28"/>
          <w:szCs w:val="28"/>
        </w:rPr>
        <w:t>где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главная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сема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является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местом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изобретения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или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первого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использования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, </w:t>
      </w:r>
      <w:r w:rsidRPr="00CE4AE8">
        <w:rPr>
          <w:rFonts w:eastAsia="Times New Roman" w:hAnsi="Times New Roman" w:cs="Times New Roman"/>
          <w:sz w:val="28"/>
          <w:szCs w:val="28"/>
        </w:rPr>
        <w:t>либо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вовлекает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="00184562" w:rsidRPr="00CE4AE8">
        <w:rPr>
          <w:rFonts w:eastAsia="Times New Roman" w:hAnsi="Times New Roman" w:cs="Times New Roman"/>
          <w:sz w:val="28"/>
          <w:szCs w:val="28"/>
        </w:rPr>
        <w:t>в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название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имя</w:t>
      </w:r>
      <w:r w:rsidRPr="00CE4AE8">
        <w:rPr>
          <w:rFonts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eastAsia="Times New Roman" w:hAnsi="Times New Roman" w:cs="Times New Roman"/>
          <w:sz w:val="28"/>
          <w:szCs w:val="28"/>
        </w:rPr>
        <w:t>изобретателя</w:t>
      </w:r>
      <w:r w:rsidRPr="00CE4AE8">
        <w:rPr>
          <w:rFonts w:eastAsia="Times New Roman" w:hAnsi="Times New Roman" w:cs="Times New Roman"/>
          <w:sz w:val="28"/>
          <w:szCs w:val="28"/>
        </w:rPr>
        <w:t>.</w:t>
      </w:r>
    </w:p>
    <w:p w14:paraId="525CCF45" w14:textId="77777777" w:rsidR="007A446F" w:rsidRPr="00CE4AE8" w:rsidRDefault="00FB0D13" w:rsidP="00A75F3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Стоит отметить, что </w:t>
      </w:r>
      <w:r w:rsidRPr="00CE4AE8">
        <w:rPr>
          <w:rFonts w:eastAsia="Times New Roman" w:hAnsi="Times New Roman" w:cs="Times New Roman"/>
          <w:sz w:val="28"/>
          <w:szCs w:val="28"/>
        </w:rPr>
        <w:t>з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начение </w:t>
      </w:r>
      <w:proofErr w:type="spellStart"/>
      <w:r w:rsidRPr="00CE4AE8">
        <w:rPr>
          <w:rFonts w:ascii="Times New Roman" w:eastAsia="Times New Roman" w:hAnsi="Times New Roman" w:cs="Times New Roman"/>
          <w:sz w:val="28"/>
          <w:szCs w:val="28"/>
        </w:rPr>
        <w:t>хрематонима</w:t>
      </w:r>
      <w:proofErr w:type="spellEnd"/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 зависит от того, к какому структурному типу он относится, и как его рассматривают в последующем в практическом русле.</w:t>
      </w:r>
    </w:p>
    <w:p w14:paraId="4D886A59" w14:textId="77777777" w:rsidR="00184562" w:rsidRPr="00CE4AE8" w:rsidRDefault="00184562" w:rsidP="00A75F3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64C1D6" w14:textId="77777777" w:rsidR="00CE4AE8" w:rsidRDefault="00CE4AE8" w:rsidP="00A75F3C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6CD8A2" w14:textId="77777777" w:rsidR="009811FE" w:rsidRPr="00CE4AE8" w:rsidRDefault="009811FE" w:rsidP="00A75F3C">
      <w:pPr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4AE8">
        <w:rPr>
          <w:rFonts w:ascii="Times New Roman" w:eastAsia="Times New Roman" w:hAnsi="Times New Roman" w:cs="Times New Roman"/>
          <w:b/>
          <w:sz w:val="28"/>
          <w:szCs w:val="28"/>
        </w:rPr>
        <w:t>Список литературы</w:t>
      </w:r>
    </w:p>
    <w:p w14:paraId="3BBF6092" w14:textId="77777777" w:rsidR="00184562" w:rsidRPr="00CE4AE8" w:rsidRDefault="00184562" w:rsidP="00A75F3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E890D7" w14:textId="77777777" w:rsidR="007A446F" w:rsidRPr="00CE4AE8" w:rsidRDefault="009811FE" w:rsidP="00A75F3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E4AE8">
        <w:rPr>
          <w:rFonts w:ascii="Times New Roman" w:eastAsia="Times New Roman" w:hAnsi="Times New Roman" w:cs="Times New Roman"/>
          <w:sz w:val="28"/>
          <w:szCs w:val="28"/>
        </w:rPr>
        <w:lastRenderedPageBreak/>
        <w:t>Кнабе</w:t>
      </w:r>
      <w:proofErr w:type="spellEnd"/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 Г.С. История. Быт. Античность // Быт и история в античности. </w:t>
      </w:r>
      <w:r w:rsidR="00A75F3C" w:rsidRPr="00CE4AE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 xml:space="preserve"> М., 1988. </w:t>
      </w:r>
      <w:r w:rsidR="00A75F3C" w:rsidRPr="00CE4AE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C6A4A" w:rsidRPr="00CE4A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>11</w:t>
      </w:r>
      <w:r w:rsidR="006C6A4A" w:rsidRPr="00CE4A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C6A4A" w:rsidRPr="00CE4AE8">
        <w:rPr>
          <w:rFonts w:ascii="Times New Roman" w:eastAsia="Times New Roman" w:hAnsi="Times New Roman" w:cs="Times New Roman"/>
          <w:sz w:val="28"/>
          <w:szCs w:val="28"/>
        </w:rPr>
        <w:t>с.</w:t>
      </w:r>
      <w:r w:rsidRPr="00CE4AE8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70094CBD" w14:textId="77777777" w:rsidR="00A75F3C" w:rsidRPr="00CE4AE8" w:rsidRDefault="00A75F3C" w:rsidP="00A75F3C">
      <w:pPr>
        <w:pStyle w:val="Textbody"/>
        <w:numPr>
          <w:ilvl w:val="0"/>
          <w:numId w:val="6"/>
        </w:numPr>
        <w:spacing w:after="0"/>
        <w:jc w:val="both"/>
        <w:rPr>
          <w:rFonts w:cs="Times New Roman"/>
          <w:color w:val="000000"/>
          <w:sz w:val="28"/>
          <w:szCs w:val="28"/>
          <w:lang w:val="ru-RU"/>
        </w:rPr>
      </w:pPr>
      <w:proofErr w:type="spellStart"/>
      <w:r w:rsidRPr="00CE4AE8">
        <w:rPr>
          <w:rFonts w:cs="Times New Roman"/>
          <w:color w:val="000000"/>
          <w:sz w:val="28"/>
          <w:szCs w:val="28"/>
        </w:rPr>
        <w:t>Першина</w:t>
      </w:r>
      <w:proofErr w:type="spellEnd"/>
      <w:r w:rsidRPr="00CE4AE8">
        <w:rPr>
          <w:rFonts w:cs="Times New Roman"/>
          <w:color w:val="000000"/>
          <w:sz w:val="28"/>
          <w:szCs w:val="28"/>
        </w:rPr>
        <w:t>, К.</w:t>
      </w:r>
      <w:r w:rsidR="009811FE" w:rsidRPr="00CE4AE8">
        <w:rPr>
          <w:rFonts w:cs="Times New Roman"/>
          <w:color w:val="000000"/>
          <w:sz w:val="28"/>
          <w:szCs w:val="28"/>
        </w:rPr>
        <w:t xml:space="preserve">В. </w:t>
      </w:r>
      <w:proofErr w:type="spellStart"/>
      <w:r w:rsidR="009811FE" w:rsidRPr="00CE4AE8">
        <w:rPr>
          <w:rFonts w:cs="Times New Roman"/>
          <w:color w:val="000000"/>
          <w:sz w:val="28"/>
          <w:szCs w:val="28"/>
        </w:rPr>
        <w:t>Проблемы</w:t>
      </w:r>
      <w:proofErr w:type="spellEnd"/>
      <w:r w:rsidR="009811FE" w:rsidRPr="00CE4AE8">
        <w:rPr>
          <w:rFonts w:cs="Times New Roman"/>
          <w:color w:val="000000"/>
          <w:sz w:val="28"/>
          <w:szCs w:val="28"/>
        </w:rPr>
        <w:t xml:space="preserve"> и </w:t>
      </w:r>
      <w:proofErr w:type="spellStart"/>
      <w:r w:rsidR="009811FE" w:rsidRPr="00CE4AE8">
        <w:rPr>
          <w:rFonts w:cs="Times New Roman"/>
          <w:color w:val="000000"/>
          <w:sz w:val="28"/>
          <w:szCs w:val="28"/>
        </w:rPr>
        <w:t>аспекты</w:t>
      </w:r>
      <w:proofErr w:type="spellEnd"/>
      <w:r w:rsidR="009811FE" w:rsidRPr="00CE4AE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CE4AE8">
        <w:rPr>
          <w:rFonts w:cs="Times New Roman"/>
          <w:color w:val="000000"/>
          <w:sz w:val="28"/>
          <w:szCs w:val="28"/>
        </w:rPr>
        <w:t>ономастики</w:t>
      </w:r>
      <w:proofErr w:type="spellEnd"/>
      <w:r w:rsidRPr="00CE4AE8">
        <w:rPr>
          <w:rFonts w:cs="Times New Roman"/>
          <w:color w:val="000000"/>
          <w:sz w:val="28"/>
          <w:szCs w:val="28"/>
        </w:rPr>
        <w:t xml:space="preserve"> [</w:t>
      </w:r>
      <w:proofErr w:type="spellStart"/>
      <w:r w:rsidRPr="00CE4AE8">
        <w:rPr>
          <w:rFonts w:cs="Times New Roman"/>
          <w:color w:val="000000"/>
          <w:sz w:val="28"/>
          <w:szCs w:val="28"/>
        </w:rPr>
        <w:t>Электронный</w:t>
      </w:r>
      <w:proofErr w:type="spellEnd"/>
      <w:r w:rsidRPr="00CE4AE8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CE4AE8">
        <w:rPr>
          <w:rFonts w:cs="Times New Roman"/>
          <w:color w:val="000000"/>
          <w:sz w:val="28"/>
          <w:szCs w:val="28"/>
        </w:rPr>
        <w:t>ресурс</w:t>
      </w:r>
      <w:proofErr w:type="spellEnd"/>
      <w:r w:rsidR="006C6A4A" w:rsidRPr="00CE4AE8">
        <w:rPr>
          <w:rFonts w:cs="Times New Roman"/>
          <w:color w:val="000000"/>
          <w:sz w:val="28"/>
          <w:szCs w:val="28"/>
          <w:lang w:val="ru-RU"/>
        </w:rPr>
        <w:t>:</w:t>
      </w:r>
      <w:r w:rsidRPr="00CE4AE8"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="006C6A4A" w:rsidRPr="00CE4AE8">
        <w:rPr>
          <w:rFonts w:cs="Times New Roman"/>
          <w:color w:val="000000"/>
          <w:sz w:val="28"/>
          <w:szCs w:val="28"/>
          <w:lang w:val="ru-RU"/>
        </w:rPr>
        <w:t xml:space="preserve">учебное пособие / К. В. Першина ; ГОУ ВПО "Донецкий национальный университет", Кафедра общего языкознания и истории языка имени Е. С. </w:t>
      </w:r>
      <w:proofErr w:type="spellStart"/>
      <w:r w:rsidR="006C6A4A" w:rsidRPr="00CE4AE8">
        <w:rPr>
          <w:rFonts w:cs="Times New Roman"/>
          <w:color w:val="000000"/>
          <w:sz w:val="28"/>
          <w:szCs w:val="28"/>
          <w:lang w:val="ru-RU"/>
        </w:rPr>
        <w:t>Отина</w:t>
      </w:r>
      <w:proofErr w:type="spellEnd"/>
      <w:r w:rsidR="006C6A4A" w:rsidRPr="00CE4AE8">
        <w:rPr>
          <w:rFonts w:cs="Times New Roman"/>
          <w:color w:val="000000"/>
          <w:sz w:val="28"/>
          <w:szCs w:val="28"/>
          <w:lang w:val="ru-RU"/>
        </w:rPr>
        <w:t xml:space="preserve">. - Донецк : </w:t>
      </w:r>
      <w:proofErr w:type="spellStart"/>
      <w:r w:rsidR="006C6A4A" w:rsidRPr="00CE4AE8">
        <w:rPr>
          <w:rFonts w:cs="Times New Roman"/>
          <w:color w:val="000000"/>
          <w:sz w:val="28"/>
          <w:szCs w:val="28"/>
          <w:lang w:val="ru-RU"/>
        </w:rPr>
        <w:t>ДонНУ</w:t>
      </w:r>
      <w:proofErr w:type="spellEnd"/>
      <w:r w:rsidR="006C6A4A" w:rsidRPr="00CE4AE8">
        <w:rPr>
          <w:rFonts w:cs="Times New Roman"/>
          <w:color w:val="000000"/>
          <w:sz w:val="28"/>
          <w:szCs w:val="28"/>
          <w:lang w:val="ru-RU"/>
        </w:rPr>
        <w:t xml:space="preserve">, 2019 </w:t>
      </w:r>
      <w:r w:rsidRPr="00CE4AE8">
        <w:rPr>
          <w:rFonts w:cs="Times New Roman"/>
          <w:color w:val="000000"/>
          <w:sz w:val="28"/>
          <w:szCs w:val="28"/>
          <w:lang w:val="ru-RU"/>
        </w:rPr>
        <w:t xml:space="preserve">(дата обращения </w:t>
      </w:r>
      <w:r w:rsidR="006C6A4A" w:rsidRPr="00CE4AE8">
        <w:rPr>
          <w:rFonts w:cs="Times New Roman"/>
          <w:color w:val="000000"/>
          <w:sz w:val="28"/>
          <w:szCs w:val="28"/>
          <w:lang w:val="ru-RU"/>
        </w:rPr>
        <w:t>21.02.2022)</w:t>
      </w:r>
      <w:r w:rsidRPr="00CE4AE8">
        <w:rPr>
          <w:rFonts w:cs="Times New Roman"/>
          <w:color w:val="000000"/>
          <w:sz w:val="28"/>
          <w:szCs w:val="28"/>
          <w:lang w:val="ru-RU"/>
        </w:rPr>
        <w:t xml:space="preserve"> </w:t>
      </w:r>
    </w:p>
    <w:p w14:paraId="2FD1D730" w14:textId="77777777" w:rsidR="009811FE" w:rsidRPr="00CE4AE8" w:rsidRDefault="00A75F3C" w:rsidP="00A75F3C">
      <w:pPr>
        <w:pStyle w:val="Textbody"/>
        <w:widowControl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proofErr w:type="spellStart"/>
      <w:r w:rsidRPr="00CE4AE8">
        <w:rPr>
          <w:sz w:val="28"/>
          <w:szCs w:val="28"/>
        </w:rPr>
        <w:t>Подольская</w:t>
      </w:r>
      <w:proofErr w:type="spellEnd"/>
      <w:r w:rsidRPr="00CE4AE8">
        <w:rPr>
          <w:sz w:val="28"/>
          <w:szCs w:val="28"/>
          <w:lang w:val="ru-RU"/>
        </w:rPr>
        <w:t xml:space="preserve"> </w:t>
      </w:r>
      <w:r w:rsidR="009811FE" w:rsidRPr="00CE4AE8">
        <w:rPr>
          <w:sz w:val="28"/>
          <w:szCs w:val="28"/>
        </w:rPr>
        <w:t xml:space="preserve">Н.В. </w:t>
      </w:r>
      <w:proofErr w:type="spellStart"/>
      <w:r w:rsidR="009811FE" w:rsidRPr="00CE4AE8">
        <w:rPr>
          <w:sz w:val="28"/>
          <w:szCs w:val="28"/>
        </w:rPr>
        <w:t>Словарь</w:t>
      </w:r>
      <w:proofErr w:type="spellEnd"/>
      <w:r w:rsidR="009811FE" w:rsidRPr="00CE4AE8">
        <w:rPr>
          <w:sz w:val="28"/>
          <w:szCs w:val="28"/>
        </w:rPr>
        <w:t xml:space="preserve"> </w:t>
      </w:r>
      <w:r w:rsidR="009811FE" w:rsidRPr="00CE4AE8">
        <w:rPr>
          <w:sz w:val="28"/>
          <w:szCs w:val="28"/>
          <w:lang w:val="ru-RU"/>
        </w:rPr>
        <w:t>английской</w:t>
      </w:r>
      <w:r w:rsidR="009811FE" w:rsidRPr="00CE4AE8">
        <w:rPr>
          <w:sz w:val="28"/>
          <w:szCs w:val="28"/>
        </w:rPr>
        <w:t xml:space="preserve"> </w:t>
      </w:r>
      <w:proofErr w:type="spellStart"/>
      <w:r w:rsidR="009811FE" w:rsidRPr="00CE4AE8">
        <w:rPr>
          <w:sz w:val="28"/>
          <w:szCs w:val="28"/>
        </w:rPr>
        <w:t>ономастической</w:t>
      </w:r>
      <w:proofErr w:type="spellEnd"/>
      <w:r w:rsidR="009811FE" w:rsidRPr="00CE4AE8">
        <w:rPr>
          <w:sz w:val="28"/>
          <w:szCs w:val="28"/>
        </w:rPr>
        <w:t xml:space="preserve"> </w:t>
      </w:r>
      <w:proofErr w:type="spellStart"/>
      <w:r w:rsidR="009811FE" w:rsidRPr="00CE4AE8">
        <w:rPr>
          <w:sz w:val="28"/>
          <w:szCs w:val="28"/>
        </w:rPr>
        <w:t>терминологии</w:t>
      </w:r>
      <w:proofErr w:type="spellEnd"/>
      <w:r w:rsidR="009811FE" w:rsidRPr="00CE4AE8">
        <w:rPr>
          <w:sz w:val="28"/>
          <w:szCs w:val="28"/>
        </w:rPr>
        <w:t xml:space="preserve">. </w:t>
      </w:r>
      <w:r w:rsidRPr="00CE4AE8">
        <w:rPr>
          <w:sz w:val="28"/>
          <w:szCs w:val="28"/>
        </w:rPr>
        <w:t>–</w:t>
      </w:r>
      <w:r w:rsidR="009811FE" w:rsidRPr="00CE4AE8">
        <w:rPr>
          <w:sz w:val="28"/>
          <w:szCs w:val="28"/>
        </w:rPr>
        <w:t xml:space="preserve"> М.: </w:t>
      </w:r>
      <w:proofErr w:type="spellStart"/>
      <w:r w:rsidR="009811FE" w:rsidRPr="00CE4AE8">
        <w:rPr>
          <w:sz w:val="28"/>
          <w:szCs w:val="28"/>
        </w:rPr>
        <w:t>Наука</w:t>
      </w:r>
      <w:proofErr w:type="spellEnd"/>
      <w:r w:rsidR="009811FE" w:rsidRPr="00CE4AE8">
        <w:rPr>
          <w:sz w:val="28"/>
          <w:szCs w:val="28"/>
        </w:rPr>
        <w:t xml:space="preserve">, 1988. </w:t>
      </w:r>
      <w:r w:rsidRPr="00CE4AE8">
        <w:rPr>
          <w:sz w:val="28"/>
          <w:szCs w:val="28"/>
        </w:rPr>
        <w:t>–</w:t>
      </w:r>
      <w:r w:rsidR="009811FE" w:rsidRPr="00CE4AE8">
        <w:rPr>
          <w:sz w:val="28"/>
          <w:szCs w:val="28"/>
        </w:rPr>
        <w:t xml:space="preserve"> 196 с.</w:t>
      </w:r>
    </w:p>
    <w:p w14:paraId="20390EE7" w14:textId="77777777" w:rsidR="007A446F" w:rsidRPr="009811FE" w:rsidRDefault="007A446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32"/>
        </w:rPr>
      </w:pPr>
    </w:p>
    <w:p w14:paraId="47FD6BD0" w14:textId="77777777" w:rsidR="007A446F" w:rsidRDefault="007A446F"/>
    <w:sectPr w:rsidR="007A446F" w:rsidSect="009811FE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E6D89E2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2FFA3E87"/>
    <w:multiLevelType w:val="hybridMultilevel"/>
    <w:tmpl w:val="F41A49D8"/>
    <w:lvl w:ilvl="0" w:tplc="EE92ED8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F64D0"/>
    <w:multiLevelType w:val="hybridMultilevel"/>
    <w:tmpl w:val="2994733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4E1F5094"/>
    <w:multiLevelType w:val="hybridMultilevel"/>
    <w:tmpl w:val="0A72040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928B8"/>
    <w:multiLevelType w:val="hybridMultilevel"/>
    <w:tmpl w:val="02B8CB3C"/>
    <w:lvl w:ilvl="0" w:tplc="EE92ED8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7B221E47"/>
    <w:multiLevelType w:val="hybridMultilevel"/>
    <w:tmpl w:val="CFEAE30C"/>
    <w:lvl w:ilvl="0" w:tplc="EA3A4004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46F"/>
    <w:rsid w:val="00141581"/>
    <w:rsid w:val="00184562"/>
    <w:rsid w:val="001A292B"/>
    <w:rsid w:val="0031765E"/>
    <w:rsid w:val="005038E1"/>
    <w:rsid w:val="006C6A4A"/>
    <w:rsid w:val="007503A9"/>
    <w:rsid w:val="007A446F"/>
    <w:rsid w:val="00924C32"/>
    <w:rsid w:val="00940DBD"/>
    <w:rsid w:val="009811FE"/>
    <w:rsid w:val="00A75F3C"/>
    <w:rsid w:val="00BF0899"/>
    <w:rsid w:val="00CE4AE8"/>
    <w:rsid w:val="00FB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5B3B8"/>
  <w15:docId w15:val="{D7388346-E144-44E6-A8CC-0829FAF09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SimSu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customStyle="1" w:styleId="Textbody">
    <w:name w:val="Text body"/>
    <w:basedOn w:val="Standard"/>
    <w:rsid w:val="009811FE"/>
    <w:pPr>
      <w:spacing w:after="12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Кристина Гильдеева</cp:lastModifiedBy>
  <cp:revision>10</cp:revision>
  <dcterms:created xsi:type="dcterms:W3CDTF">2022-02-28T08:34:00Z</dcterms:created>
  <dcterms:modified xsi:type="dcterms:W3CDTF">2025-10-10T20:49:00Z</dcterms:modified>
</cp:coreProperties>
</file>