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92F" w:rsidRPr="00E6692F" w:rsidRDefault="00E6692F" w:rsidP="00E6692F">
      <w:pPr>
        <w:spacing w:after="0" w:line="240" w:lineRule="auto"/>
        <w:contextualSpacing/>
        <w:rPr>
          <w:rFonts w:ascii="Times New Roman" w:hAnsi="Times New Roman" w:cs="Times New Roman"/>
          <w:sz w:val="28"/>
          <w:szCs w:val="28"/>
        </w:rPr>
      </w:pPr>
      <w:r w:rsidRPr="00E6692F">
        <w:rPr>
          <w:rFonts w:ascii="Times New Roman" w:hAnsi="Times New Roman" w:cs="Times New Roman"/>
          <w:sz w:val="28"/>
          <w:szCs w:val="28"/>
        </w:rPr>
        <w:t>Тема исследовательской работы «</w:t>
      </w:r>
      <w:r w:rsidR="00C11EC3" w:rsidRPr="00E6692F">
        <w:rPr>
          <w:rFonts w:ascii="Times New Roman" w:hAnsi="Times New Roman" w:cs="Times New Roman"/>
          <w:sz w:val="28"/>
          <w:szCs w:val="28"/>
        </w:rPr>
        <w:t>Выявление причин снижения зрения у современных подростов</w:t>
      </w:r>
      <w:r w:rsidRPr="00E6692F">
        <w:rPr>
          <w:rFonts w:ascii="Times New Roman" w:hAnsi="Times New Roman" w:cs="Times New Roman"/>
          <w:sz w:val="28"/>
          <w:szCs w:val="28"/>
        </w:rPr>
        <w:t>»</w:t>
      </w:r>
    </w:p>
    <w:p w:rsidR="000C5791" w:rsidRPr="00E6692F" w:rsidRDefault="000C5791" w:rsidP="00E6692F">
      <w:pPr>
        <w:pStyle w:val="Bodytext40"/>
        <w:spacing w:after="0" w:line="240" w:lineRule="auto"/>
        <w:ind w:firstLine="709"/>
        <w:contextualSpacing/>
        <w:rPr>
          <w:rFonts w:ascii="Times New Roman" w:hAnsi="Times New Roman" w:cs="Times New Roman"/>
          <w:sz w:val="28"/>
          <w:szCs w:val="28"/>
        </w:rPr>
      </w:pPr>
      <w:r w:rsidRPr="00E6692F">
        <w:rPr>
          <w:rFonts w:ascii="Times New Roman" w:hAnsi="Times New Roman" w:cs="Times New Roman"/>
          <w:b/>
          <w:sz w:val="28"/>
          <w:szCs w:val="28"/>
        </w:rPr>
        <w:t xml:space="preserve">Гипотеза: </w:t>
      </w:r>
    </w:p>
    <w:p w:rsidR="000C5791" w:rsidRPr="00E6692F" w:rsidRDefault="000C5791" w:rsidP="00E6692F">
      <w:pPr>
        <w:pStyle w:val="Bodytext40"/>
        <w:spacing w:after="0" w:line="240" w:lineRule="auto"/>
        <w:ind w:firstLine="709"/>
        <w:contextualSpacing/>
        <w:rPr>
          <w:rFonts w:ascii="Times New Roman" w:hAnsi="Times New Roman" w:cs="Times New Roman"/>
          <w:sz w:val="28"/>
          <w:szCs w:val="28"/>
        </w:rPr>
      </w:pPr>
      <w:r w:rsidRPr="00E6692F">
        <w:rPr>
          <w:rFonts w:ascii="Times New Roman" w:hAnsi="Times New Roman" w:cs="Times New Roman"/>
          <w:sz w:val="28"/>
          <w:szCs w:val="28"/>
        </w:rPr>
        <w:t>Предположительно, зрение подростков стремительно ухудшается из-за постоянного использования гаджетов и компьютера.</w:t>
      </w:r>
    </w:p>
    <w:p w:rsidR="00E91D37" w:rsidRPr="00E6692F" w:rsidRDefault="000C5791" w:rsidP="00E6692F">
      <w:pPr>
        <w:spacing w:after="0" w:line="240" w:lineRule="auto"/>
        <w:contextualSpacing/>
        <w:jc w:val="both"/>
        <w:rPr>
          <w:rFonts w:ascii="Times New Roman" w:hAnsi="Times New Roman" w:cs="Times New Roman"/>
          <w:b/>
          <w:sz w:val="28"/>
          <w:szCs w:val="28"/>
        </w:rPr>
      </w:pPr>
      <w:r w:rsidRPr="00E6692F">
        <w:rPr>
          <w:rFonts w:ascii="Times New Roman" w:hAnsi="Times New Roman" w:cs="Times New Roman"/>
          <w:sz w:val="28"/>
          <w:szCs w:val="28"/>
        </w:rPr>
        <w:t xml:space="preserve">         </w:t>
      </w:r>
      <w:r w:rsidR="00E91D37" w:rsidRPr="00E6692F">
        <w:rPr>
          <w:rFonts w:ascii="Times New Roman" w:hAnsi="Times New Roman" w:cs="Times New Roman"/>
          <w:b/>
          <w:sz w:val="28"/>
          <w:szCs w:val="28"/>
        </w:rPr>
        <w:t xml:space="preserve">Методы исследования: </w:t>
      </w:r>
    </w:p>
    <w:p w:rsidR="00E91D37" w:rsidRPr="00E6692F" w:rsidRDefault="00E91D37" w:rsidP="00E6692F">
      <w:pPr>
        <w:pStyle w:val="ab"/>
        <w:numPr>
          <w:ilvl w:val="0"/>
          <w:numId w:val="7"/>
        </w:numPr>
        <w:shd w:val="clear" w:color="auto" w:fill="FFFFFF"/>
        <w:spacing w:after="0" w:line="240" w:lineRule="auto"/>
        <w:ind w:right="102"/>
        <w:jc w:val="both"/>
        <w:rPr>
          <w:rFonts w:ascii="Times New Roman" w:eastAsia="Calibri" w:hAnsi="Times New Roman" w:cs="Times New Roman"/>
          <w:sz w:val="28"/>
          <w:szCs w:val="28"/>
        </w:rPr>
      </w:pPr>
      <w:r w:rsidRPr="00E6692F">
        <w:rPr>
          <w:rFonts w:ascii="Times New Roman" w:hAnsi="Times New Roman" w:cs="Times New Roman"/>
          <w:sz w:val="28"/>
          <w:szCs w:val="28"/>
        </w:rPr>
        <w:t>Эмпирические: интервью с офтальмологом,</w:t>
      </w:r>
      <w:r w:rsidRPr="00E6692F">
        <w:rPr>
          <w:rFonts w:ascii="Times New Roman" w:eastAsia="Calibri" w:hAnsi="Times New Roman" w:cs="Times New Roman"/>
          <w:sz w:val="28"/>
          <w:szCs w:val="28"/>
        </w:rPr>
        <w:t xml:space="preserve"> сбор аналитических данных;</w:t>
      </w:r>
    </w:p>
    <w:p w:rsidR="00E91D37" w:rsidRPr="00E6692F" w:rsidRDefault="00E91D37" w:rsidP="00E6692F">
      <w:pPr>
        <w:pStyle w:val="ab"/>
        <w:numPr>
          <w:ilvl w:val="0"/>
          <w:numId w:val="7"/>
        </w:numPr>
        <w:shd w:val="clear" w:color="auto" w:fill="FFFFFF"/>
        <w:spacing w:after="0" w:line="240" w:lineRule="auto"/>
        <w:ind w:right="102"/>
        <w:jc w:val="both"/>
        <w:rPr>
          <w:rFonts w:ascii="Times New Roman" w:eastAsia="Calibri" w:hAnsi="Times New Roman" w:cs="Times New Roman"/>
          <w:sz w:val="28"/>
          <w:szCs w:val="28"/>
        </w:rPr>
      </w:pPr>
      <w:r w:rsidRPr="00E6692F">
        <w:rPr>
          <w:rFonts w:ascii="Times New Roman" w:hAnsi="Times New Roman" w:cs="Times New Roman"/>
          <w:sz w:val="28"/>
          <w:szCs w:val="28"/>
        </w:rPr>
        <w:t>Теоретические: и</w:t>
      </w:r>
      <w:r w:rsidRPr="00E6692F">
        <w:rPr>
          <w:rFonts w:ascii="Times New Roman" w:eastAsia="Calibri" w:hAnsi="Times New Roman" w:cs="Times New Roman"/>
          <w:sz w:val="28"/>
          <w:szCs w:val="28"/>
        </w:rPr>
        <w:t xml:space="preserve">зучение литературных и интернет источников анализ и обобщение опыта работы, составление </w:t>
      </w:r>
      <w:r w:rsidR="0016704B" w:rsidRPr="00E6692F">
        <w:rPr>
          <w:rFonts w:ascii="Times New Roman" w:eastAsia="Calibri" w:hAnsi="Times New Roman" w:cs="Times New Roman"/>
          <w:sz w:val="28"/>
          <w:szCs w:val="28"/>
        </w:rPr>
        <w:t>диаграмм</w:t>
      </w:r>
      <w:proofErr w:type="gramStart"/>
      <w:r w:rsidR="0016704B" w:rsidRPr="00E6692F">
        <w:rPr>
          <w:rFonts w:ascii="Times New Roman" w:eastAsia="Calibri" w:hAnsi="Times New Roman" w:cs="Times New Roman"/>
          <w:sz w:val="28"/>
          <w:szCs w:val="28"/>
        </w:rPr>
        <w:t xml:space="preserve"> ,</w:t>
      </w:r>
      <w:proofErr w:type="gramEnd"/>
      <w:r w:rsidR="0016704B" w:rsidRPr="00E6692F">
        <w:rPr>
          <w:rFonts w:ascii="Times New Roman" w:eastAsia="Calibri" w:hAnsi="Times New Roman" w:cs="Times New Roman"/>
          <w:sz w:val="28"/>
          <w:szCs w:val="28"/>
        </w:rPr>
        <w:t xml:space="preserve"> </w:t>
      </w:r>
      <w:r w:rsidRPr="00E6692F">
        <w:rPr>
          <w:rFonts w:ascii="Times New Roman" w:eastAsia="Calibri" w:hAnsi="Times New Roman" w:cs="Times New Roman"/>
          <w:sz w:val="28"/>
          <w:szCs w:val="28"/>
        </w:rPr>
        <w:t xml:space="preserve">графиков; </w:t>
      </w:r>
    </w:p>
    <w:p w:rsidR="00EC6153" w:rsidRPr="00E6692F" w:rsidRDefault="00EC6153" w:rsidP="00E6692F">
      <w:pPr>
        <w:pStyle w:val="Bodytext40"/>
        <w:shd w:val="clear" w:color="auto" w:fill="auto"/>
        <w:spacing w:after="0" w:line="240" w:lineRule="auto"/>
        <w:ind w:firstLine="0"/>
        <w:contextualSpacing/>
        <w:rPr>
          <w:rFonts w:ascii="Times New Roman" w:hAnsi="Times New Roman" w:cs="Times New Roman"/>
          <w:sz w:val="28"/>
          <w:szCs w:val="28"/>
        </w:rPr>
      </w:pPr>
    </w:p>
    <w:p w:rsidR="00CB356C" w:rsidRPr="00E6692F" w:rsidRDefault="008B6F38" w:rsidP="00E6692F">
      <w:pPr>
        <w:spacing w:after="0" w:line="240" w:lineRule="auto"/>
        <w:contextualSpacing/>
        <w:rPr>
          <w:rFonts w:ascii="Times New Roman" w:eastAsia="Sylfaen" w:hAnsi="Times New Roman" w:cs="Times New Roman"/>
          <w:sz w:val="28"/>
          <w:szCs w:val="28"/>
        </w:rPr>
      </w:pPr>
      <w:r w:rsidRPr="00E6692F">
        <w:rPr>
          <w:rFonts w:ascii="Times New Roman" w:hAnsi="Times New Roman" w:cs="Times New Roman"/>
          <w:sz w:val="28"/>
          <w:szCs w:val="28"/>
        </w:rPr>
        <w:t xml:space="preserve">                                                   </w:t>
      </w:r>
      <w:r w:rsidR="00281921" w:rsidRPr="00E6692F">
        <w:rPr>
          <w:rFonts w:ascii="Times New Roman" w:hAnsi="Times New Roman" w:cs="Times New Roman"/>
          <w:sz w:val="28"/>
          <w:szCs w:val="28"/>
        </w:rPr>
        <w:t>Основная часть</w:t>
      </w:r>
    </w:p>
    <w:p w:rsidR="00135133" w:rsidRPr="00E6692F" w:rsidRDefault="00135133" w:rsidP="00E6692F">
      <w:pPr>
        <w:pStyle w:val="a8"/>
        <w:shd w:val="clear" w:color="auto" w:fill="FFFFFF"/>
        <w:spacing w:before="0" w:beforeAutospacing="0" w:after="0" w:afterAutospacing="0"/>
        <w:ind w:firstLine="709"/>
        <w:contextualSpacing/>
        <w:jc w:val="both"/>
        <w:rPr>
          <w:sz w:val="28"/>
          <w:szCs w:val="28"/>
        </w:rPr>
      </w:pPr>
      <w:r w:rsidRPr="00E6692F">
        <w:rPr>
          <w:sz w:val="28"/>
          <w:szCs w:val="28"/>
        </w:rPr>
        <w:t>В подростковый период организм человека полностью меняется, развивается и растёт. И именно в этот момент перестройки организма человек больше всего подвержен риску ухудшения зрения</w:t>
      </w:r>
      <w:r w:rsidR="00A7422F" w:rsidRPr="00E6692F">
        <w:rPr>
          <w:sz w:val="28"/>
          <w:szCs w:val="28"/>
        </w:rPr>
        <w:t xml:space="preserve">, так как </w:t>
      </w:r>
      <w:r w:rsidR="00B2150C" w:rsidRPr="00E6692F">
        <w:rPr>
          <w:sz w:val="28"/>
          <w:szCs w:val="28"/>
        </w:rPr>
        <w:t>происходит рост глазного яблока</w:t>
      </w:r>
      <w:r w:rsidR="00A7422F" w:rsidRPr="00E6692F">
        <w:rPr>
          <w:sz w:val="28"/>
          <w:szCs w:val="28"/>
        </w:rPr>
        <w:t>.</w:t>
      </w:r>
      <w:r w:rsidRPr="00E6692F">
        <w:rPr>
          <w:sz w:val="28"/>
          <w:szCs w:val="28"/>
        </w:rPr>
        <w:t xml:space="preserve">  </w:t>
      </w:r>
      <w:r w:rsidR="00B2150C" w:rsidRPr="00E6692F">
        <w:rPr>
          <w:sz w:val="28"/>
          <w:szCs w:val="28"/>
        </w:rPr>
        <w:t xml:space="preserve">Главной особенностью зрения подростков является то, что зрение уже не поддается такой легкой корректировке, как в детстве, и часто ухудшается. </w:t>
      </w:r>
      <w:r w:rsidR="00A80062" w:rsidRPr="00E6692F">
        <w:rPr>
          <w:sz w:val="28"/>
          <w:szCs w:val="28"/>
        </w:rPr>
        <w:t xml:space="preserve">Необратимые изменения хрусталика появляются вследствие длительного напряжения и фокусирования взгляда на предметах, находящихся слишком близко от глаз. </w:t>
      </w:r>
      <w:r w:rsidR="00B2150C" w:rsidRPr="00E6692F">
        <w:rPr>
          <w:sz w:val="28"/>
          <w:szCs w:val="28"/>
        </w:rPr>
        <w:t xml:space="preserve">Находясь в напряжении, </w:t>
      </w:r>
      <w:r w:rsidR="00A7422F" w:rsidRPr="00E6692F">
        <w:rPr>
          <w:sz w:val="28"/>
          <w:szCs w:val="28"/>
        </w:rPr>
        <w:t xml:space="preserve">ткани глаза не получают достаточно питательных веществ. </w:t>
      </w:r>
      <w:r w:rsidRPr="00E6692F">
        <w:rPr>
          <w:sz w:val="28"/>
          <w:szCs w:val="28"/>
        </w:rPr>
        <w:t>Из-за гормональной перестройки организма появляются заболевания, которые уже нельзя исправить посредством зрительной гимнастики или применения различных препаратов.</w:t>
      </w:r>
      <w:r w:rsidR="00E023EA" w:rsidRPr="00E6692F">
        <w:rPr>
          <w:sz w:val="28"/>
          <w:szCs w:val="28"/>
        </w:rPr>
        <w:t xml:space="preserve"> </w:t>
      </w:r>
      <w:r w:rsidR="00A7422F" w:rsidRPr="00E6692F">
        <w:rPr>
          <w:sz w:val="28"/>
          <w:szCs w:val="28"/>
        </w:rPr>
        <w:t>В связи с этим, б</w:t>
      </w:r>
      <w:r w:rsidR="00E023EA" w:rsidRPr="00E6692F">
        <w:rPr>
          <w:sz w:val="28"/>
          <w:szCs w:val="28"/>
        </w:rPr>
        <w:t>ольше трети детей выпускаются из школы в очках.</w:t>
      </w:r>
      <w:r w:rsidR="002533C6" w:rsidRPr="00E6692F">
        <w:rPr>
          <w:sz w:val="28"/>
          <w:szCs w:val="28"/>
        </w:rPr>
        <w:t xml:space="preserve"> Поэтому </w:t>
      </w:r>
      <w:r w:rsidR="006969F5" w:rsidRPr="00E6692F">
        <w:rPr>
          <w:sz w:val="28"/>
          <w:szCs w:val="28"/>
        </w:rPr>
        <w:t>нужно найти действенные способы, чтобы предупредить дальнейшее ухудшение зрения подростков.</w:t>
      </w:r>
    </w:p>
    <w:p w:rsidR="00135133" w:rsidRPr="00E6692F" w:rsidRDefault="00135133" w:rsidP="00E6692F">
      <w:pPr>
        <w:pStyle w:val="Bodytext40"/>
        <w:shd w:val="clear" w:color="auto" w:fill="auto"/>
        <w:spacing w:after="0" w:line="240" w:lineRule="auto"/>
        <w:ind w:firstLine="0"/>
        <w:contextualSpacing/>
        <w:jc w:val="center"/>
        <w:rPr>
          <w:rFonts w:ascii="Times New Roman" w:hAnsi="Times New Roman" w:cs="Times New Roman"/>
          <w:sz w:val="28"/>
          <w:szCs w:val="28"/>
        </w:rPr>
      </w:pPr>
    </w:p>
    <w:p w:rsidR="00CA7D65" w:rsidRPr="00E6692F" w:rsidRDefault="002D1858" w:rsidP="00E6692F">
      <w:pPr>
        <w:pStyle w:val="Bodytext40"/>
        <w:shd w:val="clear" w:color="auto" w:fill="auto"/>
        <w:spacing w:after="0" w:line="240" w:lineRule="auto"/>
        <w:ind w:firstLine="0"/>
        <w:contextualSpacing/>
        <w:jc w:val="center"/>
        <w:rPr>
          <w:rFonts w:ascii="Times New Roman" w:hAnsi="Times New Roman" w:cs="Times New Roman"/>
          <w:sz w:val="28"/>
          <w:szCs w:val="28"/>
        </w:rPr>
      </w:pPr>
      <w:r w:rsidRPr="00E6692F">
        <w:rPr>
          <w:rFonts w:ascii="Times New Roman" w:hAnsi="Times New Roman" w:cs="Times New Roman"/>
          <w:sz w:val="28"/>
          <w:szCs w:val="28"/>
        </w:rPr>
        <w:t xml:space="preserve">Строение </w:t>
      </w:r>
      <w:r w:rsidR="001274AC" w:rsidRPr="00E6692F">
        <w:rPr>
          <w:rFonts w:ascii="Times New Roman" w:hAnsi="Times New Roman" w:cs="Times New Roman"/>
          <w:sz w:val="28"/>
          <w:szCs w:val="28"/>
        </w:rPr>
        <w:t xml:space="preserve">и функции </w:t>
      </w:r>
      <w:r w:rsidRPr="00E6692F">
        <w:rPr>
          <w:rFonts w:ascii="Times New Roman" w:hAnsi="Times New Roman" w:cs="Times New Roman"/>
          <w:sz w:val="28"/>
          <w:szCs w:val="28"/>
        </w:rPr>
        <w:t>глаза</w:t>
      </w:r>
      <w:r w:rsidR="00D83B17" w:rsidRPr="00E6692F">
        <w:rPr>
          <w:rFonts w:ascii="Times New Roman" w:hAnsi="Times New Roman" w:cs="Times New Roman"/>
          <w:sz w:val="28"/>
          <w:szCs w:val="28"/>
        </w:rPr>
        <w:t xml:space="preserve"> </w:t>
      </w:r>
    </w:p>
    <w:p w:rsidR="00964780" w:rsidRPr="00E6692F" w:rsidRDefault="00964780" w:rsidP="00E6692F">
      <w:pPr>
        <w:pStyle w:val="a8"/>
        <w:shd w:val="clear" w:color="auto" w:fill="FFFFFF"/>
        <w:spacing w:before="0" w:beforeAutospacing="0" w:after="0" w:afterAutospacing="0"/>
        <w:ind w:firstLine="709"/>
        <w:contextualSpacing/>
        <w:jc w:val="both"/>
        <w:rPr>
          <w:sz w:val="28"/>
          <w:szCs w:val="28"/>
        </w:rPr>
      </w:pPr>
      <w:r w:rsidRPr="00E6692F">
        <w:rPr>
          <w:sz w:val="28"/>
          <w:szCs w:val="28"/>
        </w:rPr>
        <w:t>Через зрительный анализатор человек получает основное количество информации. Глаза человека имеют очень сложное строение. Информация из них передается через зрительный нерв, зрительные тракты в определенные области затылочных долей коры головного мозга, где формируется та картина внешнего мира, которую мы видим. Все эти органы и составляют наш зрительный анализатор или зрительную систему. Наличие двух глаз позволяет сделать наше зрение стереоскопичным. Каждый глаз передает свою часть картинки с сетчатки, которые далее соединяются в общее изображение в мозге. Так как каждый глаз воспринимает «свою» картинку, при нарушении совместного движения правого и левого глаз может быть расстроено бинокулярное зрение. Попросту говоря, у вас начнет двоиться в глазах или вы будете одновременно видеть две совсем разные картинки.</w:t>
      </w:r>
    </w:p>
    <w:p w:rsidR="00964780" w:rsidRPr="00E6692F" w:rsidRDefault="00964780" w:rsidP="00E6692F">
      <w:pPr>
        <w:pStyle w:val="a8"/>
        <w:shd w:val="clear" w:color="auto" w:fill="FFFFFF"/>
        <w:spacing w:before="0" w:beforeAutospacing="0" w:after="0" w:afterAutospacing="0"/>
        <w:ind w:firstLine="709"/>
        <w:contextualSpacing/>
        <w:jc w:val="both"/>
        <w:rPr>
          <w:sz w:val="28"/>
          <w:szCs w:val="28"/>
        </w:rPr>
      </w:pPr>
      <w:r w:rsidRPr="00E6692F">
        <w:rPr>
          <w:sz w:val="28"/>
          <w:szCs w:val="28"/>
        </w:rPr>
        <w:t>Основные функции глаза</w:t>
      </w:r>
    </w:p>
    <w:p w:rsidR="00964780" w:rsidRPr="00E6692F" w:rsidRDefault="00964780" w:rsidP="00E6692F">
      <w:pPr>
        <w:numPr>
          <w:ilvl w:val="0"/>
          <w:numId w:val="2"/>
        </w:numPr>
        <w:shd w:val="clear" w:color="auto" w:fill="FFFFFF"/>
        <w:spacing w:after="0" w:line="240" w:lineRule="auto"/>
        <w:ind w:left="0" w:firstLine="709"/>
        <w:contextualSpacing/>
        <w:jc w:val="both"/>
        <w:rPr>
          <w:rFonts w:ascii="Times New Roman" w:hAnsi="Times New Roman" w:cs="Times New Roman"/>
          <w:sz w:val="28"/>
          <w:szCs w:val="28"/>
        </w:rPr>
      </w:pPr>
      <w:r w:rsidRPr="00E6692F">
        <w:rPr>
          <w:rFonts w:ascii="Times New Roman" w:hAnsi="Times New Roman" w:cs="Times New Roman"/>
          <w:sz w:val="28"/>
          <w:szCs w:val="28"/>
        </w:rPr>
        <w:t>оптическая система, проецирующая изображение;</w:t>
      </w:r>
    </w:p>
    <w:p w:rsidR="00964780" w:rsidRPr="00E6692F" w:rsidRDefault="00964780" w:rsidP="00E6692F">
      <w:pPr>
        <w:numPr>
          <w:ilvl w:val="0"/>
          <w:numId w:val="2"/>
        </w:numPr>
        <w:shd w:val="clear" w:color="auto" w:fill="FFFFFF"/>
        <w:spacing w:after="0" w:line="240" w:lineRule="auto"/>
        <w:ind w:left="0" w:firstLine="709"/>
        <w:contextualSpacing/>
        <w:jc w:val="both"/>
        <w:rPr>
          <w:rFonts w:ascii="Times New Roman" w:hAnsi="Times New Roman" w:cs="Times New Roman"/>
          <w:sz w:val="28"/>
          <w:szCs w:val="28"/>
        </w:rPr>
      </w:pPr>
      <w:r w:rsidRPr="00E6692F">
        <w:rPr>
          <w:rFonts w:ascii="Times New Roman" w:hAnsi="Times New Roman" w:cs="Times New Roman"/>
          <w:sz w:val="28"/>
          <w:szCs w:val="28"/>
        </w:rPr>
        <w:t>система, воспринимающая и «кодирующая» полученную информацию для головного мозга;</w:t>
      </w:r>
    </w:p>
    <w:p w:rsidR="00964780" w:rsidRPr="00E6692F" w:rsidRDefault="00964780" w:rsidP="00E6692F">
      <w:pPr>
        <w:numPr>
          <w:ilvl w:val="0"/>
          <w:numId w:val="2"/>
        </w:numPr>
        <w:shd w:val="clear" w:color="auto" w:fill="FFFFFF"/>
        <w:spacing w:after="0" w:line="240" w:lineRule="auto"/>
        <w:ind w:left="0" w:firstLine="709"/>
        <w:contextualSpacing/>
        <w:jc w:val="both"/>
        <w:rPr>
          <w:rFonts w:ascii="Times New Roman" w:hAnsi="Times New Roman" w:cs="Times New Roman"/>
          <w:sz w:val="28"/>
          <w:szCs w:val="28"/>
        </w:rPr>
      </w:pPr>
      <w:r w:rsidRPr="00E6692F">
        <w:rPr>
          <w:rFonts w:ascii="Times New Roman" w:hAnsi="Times New Roman" w:cs="Times New Roman"/>
          <w:sz w:val="28"/>
          <w:szCs w:val="28"/>
        </w:rPr>
        <w:t>«обслуживающая» система жизнеобеспечения.</w:t>
      </w:r>
    </w:p>
    <w:p w:rsidR="0016704B" w:rsidRPr="00E6692F" w:rsidRDefault="0016704B" w:rsidP="00E6692F">
      <w:pPr>
        <w:pStyle w:val="c13"/>
        <w:spacing w:before="0" w:beforeAutospacing="0" w:after="0" w:afterAutospacing="0"/>
        <w:ind w:left="568" w:right="140" w:firstLine="426"/>
        <w:contextualSpacing/>
        <w:jc w:val="both"/>
        <w:textAlignment w:val="baseline"/>
        <w:rPr>
          <w:rFonts w:ascii="Calibri" w:hAnsi="Calibri" w:cs="Calibri"/>
          <w:color w:val="000000"/>
          <w:sz w:val="28"/>
          <w:szCs w:val="28"/>
        </w:rPr>
      </w:pPr>
      <w:r w:rsidRPr="00E6692F">
        <w:rPr>
          <w:color w:val="000000"/>
          <w:sz w:val="28"/>
          <w:szCs w:val="28"/>
          <w:shd w:val="clear" w:color="auto" w:fill="FFFFFF"/>
        </w:rPr>
        <w:lastRenderedPageBreak/>
        <w:t>Глаз имеет не совсем правильную шарообразную (почти сферическую) форму, диаметром примерно 24 мм. </w:t>
      </w:r>
      <w:r w:rsidRPr="00E6692F">
        <w:rPr>
          <w:rStyle w:val="c7"/>
          <w:color w:val="000000"/>
          <w:sz w:val="28"/>
          <w:szCs w:val="28"/>
          <w:bdr w:val="none" w:sz="0" w:space="0" w:color="auto" w:frame="1"/>
        </w:rPr>
        <w:t>В глазном яблоке различают два полюса: передний и задний. </w:t>
      </w:r>
      <w:r w:rsidRPr="00E6692F">
        <w:rPr>
          <w:rStyle w:val="c7"/>
          <w:i/>
          <w:iCs/>
          <w:color w:val="000000"/>
          <w:sz w:val="28"/>
          <w:szCs w:val="28"/>
          <w:bdr w:val="none" w:sz="0" w:space="0" w:color="auto" w:frame="1"/>
        </w:rPr>
        <w:t>Передний полюс</w:t>
      </w:r>
      <w:r w:rsidRPr="00E6692F">
        <w:rPr>
          <w:rStyle w:val="c7"/>
          <w:color w:val="000000"/>
          <w:sz w:val="28"/>
          <w:szCs w:val="28"/>
          <w:bdr w:val="none" w:sz="0" w:space="0" w:color="auto" w:frame="1"/>
        </w:rPr>
        <w:t> соответствует наиболее выпуклой центральной части передней поверхности роговицы, а </w:t>
      </w:r>
      <w:r w:rsidRPr="00E6692F">
        <w:rPr>
          <w:rStyle w:val="c7"/>
          <w:i/>
          <w:iCs/>
          <w:color w:val="000000"/>
          <w:sz w:val="28"/>
          <w:szCs w:val="28"/>
          <w:bdr w:val="none" w:sz="0" w:space="0" w:color="auto" w:frame="1"/>
        </w:rPr>
        <w:t>задний полюс</w:t>
      </w:r>
      <w:r w:rsidRPr="00E6692F">
        <w:rPr>
          <w:rStyle w:val="c7"/>
          <w:color w:val="000000"/>
          <w:sz w:val="28"/>
          <w:szCs w:val="28"/>
          <w:bdr w:val="none" w:sz="0" w:space="0" w:color="auto" w:frame="1"/>
        </w:rPr>
        <w:t> располагается в центре заднего сегмента глазного яблока, несколько снаружи от места выхода зрительного нерва.</w:t>
      </w:r>
    </w:p>
    <w:p w:rsidR="004A6E66" w:rsidRPr="00E6692F" w:rsidRDefault="008B6F38" w:rsidP="00E6692F">
      <w:pPr>
        <w:pStyle w:val="a8"/>
        <w:shd w:val="clear" w:color="auto" w:fill="FFFFFF"/>
        <w:spacing w:before="0" w:beforeAutospacing="0" w:after="0" w:afterAutospacing="0"/>
        <w:contextualSpacing/>
        <w:rPr>
          <w:sz w:val="28"/>
          <w:szCs w:val="28"/>
        </w:rPr>
      </w:pPr>
      <w:r w:rsidRPr="00E6692F">
        <w:rPr>
          <w:rFonts w:ascii="Calibri" w:hAnsi="Calibri" w:cs="Calibri"/>
          <w:color w:val="000000"/>
          <w:sz w:val="28"/>
          <w:szCs w:val="28"/>
        </w:rPr>
        <w:t xml:space="preserve">                                </w:t>
      </w:r>
      <w:r w:rsidR="00C8087E" w:rsidRPr="00E6692F">
        <w:rPr>
          <w:sz w:val="28"/>
          <w:szCs w:val="28"/>
        </w:rPr>
        <w:t>Основные виды нарушения зрения</w:t>
      </w:r>
      <w:r w:rsidR="00964780" w:rsidRPr="00E6692F">
        <w:rPr>
          <w:sz w:val="28"/>
          <w:szCs w:val="28"/>
        </w:rPr>
        <w:t xml:space="preserve"> </w:t>
      </w:r>
      <w:r w:rsidR="002F7529" w:rsidRPr="00E6692F">
        <w:rPr>
          <w:sz w:val="28"/>
          <w:szCs w:val="28"/>
        </w:rPr>
        <w:t>у подростков</w:t>
      </w:r>
    </w:p>
    <w:p w:rsidR="009F4F01" w:rsidRPr="00E6692F" w:rsidRDefault="00D83B17" w:rsidP="00E6692F">
      <w:pPr>
        <w:pStyle w:val="a8"/>
        <w:shd w:val="clear" w:color="auto" w:fill="FFFFFF"/>
        <w:spacing w:before="0" w:beforeAutospacing="0" w:after="0" w:afterAutospacing="0"/>
        <w:contextualSpacing/>
        <w:jc w:val="both"/>
        <w:rPr>
          <w:sz w:val="28"/>
          <w:szCs w:val="28"/>
        </w:rPr>
      </w:pPr>
      <w:r w:rsidRPr="00E6692F">
        <w:rPr>
          <w:sz w:val="28"/>
          <w:szCs w:val="28"/>
        </w:rPr>
        <w:t xml:space="preserve">          </w:t>
      </w:r>
      <w:r w:rsidR="009F4F01" w:rsidRPr="00E6692F">
        <w:rPr>
          <w:b/>
          <w:bCs/>
          <w:sz w:val="28"/>
          <w:szCs w:val="28"/>
        </w:rPr>
        <w:t>Спазм аккомодации</w:t>
      </w:r>
      <w:r w:rsidR="009F4F01" w:rsidRPr="00E6692F">
        <w:rPr>
          <w:sz w:val="28"/>
          <w:szCs w:val="28"/>
        </w:rPr>
        <w:t xml:space="preserve"> – чрезмерное напряжение мышц, которое не проходит даже когда глаз в нем не нуждается. Вызывается напряжением зрения вдаль, зрительным утомлением при работе на близком расстоянии </w:t>
      </w:r>
    </w:p>
    <w:p w:rsidR="008B6F38" w:rsidRPr="00E6692F" w:rsidRDefault="00B03F58" w:rsidP="00E6692F">
      <w:pPr>
        <w:pStyle w:val="a8"/>
        <w:shd w:val="clear" w:color="auto" w:fill="FFFFFF"/>
        <w:spacing w:before="0" w:beforeAutospacing="0" w:after="0" w:afterAutospacing="0"/>
        <w:ind w:firstLine="709"/>
        <w:contextualSpacing/>
        <w:jc w:val="both"/>
        <w:rPr>
          <w:sz w:val="28"/>
          <w:szCs w:val="28"/>
        </w:rPr>
      </w:pPr>
      <w:r w:rsidRPr="00E6692F">
        <w:rPr>
          <w:b/>
          <w:bCs/>
          <w:sz w:val="28"/>
          <w:szCs w:val="28"/>
        </w:rPr>
        <w:t xml:space="preserve">Близорукость </w:t>
      </w:r>
      <w:r w:rsidR="009F4F01" w:rsidRPr="00E6692F">
        <w:rPr>
          <w:b/>
          <w:bCs/>
          <w:sz w:val="28"/>
          <w:szCs w:val="28"/>
        </w:rPr>
        <w:t>(миопия)</w:t>
      </w:r>
      <w:r w:rsidRPr="00E6692F">
        <w:rPr>
          <w:sz w:val="28"/>
          <w:szCs w:val="28"/>
        </w:rPr>
        <w:t xml:space="preserve">. </w:t>
      </w:r>
      <w:r w:rsidR="009F4F01" w:rsidRPr="00E6692F">
        <w:rPr>
          <w:sz w:val="28"/>
          <w:szCs w:val="28"/>
        </w:rPr>
        <w:t>При этом изображение предметов расположенных вдалеке нечеткое и размытое, так</w:t>
      </w:r>
      <w:r w:rsidR="00826AC1" w:rsidRPr="00E6692F">
        <w:rPr>
          <w:sz w:val="28"/>
          <w:szCs w:val="28"/>
        </w:rPr>
        <w:t xml:space="preserve"> как </w:t>
      </w:r>
      <w:r w:rsidR="00826AC1" w:rsidRPr="00E6692F">
        <w:rPr>
          <w:color w:val="000000"/>
          <w:sz w:val="28"/>
          <w:szCs w:val="28"/>
        </w:rPr>
        <w:t>лучи света преломляются через прозрачную часть глаза и фокусируются перед сетчаткой</w:t>
      </w:r>
      <w:r w:rsidR="009F4F01" w:rsidRPr="00E6692F">
        <w:rPr>
          <w:sz w:val="28"/>
          <w:szCs w:val="28"/>
        </w:rPr>
        <w:t xml:space="preserve">. </w:t>
      </w:r>
    </w:p>
    <w:p w:rsidR="009F4F01" w:rsidRPr="00E6692F" w:rsidRDefault="008B6F38" w:rsidP="00E6692F">
      <w:pPr>
        <w:pStyle w:val="a8"/>
        <w:shd w:val="clear" w:color="auto" w:fill="FFFFFF"/>
        <w:spacing w:before="0" w:beforeAutospacing="0" w:after="0" w:afterAutospacing="0"/>
        <w:ind w:firstLine="709"/>
        <w:contextualSpacing/>
        <w:jc w:val="both"/>
        <w:rPr>
          <w:sz w:val="28"/>
          <w:szCs w:val="28"/>
        </w:rPr>
      </w:pPr>
      <w:r w:rsidRPr="00E6692F">
        <w:rPr>
          <w:sz w:val="28"/>
          <w:szCs w:val="28"/>
        </w:rPr>
        <w:t xml:space="preserve"> </w:t>
      </w:r>
      <w:r w:rsidR="00B03F58" w:rsidRPr="00E6692F">
        <w:rPr>
          <w:sz w:val="28"/>
          <w:szCs w:val="28"/>
        </w:rPr>
        <w:t xml:space="preserve"> </w:t>
      </w:r>
      <w:r w:rsidR="009F4F01" w:rsidRPr="00E6692F">
        <w:rPr>
          <w:b/>
          <w:bCs/>
          <w:sz w:val="28"/>
          <w:szCs w:val="28"/>
        </w:rPr>
        <w:t>Дальнозоркость (гиперметропия)</w:t>
      </w:r>
      <w:r w:rsidR="009F4F01" w:rsidRPr="00E6692F">
        <w:rPr>
          <w:sz w:val="28"/>
          <w:szCs w:val="28"/>
        </w:rPr>
        <w:t xml:space="preserve"> – чаще это врожденное состояние, связанное с особенностью строения глазного яблока, при этом изображение отображается за сетчаткой, а не на сетчатке. </w:t>
      </w:r>
    </w:p>
    <w:p w:rsidR="009F4F01" w:rsidRPr="00E6692F" w:rsidRDefault="009F4F01" w:rsidP="00E6692F">
      <w:pPr>
        <w:shd w:val="clear" w:color="auto" w:fill="FFFFFF" w:themeFill="background1"/>
        <w:spacing w:after="0" w:line="240" w:lineRule="auto"/>
        <w:ind w:firstLine="709"/>
        <w:contextualSpacing/>
        <w:jc w:val="both"/>
        <w:rPr>
          <w:rFonts w:ascii="Times New Roman" w:eastAsia="Times New Roman" w:hAnsi="Times New Roman" w:cs="Times New Roman"/>
          <w:sz w:val="28"/>
          <w:szCs w:val="28"/>
          <w:lang w:eastAsia="ru-RU"/>
        </w:rPr>
      </w:pPr>
      <w:r w:rsidRPr="00E6692F">
        <w:rPr>
          <w:rFonts w:ascii="Times New Roman" w:hAnsi="Times New Roman" w:cs="Times New Roman"/>
          <w:b/>
          <w:bCs/>
          <w:sz w:val="28"/>
          <w:szCs w:val="28"/>
        </w:rPr>
        <w:t>Астигматизм</w:t>
      </w:r>
      <w:r w:rsidRPr="00E6692F">
        <w:rPr>
          <w:rFonts w:ascii="Times New Roman" w:hAnsi="Times New Roman" w:cs="Times New Roman"/>
          <w:sz w:val="28"/>
          <w:szCs w:val="28"/>
        </w:rPr>
        <w:t xml:space="preserve"> – нарушение зрения, при котором в глазу существуют сразу 2 точки фокуса, при этом обе из них расположены неправильно. Это связано с тем, что роговица глаза преломляет лучи по одной оси сильнее, нежели по другой. Астигматизм выражается в понижении зрения как вдаль, так и вблизи, снижении зрительной работоспособности, быстрой утомляемости и болезненных ощущениях в глазах при работе на близком расстоянии. Зачастую сопровождается миопией или гиперметропией. </w:t>
      </w:r>
    </w:p>
    <w:p w:rsidR="009F4F01" w:rsidRPr="00E6692F" w:rsidRDefault="009F4F01" w:rsidP="00E6692F">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E6692F">
        <w:rPr>
          <w:rFonts w:ascii="Times New Roman" w:eastAsia="Times New Roman" w:hAnsi="Times New Roman" w:cs="Times New Roman"/>
          <w:b/>
          <w:bCs/>
          <w:sz w:val="28"/>
          <w:szCs w:val="28"/>
          <w:lang w:eastAsia="ru-RU"/>
        </w:rPr>
        <w:t>Амблиопия</w:t>
      </w:r>
      <w:r w:rsidRPr="00E6692F">
        <w:rPr>
          <w:rFonts w:ascii="Times New Roman" w:eastAsia="Times New Roman" w:hAnsi="Times New Roman" w:cs="Times New Roman"/>
          <w:sz w:val="28"/>
          <w:szCs w:val="28"/>
          <w:lang w:eastAsia="ru-RU"/>
        </w:rPr>
        <w:t xml:space="preserve"> — болезнь, при которой один глаз полностью или частично не функционирует. Наблюдается амблиопия у детей с нарушениями </w:t>
      </w:r>
      <w:proofErr w:type="spellStart"/>
      <w:r w:rsidRPr="00E6692F">
        <w:rPr>
          <w:rFonts w:ascii="Times New Roman" w:eastAsia="Times New Roman" w:hAnsi="Times New Roman" w:cs="Times New Roman"/>
          <w:sz w:val="28"/>
          <w:szCs w:val="28"/>
          <w:lang w:eastAsia="ru-RU"/>
        </w:rPr>
        <w:t>бинокулярности</w:t>
      </w:r>
      <w:proofErr w:type="spellEnd"/>
      <w:r w:rsidRPr="00E6692F">
        <w:rPr>
          <w:rFonts w:ascii="Times New Roman" w:eastAsia="Times New Roman" w:hAnsi="Times New Roman" w:cs="Times New Roman"/>
          <w:sz w:val="28"/>
          <w:szCs w:val="28"/>
          <w:lang w:eastAsia="ru-RU"/>
        </w:rPr>
        <w:t>. При этом состоянии поступающие в мозг картинки, которые видят оба глаза, не соединяются в единое изображение. Оно начинает двоиться и расплываться. Со временем один глаз может вообще перестать работать.</w:t>
      </w:r>
      <w:r w:rsidRPr="00E6692F">
        <w:rPr>
          <w:rFonts w:ascii="Times New Roman" w:hAnsi="Times New Roman" w:cs="Times New Roman"/>
          <w:sz w:val="28"/>
          <w:szCs w:val="28"/>
        </w:rPr>
        <w:t xml:space="preserve"> </w:t>
      </w:r>
    </w:p>
    <w:p w:rsidR="009F4F01" w:rsidRPr="00E6692F" w:rsidRDefault="009F4F01" w:rsidP="00E6692F">
      <w:pPr>
        <w:shd w:val="clear" w:color="auto" w:fill="FFFFFF" w:themeFill="background1"/>
        <w:spacing w:after="0" w:line="240" w:lineRule="auto"/>
        <w:ind w:firstLine="709"/>
        <w:contextualSpacing/>
        <w:jc w:val="both"/>
        <w:rPr>
          <w:rFonts w:ascii="Times New Roman" w:eastAsia="Times New Roman" w:hAnsi="Times New Roman" w:cs="Times New Roman"/>
          <w:sz w:val="28"/>
          <w:szCs w:val="28"/>
          <w:lang w:eastAsia="ru-RU"/>
        </w:rPr>
      </w:pPr>
      <w:r w:rsidRPr="00E6692F">
        <w:rPr>
          <w:rFonts w:ascii="Times New Roman" w:hAnsi="Times New Roman" w:cs="Times New Roman"/>
          <w:b/>
          <w:bCs/>
          <w:sz w:val="28"/>
          <w:szCs w:val="28"/>
        </w:rPr>
        <w:t>Косоглазие</w:t>
      </w:r>
      <w:r w:rsidRPr="00E6692F">
        <w:rPr>
          <w:rFonts w:ascii="Times New Roman" w:hAnsi="Times New Roman" w:cs="Times New Roman"/>
          <w:sz w:val="28"/>
          <w:szCs w:val="28"/>
        </w:rPr>
        <w:t xml:space="preserve"> – это положение глаз, при котором зрительная линия одного глаза направлена на рассматриваемый предмет, а другого – отклонена в сторону. При этом работает только один здоровый глаз, косящий же глаз, практически бездействует, что постепенно ведет к стойкому понижению зрения</w:t>
      </w:r>
    </w:p>
    <w:p w:rsidR="00A044FD" w:rsidRPr="00E6692F" w:rsidRDefault="00C8087E" w:rsidP="00E6692F">
      <w:pPr>
        <w:spacing w:after="0" w:line="240" w:lineRule="auto"/>
        <w:contextualSpacing/>
        <w:jc w:val="center"/>
        <w:rPr>
          <w:rFonts w:ascii="Times New Roman" w:hAnsi="Times New Roman" w:cs="Times New Roman"/>
          <w:sz w:val="28"/>
          <w:szCs w:val="28"/>
        </w:rPr>
      </w:pPr>
      <w:r w:rsidRPr="00E6692F">
        <w:rPr>
          <w:rFonts w:ascii="Times New Roman" w:hAnsi="Times New Roman" w:cs="Times New Roman"/>
          <w:sz w:val="28"/>
          <w:szCs w:val="28"/>
        </w:rPr>
        <w:t xml:space="preserve">Причины </w:t>
      </w:r>
      <w:r w:rsidR="002904D9" w:rsidRPr="00E6692F">
        <w:rPr>
          <w:rFonts w:ascii="Times New Roman" w:hAnsi="Times New Roman" w:cs="Times New Roman"/>
          <w:sz w:val="28"/>
          <w:szCs w:val="28"/>
        </w:rPr>
        <w:t>ухудшен</w:t>
      </w:r>
      <w:r w:rsidRPr="00E6692F">
        <w:rPr>
          <w:rFonts w:ascii="Times New Roman" w:hAnsi="Times New Roman" w:cs="Times New Roman"/>
          <w:sz w:val="28"/>
          <w:szCs w:val="28"/>
        </w:rPr>
        <w:t>ия зрения</w:t>
      </w:r>
      <w:r w:rsidR="002F7529" w:rsidRPr="00E6692F">
        <w:rPr>
          <w:rFonts w:ascii="Times New Roman" w:hAnsi="Times New Roman" w:cs="Times New Roman"/>
          <w:sz w:val="28"/>
          <w:szCs w:val="28"/>
        </w:rPr>
        <w:t xml:space="preserve"> у подростков</w:t>
      </w:r>
      <w:r w:rsidR="00682D7C" w:rsidRPr="00E6692F">
        <w:rPr>
          <w:rFonts w:ascii="Times New Roman" w:hAnsi="Times New Roman" w:cs="Times New Roman"/>
          <w:sz w:val="28"/>
          <w:szCs w:val="28"/>
        </w:rPr>
        <w:t xml:space="preserve"> </w:t>
      </w:r>
    </w:p>
    <w:p w:rsidR="00A044FD" w:rsidRPr="00E6692F" w:rsidRDefault="00A044FD" w:rsidP="00E6692F">
      <w:pPr>
        <w:shd w:val="clear" w:color="auto" w:fill="FFFFFF" w:themeFill="background1"/>
        <w:spacing w:after="0" w:line="240" w:lineRule="auto"/>
        <w:contextualSpacing/>
        <w:jc w:val="both"/>
        <w:rPr>
          <w:rFonts w:ascii="Times New Roman" w:hAnsi="Times New Roman" w:cs="Times New Roman"/>
          <w:sz w:val="28"/>
          <w:szCs w:val="28"/>
        </w:rPr>
      </w:pPr>
      <w:r w:rsidRPr="00E6692F">
        <w:rPr>
          <w:rFonts w:ascii="Times New Roman" w:eastAsia="Times New Roman" w:hAnsi="Times New Roman" w:cs="Times New Roman"/>
          <w:sz w:val="28"/>
          <w:szCs w:val="28"/>
          <w:lang w:eastAsia="ru-RU"/>
        </w:rPr>
        <w:t>Зрение портится вследствие двух факторов: врожденных и приобретенных. К первым относятся:</w:t>
      </w:r>
    </w:p>
    <w:p w:rsidR="00D85C9C" w:rsidRPr="00E6692F" w:rsidRDefault="00A044FD" w:rsidP="00E6692F">
      <w:pPr>
        <w:shd w:val="clear" w:color="auto" w:fill="FFFFFF" w:themeFill="background1"/>
        <w:spacing w:after="0" w:line="240" w:lineRule="auto"/>
        <w:ind w:firstLine="709"/>
        <w:contextualSpacing/>
        <w:jc w:val="both"/>
        <w:rPr>
          <w:rFonts w:ascii="Times New Roman" w:eastAsia="Times New Roman" w:hAnsi="Times New Roman" w:cs="Times New Roman"/>
          <w:sz w:val="28"/>
          <w:szCs w:val="28"/>
          <w:lang w:eastAsia="ru-RU"/>
        </w:rPr>
      </w:pPr>
      <w:r w:rsidRPr="00E6692F">
        <w:rPr>
          <w:rFonts w:ascii="Times New Roman" w:eastAsia="Times New Roman" w:hAnsi="Times New Roman" w:cs="Times New Roman"/>
          <w:b/>
          <w:bCs/>
          <w:sz w:val="28"/>
          <w:szCs w:val="28"/>
          <w:lang w:eastAsia="ru-RU"/>
        </w:rPr>
        <w:t>1. Наследственная предрасположенность</w:t>
      </w:r>
      <w:r w:rsidRPr="00E6692F">
        <w:rPr>
          <w:rFonts w:ascii="Times New Roman" w:eastAsia="Times New Roman" w:hAnsi="Times New Roman" w:cs="Times New Roman"/>
          <w:sz w:val="28"/>
          <w:szCs w:val="28"/>
          <w:lang w:eastAsia="ru-RU"/>
        </w:rPr>
        <w:t>. Вероятность того, что у ребенка будут проблемы со зрением, возрастает, если один или оба родителя страдают от офтальмологических недугов</w:t>
      </w:r>
    </w:p>
    <w:p w:rsidR="00A044FD" w:rsidRPr="00E6692F" w:rsidRDefault="00696460" w:rsidP="00E6692F">
      <w:pPr>
        <w:shd w:val="clear" w:color="auto" w:fill="FFFFFF" w:themeFill="background1"/>
        <w:spacing w:after="0" w:line="240" w:lineRule="auto"/>
        <w:ind w:firstLine="709"/>
        <w:contextualSpacing/>
        <w:jc w:val="both"/>
        <w:rPr>
          <w:rFonts w:ascii="Times New Roman" w:eastAsia="Times New Roman" w:hAnsi="Times New Roman" w:cs="Times New Roman"/>
          <w:sz w:val="28"/>
          <w:szCs w:val="28"/>
          <w:lang w:eastAsia="ru-RU"/>
        </w:rPr>
      </w:pPr>
      <w:r w:rsidRPr="00E6692F">
        <w:rPr>
          <w:rFonts w:ascii="Times New Roman" w:eastAsia="Times New Roman" w:hAnsi="Times New Roman" w:cs="Times New Roman"/>
          <w:b/>
          <w:bCs/>
          <w:sz w:val="28"/>
          <w:szCs w:val="28"/>
          <w:lang w:eastAsia="ru-RU"/>
        </w:rPr>
        <w:t>2</w:t>
      </w:r>
      <w:r w:rsidR="00A044FD" w:rsidRPr="00E6692F">
        <w:rPr>
          <w:rFonts w:ascii="Times New Roman" w:eastAsia="Times New Roman" w:hAnsi="Times New Roman" w:cs="Times New Roman"/>
          <w:b/>
          <w:bCs/>
          <w:sz w:val="28"/>
          <w:szCs w:val="28"/>
          <w:lang w:eastAsia="ru-RU"/>
        </w:rPr>
        <w:t>. Врожденные патологии и дефекты глаз.</w:t>
      </w:r>
      <w:r w:rsidR="00A044FD" w:rsidRPr="00E6692F">
        <w:rPr>
          <w:rFonts w:ascii="Times New Roman" w:eastAsia="Times New Roman" w:hAnsi="Times New Roman" w:cs="Times New Roman"/>
          <w:sz w:val="28"/>
          <w:szCs w:val="28"/>
          <w:lang w:eastAsia="ru-RU"/>
        </w:rPr>
        <w:t xml:space="preserve"> Такие заболевания, как ДЦП, гидроцефалия и другие могут сопровождаться дефектами зрения.</w:t>
      </w:r>
    </w:p>
    <w:p w:rsidR="007E6141" w:rsidRPr="00E6692F" w:rsidRDefault="00A044FD" w:rsidP="00E6692F">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E6692F">
        <w:rPr>
          <w:rFonts w:ascii="Times New Roman" w:eastAsia="Times New Roman" w:hAnsi="Times New Roman" w:cs="Times New Roman"/>
          <w:sz w:val="28"/>
          <w:szCs w:val="28"/>
          <w:lang w:eastAsia="ru-RU"/>
        </w:rPr>
        <w:lastRenderedPageBreak/>
        <w:t>В числе приобретенных причин:</w:t>
      </w:r>
      <w:r w:rsidRPr="00E6692F">
        <w:rPr>
          <w:rFonts w:ascii="Times New Roman" w:hAnsi="Times New Roman" w:cs="Times New Roman"/>
          <w:sz w:val="28"/>
          <w:szCs w:val="28"/>
        </w:rPr>
        <w:t xml:space="preserve"> </w:t>
      </w:r>
    </w:p>
    <w:p w:rsidR="007E6141" w:rsidRPr="00E6692F" w:rsidRDefault="007E6141" w:rsidP="00E6692F">
      <w:pPr>
        <w:pStyle w:val="ab"/>
        <w:numPr>
          <w:ilvl w:val="6"/>
          <w:numId w:val="1"/>
        </w:numPr>
        <w:shd w:val="clear" w:color="auto" w:fill="FFFFFF" w:themeFill="background1"/>
        <w:spacing w:after="0" w:line="240" w:lineRule="auto"/>
        <w:jc w:val="both"/>
        <w:rPr>
          <w:rFonts w:ascii="Times New Roman" w:hAnsi="Times New Roman" w:cs="Times New Roman"/>
          <w:sz w:val="28"/>
          <w:szCs w:val="28"/>
        </w:rPr>
      </w:pPr>
      <w:r w:rsidRPr="00E6692F">
        <w:rPr>
          <w:rFonts w:ascii="Times New Roman" w:eastAsia="Times New Roman" w:hAnsi="Times New Roman" w:cs="Times New Roman"/>
          <w:b/>
          <w:bCs/>
          <w:sz w:val="28"/>
          <w:szCs w:val="28"/>
          <w:lang w:eastAsia="ru-RU"/>
        </w:rPr>
        <w:t>Длительное нахождение у компьютера, телефона и других гаджетов</w:t>
      </w:r>
    </w:p>
    <w:p w:rsidR="00A044FD" w:rsidRPr="00E6692F" w:rsidRDefault="007E6141" w:rsidP="00E6692F">
      <w:pPr>
        <w:pStyle w:val="ab"/>
        <w:numPr>
          <w:ilvl w:val="6"/>
          <w:numId w:val="1"/>
        </w:numPr>
        <w:shd w:val="clear" w:color="auto" w:fill="FFFFFF" w:themeFill="background1"/>
        <w:spacing w:after="0" w:line="240" w:lineRule="auto"/>
        <w:jc w:val="both"/>
        <w:rPr>
          <w:rFonts w:ascii="Times New Roman" w:hAnsi="Times New Roman" w:cs="Times New Roman"/>
          <w:sz w:val="28"/>
          <w:szCs w:val="28"/>
        </w:rPr>
      </w:pPr>
      <w:r w:rsidRPr="00E6692F">
        <w:rPr>
          <w:rFonts w:ascii="Times New Roman" w:eastAsia="Times New Roman" w:hAnsi="Times New Roman" w:cs="Times New Roman"/>
          <w:b/>
          <w:bCs/>
          <w:sz w:val="28"/>
          <w:szCs w:val="28"/>
          <w:lang w:eastAsia="ru-RU"/>
        </w:rPr>
        <w:t>Большие зрительные нагрузки</w:t>
      </w:r>
      <w:r w:rsidRPr="00E6692F">
        <w:rPr>
          <w:rFonts w:ascii="Times New Roman" w:eastAsia="Times New Roman" w:hAnsi="Times New Roman" w:cs="Times New Roman"/>
          <w:sz w:val="28"/>
          <w:szCs w:val="28"/>
          <w:lang w:eastAsia="ru-RU"/>
        </w:rPr>
        <w:t xml:space="preserve">. </w:t>
      </w:r>
      <w:r w:rsidR="00815D95" w:rsidRPr="00E6692F">
        <w:rPr>
          <w:rFonts w:ascii="Times New Roman" w:eastAsia="Times New Roman" w:hAnsi="Times New Roman" w:cs="Times New Roman"/>
          <w:sz w:val="28"/>
          <w:szCs w:val="28"/>
          <w:lang w:eastAsia="ru-RU"/>
        </w:rPr>
        <w:t xml:space="preserve">Длительное напряжение </w:t>
      </w:r>
      <w:r w:rsidR="00A044FD" w:rsidRPr="00E6692F">
        <w:rPr>
          <w:rFonts w:ascii="Times New Roman" w:eastAsia="Times New Roman" w:hAnsi="Times New Roman" w:cs="Times New Roman"/>
          <w:sz w:val="28"/>
          <w:szCs w:val="28"/>
          <w:lang w:eastAsia="ru-RU"/>
        </w:rPr>
        <w:t xml:space="preserve">приводит к повышению внутриглазного давления. Оно способствует изменению формы хрусталика, что ведет к проблемам со зрением. </w:t>
      </w:r>
    </w:p>
    <w:p w:rsidR="007E6141" w:rsidRPr="00E6692F" w:rsidRDefault="007E6141" w:rsidP="00E6692F">
      <w:pPr>
        <w:pStyle w:val="ab"/>
        <w:numPr>
          <w:ilvl w:val="6"/>
          <w:numId w:val="1"/>
        </w:numPr>
        <w:shd w:val="clear" w:color="auto" w:fill="FFFFFF" w:themeFill="background1"/>
        <w:spacing w:after="0" w:line="240" w:lineRule="auto"/>
        <w:jc w:val="both"/>
        <w:rPr>
          <w:rFonts w:ascii="Times New Roman" w:hAnsi="Times New Roman" w:cs="Times New Roman"/>
          <w:sz w:val="28"/>
          <w:szCs w:val="28"/>
        </w:rPr>
      </w:pPr>
      <w:bookmarkStart w:id="0" w:name="_Hlk97843021"/>
      <w:r w:rsidRPr="00E6692F">
        <w:rPr>
          <w:rFonts w:ascii="Times New Roman" w:eastAsia="Times New Roman" w:hAnsi="Times New Roman" w:cs="Times New Roman"/>
          <w:b/>
          <w:bCs/>
          <w:sz w:val="28"/>
          <w:szCs w:val="28"/>
          <w:lang w:eastAsia="ru-RU"/>
        </w:rPr>
        <w:t>Отсутствие перерывов в работе</w:t>
      </w:r>
      <w:bookmarkEnd w:id="0"/>
      <w:proofErr w:type="gramStart"/>
      <w:r w:rsidRPr="00E6692F">
        <w:rPr>
          <w:rFonts w:ascii="Times New Roman" w:eastAsia="Times New Roman" w:hAnsi="Times New Roman" w:cs="Times New Roman"/>
          <w:b/>
          <w:bCs/>
          <w:sz w:val="28"/>
          <w:szCs w:val="28"/>
          <w:lang w:eastAsia="ru-RU"/>
        </w:rPr>
        <w:t>.</w:t>
      </w:r>
      <w:r w:rsidR="00A61109" w:rsidRPr="00E6692F">
        <w:rPr>
          <w:rFonts w:ascii="Times New Roman" w:hAnsi="Times New Roman" w:cs="Times New Roman"/>
          <w:sz w:val="28"/>
          <w:szCs w:val="28"/>
        </w:rPr>
        <w:t>.</w:t>
      </w:r>
      <w:proofErr w:type="gramEnd"/>
    </w:p>
    <w:p w:rsidR="00A044FD" w:rsidRPr="00E6692F" w:rsidRDefault="007E6141" w:rsidP="00E6692F">
      <w:pPr>
        <w:pStyle w:val="ab"/>
        <w:numPr>
          <w:ilvl w:val="6"/>
          <w:numId w:val="1"/>
        </w:numPr>
        <w:shd w:val="clear" w:color="auto" w:fill="FFFFFF" w:themeFill="background1"/>
        <w:spacing w:after="0" w:line="240" w:lineRule="auto"/>
        <w:jc w:val="both"/>
        <w:rPr>
          <w:rFonts w:ascii="Times New Roman" w:hAnsi="Times New Roman" w:cs="Times New Roman"/>
          <w:sz w:val="28"/>
          <w:szCs w:val="28"/>
        </w:rPr>
      </w:pPr>
      <w:bookmarkStart w:id="1" w:name="_Hlk97843034"/>
      <w:r w:rsidRPr="00E6692F">
        <w:rPr>
          <w:rFonts w:ascii="Times New Roman" w:eastAsia="Times New Roman" w:hAnsi="Times New Roman" w:cs="Times New Roman"/>
          <w:b/>
          <w:bCs/>
          <w:sz w:val="28"/>
          <w:szCs w:val="28"/>
          <w:lang w:eastAsia="ru-RU"/>
        </w:rPr>
        <w:t>Недостаточность освещения</w:t>
      </w:r>
      <w:bookmarkEnd w:id="1"/>
      <w:proofErr w:type="gramStart"/>
      <w:r w:rsidRPr="00E6692F">
        <w:rPr>
          <w:rFonts w:ascii="Times New Roman" w:eastAsia="Times New Roman" w:hAnsi="Times New Roman" w:cs="Times New Roman"/>
          <w:b/>
          <w:bCs/>
          <w:sz w:val="28"/>
          <w:szCs w:val="28"/>
          <w:lang w:eastAsia="ru-RU"/>
        </w:rPr>
        <w:t>.</w:t>
      </w:r>
      <w:r w:rsidR="00A044FD" w:rsidRPr="00E6692F">
        <w:rPr>
          <w:rFonts w:ascii="Times New Roman" w:hAnsi="Times New Roman" w:cs="Times New Roman"/>
          <w:sz w:val="28"/>
          <w:szCs w:val="28"/>
        </w:rPr>
        <w:t>. </w:t>
      </w:r>
      <w:proofErr w:type="gramEnd"/>
      <w:r w:rsidR="00A044FD" w:rsidRPr="00E6692F">
        <w:rPr>
          <w:rFonts w:ascii="Times New Roman" w:hAnsi="Times New Roman" w:cs="Times New Roman"/>
          <w:sz w:val="28"/>
          <w:szCs w:val="28"/>
        </w:rPr>
        <w:t xml:space="preserve">Помимо фокусировки на близком расстоянии, все глазные мышцы находятся в напряжении в условиях плохого освещения. </w:t>
      </w:r>
    </w:p>
    <w:p w:rsidR="00A044FD" w:rsidRPr="00E6692F" w:rsidRDefault="00A61109" w:rsidP="00E6692F">
      <w:pPr>
        <w:pStyle w:val="ab"/>
        <w:numPr>
          <w:ilvl w:val="6"/>
          <w:numId w:val="1"/>
        </w:numPr>
        <w:shd w:val="clear" w:color="auto" w:fill="FFFFFF" w:themeFill="background1"/>
        <w:spacing w:after="0" w:line="240" w:lineRule="auto"/>
        <w:jc w:val="both"/>
        <w:rPr>
          <w:rFonts w:ascii="Times New Roman" w:hAnsi="Times New Roman" w:cs="Times New Roman"/>
          <w:sz w:val="28"/>
          <w:szCs w:val="28"/>
        </w:rPr>
      </w:pPr>
      <w:bookmarkStart w:id="2" w:name="_Hlk97843043"/>
      <w:r w:rsidRPr="00E6692F">
        <w:rPr>
          <w:rFonts w:ascii="Times New Roman" w:eastAsia="Times New Roman" w:hAnsi="Times New Roman" w:cs="Times New Roman"/>
          <w:b/>
          <w:bCs/>
          <w:sz w:val="28"/>
          <w:szCs w:val="28"/>
          <w:lang w:eastAsia="ru-RU"/>
        </w:rPr>
        <w:t>Неправильная осанка</w:t>
      </w:r>
      <w:bookmarkEnd w:id="2"/>
      <w:r w:rsidRPr="00E6692F">
        <w:rPr>
          <w:rFonts w:ascii="Times New Roman" w:eastAsia="Times New Roman" w:hAnsi="Times New Roman" w:cs="Times New Roman"/>
          <w:b/>
          <w:bCs/>
          <w:sz w:val="28"/>
          <w:szCs w:val="28"/>
          <w:lang w:eastAsia="ru-RU"/>
        </w:rPr>
        <w:t>.</w:t>
      </w:r>
      <w:r w:rsidRPr="00E6692F">
        <w:rPr>
          <w:rFonts w:ascii="Times New Roman" w:hAnsi="Times New Roman" w:cs="Times New Roman"/>
          <w:sz w:val="28"/>
          <w:szCs w:val="28"/>
        </w:rPr>
        <w:t xml:space="preserve"> </w:t>
      </w:r>
      <w:r w:rsidR="00A044FD" w:rsidRPr="00E6692F">
        <w:rPr>
          <w:rFonts w:ascii="Times New Roman" w:hAnsi="Times New Roman" w:cs="Times New Roman"/>
          <w:sz w:val="28"/>
          <w:szCs w:val="28"/>
        </w:rPr>
        <w:t xml:space="preserve">Ухудшается кровообращение, появляются зажимы в шейно-воротниковой зоне, появляется искривление позвоночника. Из-за этого головной мозг не получает достаточно питания и кислорода, проходимость нервных импульсов от органов зрения к мозгу затрудняется. </w:t>
      </w:r>
    </w:p>
    <w:p w:rsidR="00A61109" w:rsidRPr="00E6692F" w:rsidRDefault="00A61109" w:rsidP="00E6692F">
      <w:pPr>
        <w:pStyle w:val="ab"/>
        <w:numPr>
          <w:ilvl w:val="6"/>
          <w:numId w:val="1"/>
        </w:numPr>
        <w:shd w:val="clear" w:color="auto" w:fill="FFFFFF" w:themeFill="background1"/>
        <w:spacing w:after="0" w:line="240" w:lineRule="auto"/>
        <w:jc w:val="both"/>
        <w:rPr>
          <w:rFonts w:ascii="Times New Roman" w:hAnsi="Times New Roman" w:cs="Times New Roman"/>
          <w:sz w:val="28"/>
          <w:szCs w:val="28"/>
        </w:rPr>
      </w:pPr>
      <w:bookmarkStart w:id="3" w:name="_Hlk97843054"/>
      <w:r w:rsidRPr="00E6692F">
        <w:rPr>
          <w:rFonts w:ascii="Times New Roman" w:eastAsia="Times New Roman" w:hAnsi="Times New Roman" w:cs="Times New Roman"/>
          <w:b/>
          <w:bCs/>
          <w:sz w:val="28"/>
          <w:szCs w:val="28"/>
          <w:lang w:eastAsia="ru-RU"/>
        </w:rPr>
        <w:t>Нехватка витаминов</w:t>
      </w:r>
      <w:bookmarkEnd w:id="3"/>
      <w:r w:rsidRPr="00E6692F">
        <w:rPr>
          <w:rFonts w:ascii="Times New Roman" w:eastAsia="Times New Roman" w:hAnsi="Times New Roman" w:cs="Times New Roman"/>
          <w:b/>
          <w:bCs/>
          <w:sz w:val="28"/>
          <w:szCs w:val="28"/>
          <w:lang w:eastAsia="ru-RU"/>
        </w:rPr>
        <w:t>.</w:t>
      </w:r>
      <w:r w:rsidRPr="00E6692F">
        <w:rPr>
          <w:rFonts w:ascii="Times New Roman" w:hAnsi="Times New Roman" w:cs="Times New Roman"/>
          <w:sz w:val="28"/>
          <w:szCs w:val="28"/>
        </w:rPr>
        <w:t xml:space="preserve"> </w:t>
      </w:r>
    </w:p>
    <w:p w:rsidR="00A044FD" w:rsidRPr="00E6692F" w:rsidRDefault="00A61109" w:rsidP="00E6692F">
      <w:pPr>
        <w:pStyle w:val="ab"/>
        <w:numPr>
          <w:ilvl w:val="6"/>
          <w:numId w:val="1"/>
        </w:numPr>
        <w:shd w:val="clear" w:color="auto" w:fill="FFFFFF" w:themeFill="background1"/>
        <w:spacing w:after="0" w:line="240" w:lineRule="auto"/>
        <w:jc w:val="both"/>
        <w:rPr>
          <w:rFonts w:ascii="Times New Roman" w:hAnsi="Times New Roman" w:cs="Times New Roman"/>
          <w:sz w:val="28"/>
          <w:szCs w:val="28"/>
        </w:rPr>
      </w:pPr>
      <w:bookmarkStart w:id="4" w:name="_Hlk97843063"/>
      <w:r w:rsidRPr="00E6692F">
        <w:rPr>
          <w:rFonts w:ascii="Times New Roman" w:eastAsia="Times New Roman" w:hAnsi="Times New Roman" w:cs="Times New Roman"/>
          <w:b/>
          <w:bCs/>
          <w:sz w:val="28"/>
          <w:szCs w:val="28"/>
          <w:lang w:eastAsia="ru-RU"/>
        </w:rPr>
        <w:t>Недостаток физической активности</w:t>
      </w:r>
      <w:bookmarkEnd w:id="4"/>
      <w:r w:rsidRPr="00E6692F">
        <w:rPr>
          <w:rFonts w:ascii="Times New Roman" w:eastAsia="Times New Roman" w:hAnsi="Times New Roman" w:cs="Times New Roman"/>
          <w:b/>
          <w:bCs/>
          <w:sz w:val="28"/>
          <w:szCs w:val="28"/>
          <w:lang w:eastAsia="ru-RU"/>
        </w:rPr>
        <w:t>.</w:t>
      </w:r>
      <w:r w:rsidRPr="00E6692F">
        <w:rPr>
          <w:rFonts w:ascii="Times New Roman" w:eastAsia="Times New Roman" w:hAnsi="Times New Roman" w:cs="Times New Roman"/>
          <w:sz w:val="28"/>
          <w:szCs w:val="28"/>
          <w:lang w:eastAsia="ru-RU"/>
        </w:rPr>
        <w:t xml:space="preserve"> </w:t>
      </w:r>
    </w:p>
    <w:p w:rsidR="00986C9F" w:rsidRPr="00E6692F" w:rsidRDefault="00986C9F" w:rsidP="00E6692F">
      <w:pPr>
        <w:spacing w:after="0" w:line="240" w:lineRule="auto"/>
        <w:ind w:firstLine="709"/>
        <w:contextualSpacing/>
        <w:jc w:val="both"/>
        <w:rPr>
          <w:rFonts w:ascii="Times New Roman" w:hAnsi="Times New Roman" w:cs="Times New Roman"/>
          <w:sz w:val="28"/>
          <w:szCs w:val="28"/>
        </w:rPr>
      </w:pPr>
      <w:r w:rsidRPr="00E6692F">
        <w:rPr>
          <w:rFonts w:ascii="Times New Roman" w:hAnsi="Times New Roman" w:cs="Times New Roman"/>
          <w:sz w:val="28"/>
          <w:szCs w:val="28"/>
        </w:rPr>
        <w:t>Большинство подростков испытывают комплексы из-за ношения очков, что вызывает дополнительные проблемы:</w:t>
      </w:r>
    </w:p>
    <w:p w:rsidR="00986C9F" w:rsidRPr="00E6692F" w:rsidRDefault="00986C9F" w:rsidP="00E6692F">
      <w:pPr>
        <w:numPr>
          <w:ilvl w:val="0"/>
          <w:numId w:val="4"/>
        </w:numPr>
        <w:shd w:val="clear" w:color="auto" w:fill="FFFFFF" w:themeFill="background1"/>
        <w:spacing w:after="0" w:line="240" w:lineRule="auto"/>
        <w:ind w:firstLine="709"/>
        <w:contextualSpacing/>
        <w:jc w:val="both"/>
        <w:rPr>
          <w:rFonts w:ascii="Times New Roman" w:hAnsi="Times New Roman" w:cs="Times New Roman"/>
          <w:sz w:val="28"/>
          <w:szCs w:val="28"/>
        </w:rPr>
      </w:pPr>
      <w:r w:rsidRPr="00E6692F">
        <w:rPr>
          <w:rFonts w:ascii="Times New Roman" w:hAnsi="Times New Roman" w:cs="Times New Roman"/>
          <w:sz w:val="28"/>
          <w:szCs w:val="28"/>
        </w:rPr>
        <w:t>Молодые люди не носят необходимые средства коррекции, что приводит к повышенной усталости глаз, перенапряжению и дальнейшему ухудшению зрения.</w:t>
      </w:r>
    </w:p>
    <w:p w:rsidR="00986C9F" w:rsidRPr="00E6692F" w:rsidRDefault="00986C9F" w:rsidP="00E6692F">
      <w:pPr>
        <w:numPr>
          <w:ilvl w:val="0"/>
          <w:numId w:val="4"/>
        </w:numPr>
        <w:shd w:val="clear" w:color="auto" w:fill="FFFFFF" w:themeFill="background1"/>
        <w:spacing w:after="0" w:line="240" w:lineRule="auto"/>
        <w:ind w:firstLine="709"/>
        <w:contextualSpacing/>
        <w:jc w:val="both"/>
        <w:rPr>
          <w:rFonts w:ascii="Times New Roman" w:hAnsi="Times New Roman" w:cs="Times New Roman"/>
          <w:sz w:val="28"/>
          <w:szCs w:val="28"/>
        </w:rPr>
      </w:pPr>
      <w:r w:rsidRPr="00E6692F">
        <w:rPr>
          <w:rFonts w:ascii="Times New Roman" w:hAnsi="Times New Roman" w:cs="Times New Roman"/>
          <w:sz w:val="28"/>
          <w:szCs w:val="28"/>
        </w:rPr>
        <w:t>Начинают применять контактные линзы и в силу возраста не всегда тщательно следят за чистотой, правильными условиями хранения или правилами ношения контактной оптики. Это может привести к довольно серьезным проблемам: отекам и сухости, конъюнктивиту, эрозиям роговицы </w:t>
      </w:r>
    </w:p>
    <w:p w:rsidR="005715CF" w:rsidRPr="00E6692F" w:rsidRDefault="003E4B57" w:rsidP="00E6692F">
      <w:pPr>
        <w:spacing w:after="0" w:line="240" w:lineRule="auto"/>
        <w:contextualSpacing/>
        <w:rPr>
          <w:rStyle w:val="ac"/>
          <w:rFonts w:ascii="Times New Roman" w:hAnsi="Times New Roman" w:cs="Times New Roman"/>
          <w:i w:val="0"/>
          <w:iCs w:val="0"/>
          <w:sz w:val="28"/>
          <w:szCs w:val="28"/>
          <w:bdr w:val="none" w:sz="0" w:space="0" w:color="auto" w:frame="1"/>
        </w:rPr>
      </w:pPr>
      <w:r w:rsidRPr="00E6692F">
        <w:rPr>
          <w:rStyle w:val="ac"/>
          <w:rFonts w:ascii="Times New Roman" w:hAnsi="Times New Roman" w:cs="Times New Roman"/>
          <w:i w:val="0"/>
          <w:iCs w:val="0"/>
          <w:sz w:val="28"/>
          <w:szCs w:val="28"/>
          <w:bdr w:val="none" w:sz="0" w:space="0" w:color="auto" w:frame="1"/>
        </w:rPr>
        <w:t xml:space="preserve">                                                 </w:t>
      </w:r>
      <w:r w:rsidR="00815D95" w:rsidRPr="00E6692F">
        <w:rPr>
          <w:rStyle w:val="ac"/>
          <w:rFonts w:ascii="Times New Roman" w:hAnsi="Times New Roman" w:cs="Times New Roman"/>
          <w:i w:val="0"/>
          <w:iCs w:val="0"/>
          <w:sz w:val="28"/>
          <w:szCs w:val="28"/>
          <w:bdr w:val="none" w:sz="0" w:space="0" w:color="auto" w:frame="1"/>
        </w:rPr>
        <w:t xml:space="preserve"> </w:t>
      </w:r>
      <w:r w:rsidR="005715CF" w:rsidRPr="00E6692F">
        <w:rPr>
          <w:rStyle w:val="ac"/>
          <w:rFonts w:ascii="Times New Roman" w:hAnsi="Times New Roman" w:cs="Times New Roman"/>
          <w:i w:val="0"/>
          <w:iCs w:val="0"/>
          <w:sz w:val="28"/>
          <w:szCs w:val="28"/>
          <w:bdr w:val="none" w:sz="0" w:space="0" w:color="auto" w:frame="1"/>
        </w:rPr>
        <w:t>Практическая работа</w:t>
      </w:r>
    </w:p>
    <w:p w:rsidR="00886935" w:rsidRPr="00E6692F" w:rsidRDefault="00886935" w:rsidP="00E6692F">
      <w:pPr>
        <w:spacing w:after="0" w:line="240" w:lineRule="auto"/>
        <w:contextualSpacing/>
        <w:jc w:val="center"/>
        <w:rPr>
          <w:rStyle w:val="ac"/>
          <w:rFonts w:ascii="Times New Roman" w:hAnsi="Times New Roman" w:cs="Times New Roman"/>
          <w:i w:val="0"/>
          <w:iCs w:val="0"/>
          <w:sz w:val="28"/>
          <w:szCs w:val="28"/>
          <w:bdr w:val="none" w:sz="0" w:space="0" w:color="auto" w:frame="1"/>
        </w:rPr>
      </w:pPr>
      <w:r w:rsidRPr="00E6692F">
        <w:rPr>
          <w:rStyle w:val="ac"/>
          <w:rFonts w:ascii="Times New Roman" w:hAnsi="Times New Roman" w:cs="Times New Roman"/>
          <w:i w:val="0"/>
          <w:iCs w:val="0"/>
          <w:sz w:val="28"/>
          <w:szCs w:val="28"/>
          <w:bdr w:val="none" w:sz="0" w:space="0" w:color="auto" w:frame="1"/>
        </w:rPr>
        <w:t>Опрос среди учеников школы</w:t>
      </w:r>
      <w:r w:rsidR="00643D10" w:rsidRPr="00E6692F">
        <w:rPr>
          <w:rStyle w:val="ac"/>
          <w:rFonts w:ascii="Times New Roman" w:hAnsi="Times New Roman" w:cs="Times New Roman"/>
          <w:i w:val="0"/>
          <w:iCs w:val="0"/>
          <w:sz w:val="28"/>
          <w:szCs w:val="28"/>
          <w:bdr w:val="none" w:sz="0" w:space="0" w:color="auto" w:frame="1"/>
        </w:rPr>
        <w:t xml:space="preserve"> </w:t>
      </w:r>
    </w:p>
    <w:p w:rsidR="00202404" w:rsidRPr="00E6692F" w:rsidRDefault="00643D10" w:rsidP="00E6692F">
      <w:pPr>
        <w:spacing w:after="0" w:line="240" w:lineRule="auto"/>
        <w:ind w:firstLine="709"/>
        <w:contextualSpacing/>
        <w:jc w:val="both"/>
        <w:rPr>
          <w:rStyle w:val="ac"/>
          <w:rFonts w:ascii="Times New Roman" w:hAnsi="Times New Roman" w:cs="Times New Roman"/>
          <w:i w:val="0"/>
          <w:iCs w:val="0"/>
          <w:sz w:val="28"/>
          <w:szCs w:val="28"/>
          <w:bdr w:val="none" w:sz="0" w:space="0" w:color="auto" w:frame="1"/>
        </w:rPr>
      </w:pPr>
      <w:r w:rsidRPr="00E6692F">
        <w:rPr>
          <w:rStyle w:val="ac"/>
          <w:rFonts w:ascii="Times New Roman" w:hAnsi="Times New Roman" w:cs="Times New Roman"/>
          <w:i w:val="0"/>
          <w:iCs w:val="0"/>
          <w:sz w:val="28"/>
          <w:szCs w:val="28"/>
          <w:bdr w:val="none" w:sz="0" w:space="0" w:color="auto" w:frame="1"/>
        </w:rPr>
        <w:t xml:space="preserve">Проведя опрос среди учеников 5,8,10 и 11 классов, я сделала вывод о том, что у многих имеются проблемы со зрением. </w:t>
      </w:r>
    </w:p>
    <w:p w:rsidR="00202404" w:rsidRPr="00E6692F" w:rsidRDefault="00202404" w:rsidP="00E6692F">
      <w:pPr>
        <w:spacing w:after="0" w:line="240" w:lineRule="auto"/>
        <w:ind w:firstLine="709"/>
        <w:contextualSpacing/>
        <w:jc w:val="both"/>
        <w:rPr>
          <w:rStyle w:val="ac"/>
          <w:rFonts w:ascii="Times New Roman" w:hAnsi="Times New Roman" w:cs="Times New Roman"/>
          <w:i w:val="0"/>
          <w:iCs w:val="0"/>
          <w:sz w:val="28"/>
          <w:szCs w:val="28"/>
          <w:bdr w:val="none" w:sz="0" w:space="0" w:color="auto" w:frame="1"/>
        </w:rPr>
      </w:pPr>
      <w:r w:rsidRPr="00E6692F">
        <w:rPr>
          <w:rStyle w:val="ac"/>
          <w:rFonts w:ascii="Times New Roman" w:hAnsi="Times New Roman" w:cs="Times New Roman"/>
          <w:i w:val="0"/>
          <w:iCs w:val="0"/>
          <w:sz w:val="28"/>
          <w:szCs w:val="28"/>
          <w:bdr w:val="none" w:sz="0" w:space="0" w:color="auto" w:frame="1"/>
        </w:rPr>
        <w:t>Среди учеников 5 класса</w:t>
      </w:r>
      <w:r w:rsidR="005903FA" w:rsidRPr="00E6692F">
        <w:rPr>
          <w:rStyle w:val="ac"/>
          <w:rFonts w:ascii="Times New Roman" w:hAnsi="Times New Roman" w:cs="Times New Roman"/>
          <w:i w:val="0"/>
          <w:iCs w:val="0"/>
          <w:sz w:val="28"/>
          <w:szCs w:val="28"/>
          <w:bdr w:val="none" w:sz="0" w:space="0" w:color="auto" w:frame="1"/>
        </w:rPr>
        <w:t xml:space="preserve"> проблемы со зрением имеют 23%, среди учеников 8 класса 58%, среди учеников 10 класса 67% и среди учеников 11 класса 75%</w:t>
      </w:r>
    </w:p>
    <w:p w:rsidR="00643D10" w:rsidRPr="00E6692F" w:rsidRDefault="00643D10" w:rsidP="00E6692F">
      <w:pPr>
        <w:spacing w:after="0" w:line="240" w:lineRule="auto"/>
        <w:ind w:firstLine="709"/>
        <w:contextualSpacing/>
        <w:jc w:val="both"/>
        <w:rPr>
          <w:rStyle w:val="ac"/>
          <w:rFonts w:ascii="Times New Roman" w:hAnsi="Times New Roman" w:cs="Times New Roman"/>
          <w:i w:val="0"/>
          <w:iCs w:val="0"/>
          <w:sz w:val="28"/>
          <w:szCs w:val="28"/>
          <w:bdr w:val="none" w:sz="0" w:space="0" w:color="auto" w:frame="1"/>
        </w:rPr>
      </w:pPr>
      <w:r w:rsidRPr="00E6692F">
        <w:rPr>
          <w:rStyle w:val="ac"/>
          <w:rFonts w:ascii="Times New Roman" w:hAnsi="Times New Roman" w:cs="Times New Roman"/>
          <w:i w:val="0"/>
          <w:iCs w:val="0"/>
          <w:sz w:val="28"/>
          <w:szCs w:val="28"/>
          <w:bdr w:val="none" w:sz="0" w:space="0" w:color="auto" w:frame="1"/>
        </w:rPr>
        <w:t>Чем старше опрашиваемые подростки, тем больше среди них тех, кто имеет нарушения зрения</w:t>
      </w:r>
      <w:r w:rsidR="00202404" w:rsidRPr="00E6692F">
        <w:rPr>
          <w:rStyle w:val="ac"/>
          <w:rFonts w:ascii="Times New Roman" w:hAnsi="Times New Roman" w:cs="Times New Roman"/>
          <w:i w:val="0"/>
          <w:iCs w:val="0"/>
          <w:sz w:val="28"/>
          <w:szCs w:val="28"/>
          <w:bdr w:val="none" w:sz="0" w:space="0" w:color="auto" w:frame="1"/>
        </w:rPr>
        <w:t xml:space="preserve"> и пользуется очками или линзами. </w:t>
      </w:r>
      <w:r w:rsidR="005903FA" w:rsidRPr="00E6692F">
        <w:rPr>
          <w:rStyle w:val="ac"/>
          <w:rFonts w:ascii="Times New Roman" w:hAnsi="Times New Roman" w:cs="Times New Roman"/>
          <w:i w:val="0"/>
          <w:iCs w:val="0"/>
          <w:sz w:val="28"/>
          <w:szCs w:val="28"/>
          <w:bdr w:val="none" w:sz="0" w:space="0" w:color="auto" w:frame="1"/>
        </w:rPr>
        <w:t>П</w:t>
      </w:r>
      <w:r w:rsidR="002C6F67" w:rsidRPr="00E6692F">
        <w:rPr>
          <w:rStyle w:val="ac"/>
          <w:rFonts w:ascii="Times New Roman" w:hAnsi="Times New Roman" w:cs="Times New Roman"/>
          <w:i w:val="0"/>
          <w:iCs w:val="0"/>
          <w:sz w:val="28"/>
          <w:szCs w:val="28"/>
          <w:bdr w:val="none" w:sz="0" w:space="0" w:color="auto" w:frame="1"/>
        </w:rPr>
        <w:t>о</w:t>
      </w:r>
      <w:r w:rsidR="005903FA" w:rsidRPr="00E6692F">
        <w:rPr>
          <w:rStyle w:val="ac"/>
          <w:rFonts w:ascii="Times New Roman" w:hAnsi="Times New Roman" w:cs="Times New Roman"/>
          <w:i w:val="0"/>
          <w:iCs w:val="0"/>
          <w:sz w:val="28"/>
          <w:szCs w:val="28"/>
          <w:bdr w:val="none" w:sz="0" w:space="0" w:color="auto" w:frame="1"/>
        </w:rPr>
        <w:t xml:space="preserve"> результатам опроса многие ребята</w:t>
      </w:r>
      <w:r w:rsidR="002C6F67" w:rsidRPr="00E6692F">
        <w:rPr>
          <w:rStyle w:val="ac"/>
          <w:rFonts w:ascii="Times New Roman" w:hAnsi="Times New Roman" w:cs="Times New Roman"/>
          <w:i w:val="0"/>
          <w:iCs w:val="0"/>
          <w:sz w:val="28"/>
          <w:szCs w:val="28"/>
          <w:bdr w:val="none" w:sz="0" w:space="0" w:color="auto" w:frame="1"/>
        </w:rPr>
        <w:t xml:space="preserve"> посещают офтальмолога раз в год, раз в полгода или раз в 3 месяца, но немалое количество</w:t>
      </w:r>
      <w:r w:rsidR="005903FA" w:rsidRPr="00E6692F">
        <w:rPr>
          <w:rStyle w:val="ac"/>
          <w:rFonts w:ascii="Times New Roman" w:hAnsi="Times New Roman" w:cs="Times New Roman"/>
          <w:i w:val="0"/>
          <w:iCs w:val="0"/>
          <w:sz w:val="28"/>
          <w:szCs w:val="28"/>
          <w:bdr w:val="none" w:sz="0" w:space="0" w:color="auto" w:frame="1"/>
        </w:rPr>
        <w:t xml:space="preserve"> </w:t>
      </w:r>
      <w:r w:rsidR="002C6F67" w:rsidRPr="00E6692F">
        <w:rPr>
          <w:rStyle w:val="ac"/>
          <w:rFonts w:ascii="Times New Roman" w:hAnsi="Times New Roman" w:cs="Times New Roman"/>
          <w:i w:val="0"/>
          <w:iCs w:val="0"/>
          <w:sz w:val="28"/>
          <w:szCs w:val="28"/>
          <w:bdr w:val="none" w:sz="0" w:space="0" w:color="auto" w:frame="1"/>
        </w:rPr>
        <w:t xml:space="preserve">опрашиваемых </w:t>
      </w:r>
      <w:r w:rsidR="005903FA" w:rsidRPr="00E6692F">
        <w:rPr>
          <w:rStyle w:val="ac"/>
          <w:rFonts w:ascii="Times New Roman" w:hAnsi="Times New Roman" w:cs="Times New Roman"/>
          <w:i w:val="0"/>
          <w:iCs w:val="0"/>
          <w:sz w:val="28"/>
          <w:szCs w:val="28"/>
          <w:bdr w:val="none" w:sz="0" w:space="0" w:color="auto" w:frame="1"/>
        </w:rPr>
        <w:t xml:space="preserve">не посещают офтальмолога </w:t>
      </w:r>
      <w:r w:rsidR="002C6F67" w:rsidRPr="00E6692F">
        <w:rPr>
          <w:rStyle w:val="ac"/>
          <w:rFonts w:ascii="Times New Roman" w:hAnsi="Times New Roman" w:cs="Times New Roman"/>
          <w:i w:val="0"/>
          <w:iCs w:val="0"/>
          <w:sz w:val="28"/>
          <w:szCs w:val="28"/>
          <w:bdr w:val="none" w:sz="0" w:space="0" w:color="auto" w:frame="1"/>
        </w:rPr>
        <w:t xml:space="preserve">совсем, а </w:t>
      </w:r>
      <w:proofErr w:type="gramStart"/>
      <w:r w:rsidR="002C6F67" w:rsidRPr="00E6692F">
        <w:rPr>
          <w:rStyle w:val="ac"/>
          <w:rFonts w:ascii="Times New Roman" w:hAnsi="Times New Roman" w:cs="Times New Roman"/>
          <w:i w:val="0"/>
          <w:iCs w:val="0"/>
          <w:sz w:val="28"/>
          <w:szCs w:val="28"/>
          <w:bdr w:val="none" w:sz="0" w:space="0" w:color="auto" w:frame="1"/>
        </w:rPr>
        <w:t>значит</w:t>
      </w:r>
      <w:proofErr w:type="gramEnd"/>
      <w:r w:rsidR="002C6F67" w:rsidRPr="00E6692F">
        <w:rPr>
          <w:rStyle w:val="ac"/>
          <w:rFonts w:ascii="Times New Roman" w:hAnsi="Times New Roman" w:cs="Times New Roman"/>
          <w:i w:val="0"/>
          <w:iCs w:val="0"/>
          <w:sz w:val="28"/>
          <w:szCs w:val="28"/>
          <w:bdr w:val="none" w:sz="0" w:space="0" w:color="auto" w:frame="1"/>
        </w:rPr>
        <w:t xml:space="preserve"> могут не обнаружить проблему вовремя. По мере взросления школьники проводят за компьютером и гаджетами всё больше времени. Если 50% учеников 5 класса проводят в виртуальном мире 1-3 часа в день, то среди учеников 11 класса это значение составляет всего лишь 5 %. </w:t>
      </w:r>
      <w:r w:rsidR="00BE1F91" w:rsidRPr="00E6692F">
        <w:rPr>
          <w:rStyle w:val="ac"/>
          <w:rFonts w:ascii="Times New Roman" w:hAnsi="Times New Roman" w:cs="Times New Roman"/>
          <w:i w:val="0"/>
          <w:iCs w:val="0"/>
          <w:sz w:val="28"/>
          <w:szCs w:val="28"/>
          <w:bdr w:val="none" w:sz="0" w:space="0" w:color="auto" w:frame="1"/>
        </w:rPr>
        <w:t xml:space="preserve">А что ещё страшнее, 30-40 % учеников 10 и 11 класса проводят перед монитором и экраном телефона по 12-16 часов в день. То есть большая </w:t>
      </w:r>
      <w:r w:rsidR="00BE1F91" w:rsidRPr="00E6692F">
        <w:rPr>
          <w:rStyle w:val="ac"/>
          <w:rFonts w:ascii="Times New Roman" w:hAnsi="Times New Roman" w:cs="Times New Roman"/>
          <w:i w:val="0"/>
          <w:iCs w:val="0"/>
          <w:sz w:val="28"/>
          <w:szCs w:val="28"/>
          <w:bdr w:val="none" w:sz="0" w:space="0" w:color="auto" w:frame="1"/>
        </w:rPr>
        <w:lastRenderedPageBreak/>
        <w:t xml:space="preserve">часть жизни подростков заключена не в реальности. </w:t>
      </w:r>
      <w:r w:rsidR="00C77116" w:rsidRPr="00E6692F">
        <w:rPr>
          <w:rStyle w:val="ac"/>
          <w:rFonts w:ascii="Times New Roman" w:hAnsi="Times New Roman" w:cs="Times New Roman"/>
          <w:i w:val="0"/>
          <w:iCs w:val="0"/>
          <w:sz w:val="28"/>
          <w:szCs w:val="28"/>
          <w:bdr w:val="none" w:sz="0" w:space="0" w:color="auto" w:frame="1"/>
        </w:rPr>
        <w:t>По итогам опроса можно сделать вывод, что проблемы со зрением есть у большинства школьников.</w:t>
      </w:r>
    </w:p>
    <w:p w:rsidR="00643D10" w:rsidRPr="00E6692F" w:rsidRDefault="00643D10" w:rsidP="00E6692F">
      <w:pPr>
        <w:spacing w:after="0" w:line="240" w:lineRule="auto"/>
        <w:ind w:firstLine="709"/>
        <w:contextualSpacing/>
        <w:jc w:val="both"/>
        <w:rPr>
          <w:rFonts w:ascii="Times New Roman" w:hAnsi="Times New Roman" w:cs="Times New Roman"/>
          <w:sz w:val="28"/>
          <w:szCs w:val="28"/>
        </w:rPr>
      </w:pPr>
    </w:p>
    <w:p w:rsidR="00020F04" w:rsidRPr="00E6692F" w:rsidRDefault="009D03D9" w:rsidP="00E6692F">
      <w:pPr>
        <w:spacing w:after="0" w:line="240" w:lineRule="auto"/>
        <w:contextualSpacing/>
        <w:jc w:val="center"/>
        <w:rPr>
          <w:rFonts w:ascii="Times New Roman" w:hAnsi="Times New Roman" w:cs="Times New Roman"/>
          <w:sz w:val="28"/>
          <w:szCs w:val="28"/>
        </w:rPr>
      </w:pPr>
      <w:r w:rsidRPr="00E6692F">
        <w:rPr>
          <w:rFonts w:ascii="Times New Roman" w:hAnsi="Times New Roman" w:cs="Times New Roman"/>
          <w:sz w:val="28"/>
          <w:szCs w:val="28"/>
        </w:rPr>
        <w:t>Интервью с офтальмологом</w:t>
      </w:r>
    </w:p>
    <w:p w:rsidR="00A93821" w:rsidRPr="00E6692F" w:rsidRDefault="00A93821" w:rsidP="00E6692F">
      <w:pPr>
        <w:spacing w:after="0" w:line="240" w:lineRule="auto"/>
        <w:contextualSpacing/>
        <w:jc w:val="both"/>
        <w:rPr>
          <w:rFonts w:ascii="Times New Roman" w:hAnsi="Times New Roman" w:cs="Times New Roman"/>
          <w:sz w:val="28"/>
          <w:szCs w:val="28"/>
        </w:rPr>
      </w:pPr>
      <w:r w:rsidRPr="00E6692F">
        <w:rPr>
          <w:rFonts w:ascii="Times New Roman" w:hAnsi="Times New Roman" w:cs="Times New Roman"/>
          <w:sz w:val="28"/>
          <w:szCs w:val="28"/>
        </w:rPr>
        <w:t>Интервью с офтальмологом Лаптевой Юлией Михайловной:</w:t>
      </w:r>
    </w:p>
    <w:p w:rsidR="000619B3" w:rsidRPr="00E6692F" w:rsidRDefault="000619B3" w:rsidP="00E6692F">
      <w:pPr>
        <w:spacing w:after="0" w:line="240" w:lineRule="auto"/>
        <w:ind w:firstLine="709"/>
        <w:contextualSpacing/>
        <w:jc w:val="both"/>
        <w:rPr>
          <w:rFonts w:ascii="Times New Roman" w:hAnsi="Times New Roman" w:cs="Times New Roman"/>
          <w:i/>
          <w:iCs/>
          <w:sz w:val="28"/>
          <w:szCs w:val="28"/>
        </w:rPr>
      </w:pPr>
      <w:r w:rsidRPr="00E6692F">
        <w:rPr>
          <w:rFonts w:ascii="Times New Roman" w:hAnsi="Times New Roman" w:cs="Times New Roman"/>
          <w:i/>
          <w:iCs/>
          <w:sz w:val="28"/>
          <w:szCs w:val="28"/>
        </w:rPr>
        <w:t>-Какие заболевания больше всего распространены среди подростков?</w:t>
      </w:r>
    </w:p>
    <w:p w:rsidR="000619B3" w:rsidRPr="00E6692F" w:rsidRDefault="000619B3" w:rsidP="00E6692F">
      <w:pPr>
        <w:spacing w:after="0" w:line="240" w:lineRule="auto"/>
        <w:ind w:firstLine="709"/>
        <w:contextualSpacing/>
        <w:jc w:val="both"/>
        <w:rPr>
          <w:rFonts w:ascii="Times New Roman" w:hAnsi="Times New Roman" w:cs="Times New Roman"/>
          <w:sz w:val="28"/>
          <w:szCs w:val="28"/>
        </w:rPr>
      </w:pPr>
      <w:r w:rsidRPr="00E6692F">
        <w:rPr>
          <w:rFonts w:ascii="Times New Roman" w:hAnsi="Times New Roman" w:cs="Times New Roman"/>
          <w:sz w:val="28"/>
          <w:szCs w:val="28"/>
        </w:rPr>
        <w:t>-Среди подростков больше всего распространены миопия, астигматизм, гиперметропия, исключая воспалительные заболевания и травмы</w:t>
      </w:r>
    </w:p>
    <w:p w:rsidR="000619B3" w:rsidRPr="00E6692F" w:rsidRDefault="000619B3" w:rsidP="00E6692F">
      <w:pPr>
        <w:spacing w:after="0" w:line="240" w:lineRule="auto"/>
        <w:ind w:firstLine="709"/>
        <w:contextualSpacing/>
        <w:jc w:val="both"/>
        <w:rPr>
          <w:rFonts w:ascii="Times New Roman" w:hAnsi="Times New Roman" w:cs="Times New Roman"/>
          <w:i/>
          <w:iCs/>
          <w:sz w:val="28"/>
          <w:szCs w:val="28"/>
        </w:rPr>
      </w:pPr>
      <w:r w:rsidRPr="00E6692F">
        <w:rPr>
          <w:rFonts w:ascii="Times New Roman" w:hAnsi="Times New Roman" w:cs="Times New Roman"/>
          <w:i/>
          <w:iCs/>
          <w:sz w:val="28"/>
          <w:szCs w:val="28"/>
        </w:rPr>
        <w:t>-Чем подросткам лучше пользоваться очками или линзами?</w:t>
      </w:r>
    </w:p>
    <w:p w:rsidR="000619B3" w:rsidRPr="00E6692F" w:rsidRDefault="000619B3" w:rsidP="00E6692F">
      <w:pPr>
        <w:spacing w:after="0" w:line="240" w:lineRule="auto"/>
        <w:ind w:firstLine="709"/>
        <w:contextualSpacing/>
        <w:jc w:val="both"/>
        <w:rPr>
          <w:rFonts w:ascii="Times New Roman" w:hAnsi="Times New Roman" w:cs="Times New Roman"/>
          <w:sz w:val="28"/>
          <w:szCs w:val="28"/>
        </w:rPr>
      </w:pPr>
      <w:r w:rsidRPr="00E6692F">
        <w:rPr>
          <w:rFonts w:ascii="Times New Roman" w:hAnsi="Times New Roman" w:cs="Times New Roman"/>
          <w:sz w:val="28"/>
          <w:szCs w:val="28"/>
        </w:rPr>
        <w:t>Очки должны быть всегда на случай воспалений, например. Всё зависит от степени заболевания. До 2 диоптрий можно пользоваться и очками и линзами. Если зрение хуже, то оптические свойства линз будут выше. То есть это всё индивидуально.</w:t>
      </w:r>
    </w:p>
    <w:p w:rsidR="000619B3" w:rsidRPr="00E6692F" w:rsidRDefault="000619B3" w:rsidP="00E6692F">
      <w:pPr>
        <w:spacing w:after="0" w:line="240" w:lineRule="auto"/>
        <w:ind w:firstLine="709"/>
        <w:contextualSpacing/>
        <w:jc w:val="both"/>
        <w:rPr>
          <w:rFonts w:ascii="Times New Roman" w:hAnsi="Times New Roman" w:cs="Times New Roman"/>
          <w:i/>
          <w:iCs/>
          <w:sz w:val="28"/>
          <w:szCs w:val="28"/>
        </w:rPr>
      </w:pPr>
      <w:r w:rsidRPr="00E6692F">
        <w:rPr>
          <w:rFonts w:ascii="Times New Roman" w:hAnsi="Times New Roman" w:cs="Times New Roman"/>
          <w:i/>
          <w:iCs/>
          <w:sz w:val="28"/>
          <w:szCs w:val="28"/>
        </w:rPr>
        <w:t xml:space="preserve">-Какие бывают </w:t>
      </w:r>
      <w:proofErr w:type="gramStart"/>
      <w:r w:rsidRPr="00E6692F">
        <w:rPr>
          <w:rFonts w:ascii="Times New Roman" w:hAnsi="Times New Roman" w:cs="Times New Roman"/>
          <w:i/>
          <w:iCs/>
          <w:sz w:val="28"/>
          <w:szCs w:val="28"/>
        </w:rPr>
        <w:t>линзы</w:t>
      </w:r>
      <w:proofErr w:type="gramEnd"/>
      <w:r w:rsidRPr="00E6692F">
        <w:rPr>
          <w:rFonts w:ascii="Times New Roman" w:hAnsi="Times New Roman" w:cs="Times New Roman"/>
          <w:i/>
          <w:iCs/>
          <w:sz w:val="28"/>
          <w:szCs w:val="28"/>
        </w:rPr>
        <w:t xml:space="preserve"> и </w:t>
      </w:r>
      <w:proofErr w:type="gramStart"/>
      <w:r w:rsidRPr="00E6692F">
        <w:rPr>
          <w:rFonts w:ascii="Times New Roman" w:hAnsi="Times New Roman" w:cs="Times New Roman"/>
          <w:i/>
          <w:iCs/>
          <w:sz w:val="28"/>
          <w:szCs w:val="28"/>
        </w:rPr>
        <w:t>какие</w:t>
      </w:r>
      <w:proofErr w:type="gramEnd"/>
      <w:r w:rsidRPr="00E6692F">
        <w:rPr>
          <w:rFonts w:ascii="Times New Roman" w:hAnsi="Times New Roman" w:cs="Times New Roman"/>
          <w:i/>
          <w:iCs/>
          <w:sz w:val="28"/>
          <w:szCs w:val="28"/>
        </w:rPr>
        <w:t xml:space="preserve"> из них лучше использовать?</w:t>
      </w:r>
    </w:p>
    <w:p w:rsidR="000619B3" w:rsidRPr="00E6692F" w:rsidRDefault="000619B3" w:rsidP="00E6692F">
      <w:pPr>
        <w:spacing w:after="0" w:line="240" w:lineRule="auto"/>
        <w:ind w:firstLine="709"/>
        <w:contextualSpacing/>
        <w:jc w:val="both"/>
        <w:rPr>
          <w:rFonts w:ascii="Times New Roman" w:hAnsi="Times New Roman" w:cs="Times New Roman"/>
          <w:sz w:val="28"/>
          <w:szCs w:val="28"/>
        </w:rPr>
      </w:pPr>
      <w:r w:rsidRPr="00E6692F">
        <w:rPr>
          <w:rFonts w:ascii="Times New Roman" w:hAnsi="Times New Roman" w:cs="Times New Roman"/>
          <w:sz w:val="28"/>
          <w:szCs w:val="28"/>
        </w:rPr>
        <w:t xml:space="preserve">-Линзы различаются по материалу и по срокам ношения. </w:t>
      </w:r>
      <w:r w:rsidRPr="00E6692F">
        <w:rPr>
          <w:rFonts w:ascii="Times New Roman" w:hAnsi="Times New Roman" w:cs="Times New Roman"/>
          <w:color w:val="000000"/>
          <w:sz w:val="28"/>
          <w:szCs w:val="28"/>
        </w:rPr>
        <w:t>Они бывают мягкие и жёсткие. Мягкая линза принимает форму глаза, а жёсткая линза нужна, чтобы исправить форму роговицы</w:t>
      </w:r>
      <w:r w:rsidRPr="00E6692F">
        <w:rPr>
          <w:rFonts w:ascii="Times New Roman" w:hAnsi="Times New Roman" w:cs="Times New Roman"/>
          <w:sz w:val="28"/>
          <w:szCs w:val="28"/>
        </w:rPr>
        <w:t>. В зависимости от срока они могут быть однодневные, двудневные, месячные, полугодовые, годовые. Самые безопасные однодневные линзы, так как</w:t>
      </w:r>
      <w:r w:rsidRPr="00E6692F">
        <w:rPr>
          <w:rFonts w:ascii="Times New Roman" w:hAnsi="Times New Roman" w:cs="Times New Roman"/>
          <w:color w:val="000000"/>
          <w:sz w:val="28"/>
          <w:szCs w:val="28"/>
        </w:rPr>
        <w:t xml:space="preserve"> с ними сопряжено гораздо меньше нарушений гигиены</w:t>
      </w:r>
      <w:r w:rsidRPr="00E6692F">
        <w:rPr>
          <w:rFonts w:ascii="Times New Roman" w:hAnsi="Times New Roman" w:cs="Times New Roman"/>
          <w:sz w:val="28"/>
          <w:szCs w:val="28"/>
        </w:rPr>
        <w:t>.</w:t>
      </w:r>
      <w:r w:rsidRPr="00E6692F">
        <w:rPr>
          <w:rFonts w:ascii="Times New Roman" w:hAnsi="Times New Roman" w:cs="Times New Roman"/>
          <w:color w:val="000000"/>
          <w:sz w:val="28"/>
          <w:szCs w:val="28"/>
        </w:rPr>
        <w:t xml:space="preserve"> Чем меньше срок замены, тем лучше. Но экономически выгоднее линзы с более долгим сроком ношения. </w:t>
      </w:r>
    </w:p>
    <w:p w:rsidR="000619B3" w:rsidRPr="00E6692F" w:rsidRDefault="000619B3" w:rsidP="00E6692F">
      <w:pPr>
        <w:spacing w:after="0" w:line="240" w:lineRule="auto"/>
        <w:ind w:firstLine="709"/>
        <w:contextualSpacing/>
        <w:jc w:val="both"/>
        <w:rPr>
          <w:rFonts w:ascii="Times New Roman" w:hAnsi="Times New Roman" w:cs="Times New Roman"/>
          <w:i/>
          <w:iCs/>
          <w:sz w:val="28"/>
          <w:szCs w:val="28"/>
        </w:rPr>
      </w:pPr>
      <w:r w:rsidRPr="00E6692F">
        <w:rPr>
          <w:rFonts w:ascii="Times New Roman" w:hAnsi="Times New Roman" w:cs="Times New Roman"/>
          <w:i/>
          <w:iCs/>
          <w:sz w:val="28"/>
          <w:szCs w:val="28"/>
        </w:rPr>
        <w:t>-С какого возраста можно пользоваться линзами</w:t>
      </w:r>
      <w:r w:rsidR="009D56E6" w:rsidRPr="00E6692F">
        <w:rPr>
          <w:rFonts w:ascii="Times New Roman" w:hAnsi="Times New Roman" w:cs="Times New Roman"/>
          <w:i/>
          <w:iCs/>
          <w:sz w:val="28"/>
          <w:szCs w:val="28"/>
        </w:rPr>
        <w:t>?</w:t>
      </w:r>
    </w:p>
    <w:p w:rsidR="000619B3" w:rsidRPr="00E6692F" w:rsidRDefault="000619B3" w:rsidP="00E6692F">
      <w:pPr>
        <w:spacing w:after="0" w:line="240" w:lineRule="auto"/>
        <w:ind w:firstLine="709"/>
        <w:contextualSpacing/>
        <w:jc w:val="both"/>
        <w:rPr>
          <w:rFonts w:ascii="Times New Roman" w:hAnsi="Times New Roman" w:cs="Times New Roman"/>
          <w:sz w:val="28"/>
          <w:szCs w:val="28"/>
        </w:rPr>
      </w:pPr>
      <w:r w:rsidRPr="00E6692F">
        <w:rPr>
          <w:rFonts w:ascii="Times New Roman" w:hAnsi="Times New Roman" w:cs="Times New Roman"/>
          <w:sz w:val="28"/>
          <w:szCs w:val="28"/>
        </w:rPr>
        <w:t>Если есть показания офтальмолога, то с любого возраста. Могут быть различные врождённые заболевания, при которых без линз не обойтись, но в таком случае за гигиеной линз должны следить родители.</w:t>
      </w:r>
    </w:p>
    <w:p w:rsidR="000619B3" w:rsidRPr="00E6692F" w:rsidRDefault="000619B3" w:rsidP="00E6692F">
      <w:pPr>
        <w:spacing w:after="0" w:line="240" w:lineRule="auto"/>
        <w:ind w:firstLine="709"/>
        <w:contextualSpacing/>
        <w:jc w:val="both"/>
        <w:rPr>
          <w:rFonts w:ascii="Times New Roman" w:hAnsi="Times New Roman" w:cs="Times New Roman"/>
          <w:i/>
          <w:iCs/>
          <w:sz w:val="28"/>
          <w:szCs w:val="28"/>
        </w:rPr>
      </w:pPr>
      <w:r w:rsidRPr="00E6692F">
        <w:rPr>
          <w:rFonts w:ascii="Times New Roman" w:hAnsi="Times New Roman" w:cs="Times New Roman"/>
          <w:i/>
          <w:iCs/>
          <w:sz w:val="28"/>
          <w:szCs w:val="28"/>
        </w:rPr>
        <w:t>-Может ли от гимнастики для глаз улучшиться зрение? Или гимнастика только снимает напряжение с глаз?</w:t>
      </w:r>
    </w:p>
    <w:p w:rsidR="000619B3" w:rsidRPr="00E6692F" w:rsidRDefault="000619B3" w:rsidP="00E6692F">
      <w:pPr>
        <w:spacing w:after="0" w:line="240" w:lineRule="auto"/>
        <w:ind w:firstLine="709"/>
        <w:contextualSpacing/>
        <w:jc w:val="both"/>
        <w:rPr>
          <w:rFonts w:ascii="Times New Roman" w:hAnsi="Times New Roman" w:cs="Times New Roman"/>
          <w:sz w:val="28"/>
          <w:szCs w:val="28"/>
        </w:rPr>
      </w:pPr>
      <w:r w:rsidRPr="00E6692F">
        <w:rPr>
          <w:rFonts w:ascii="Times New Roman" w:hAnsi="Times New Roman" w:cs="Times New Roman"/>
          <w:sz w:val="28"/>
          <w:szCs w:val="28"/>
        </w:rPr>
        <w:t>- Нет, гимнастика – это не волшебство. Она просто препятствует дальнейшему ухудшению зрения. Вот тренировки аккомодации могут помочь. Вообще, чтобы увидеть результат, нужно хорошо спать, чаще гулять, меньше проводить времени за гаджетами и т.д.</w:t>
      </w:r>
    </w:p>
    <w:p w:rsidR="000619B3" w:rsidRPr="00E6692F" w:rsidRDefault="000619B3" w:rsidP="00E6692F">
      <w:pPr>
        <w:spacing w:after="0" w:line="240" w:lineRule="auto"/>
        <w:ind w:firstLine="709"/>
        <w:contextualSpacing/>
        <w:jc w:val="both"/>
        <w:rPr>
          <w:rFonts w:ascii="Times New Roman" w:hAnsi="Times New Roman" w:cs="Times New Roman"/>
          <w:i/>
          <w:iCs/>
          <w:sz w:val="28"/>
          <w:szCs w:val="28"/>
        </w:rPr>
      </w:pPr>
      <w:r w:rsidRPr="00E6692F">
        <w:rPr>
          <w:rFonts w:ascii="Times New Roman" w:hAnsi="Times New Roman" w:cs="Times New Roman"/>
          <w:i/>
          <w:iCs/>
          <w:sz w:val="28"/>
          <w:szCs w:val="28"/>
        </w:rPr>
        <w:t>- Что такое лазерная коррекция зрения и безопасна ли она? Нет ли от неё осложнений в старости?</w:t>
      </w:r>
    </w:p>
    <w:p w:rsidR="000619B3" w:rsidRPr="00E6692F" w:rsidRDefault="000619B3" w:rsidP="00E6692F">
      <w:pPr>
        <w:spacing w:after="0" w:line="240" w:lineRule="auto"/>
        <w:ind w:firstLine="709"/>
        <w:contextualSpacing/>
        <w:jc w:val="both"/>
        <w:rPr>
          <w:rFonts w:ascii="Times New Roman" w:hAnsi="Times New Roman" w:cs="Times New Roman"/>
          <w:sz w:val="28"/>
          <w:szCs w:val="28"/>
        </w:rPr>
      </w:pPr>
      <w:r w:rsidRPr="00E6692F">
        <w:rPr>
          <w:rFonts w:ascii="Times New Roman" w:hAnsi="Times New Roman" w:cs="Times New Roman"/>
          <w:sz w:val="28"/>
          <w:szCs w:val="28"/>
        </w:rPr>
        <w:t xml:space="preserve">- Лазерная коррекция – это хирургический способ компенсации зрения. Она относится к группе косметических предложений, поэтому она безопасна, но всегда есть группа риска. То есть если есть хоть малейшая доля того, что эта операция будет небезопасна для человека, то проводиться она не будет. </w:t>
      </w:r>
    </w:p>
    <w:p w:rsidR="000619B3" w:rsidRPr="00E6692F" w:rsidRDefault="000619B3" w:rsidP="00E6692F">
      <w:pPr>
        <w:spacing w:after="0" w:line="240" w:lineRule="auto"/>
        <w:ind w:firstLine="709"/>
        <w:contextualSpacing/>
        <w:jc w:val="both"/>
        <w:rPr>
          <w:rFonts w:ascii="Times New Roman" w:hAnsi="Times New Roman" w:cs="Times New Roman"/>
          <w:i/>
          <w:iCs/>
          <w:sz w:val="28"/>
          <w:szCs w:val="28"/>
        </w:rPr>
      </w:pPr>
      <w:r w:rsidRPr="00E6692F">
        <w:rPr>
          <w:rFonts w:ascii="Times New Roman" w:hAnsi="Times New Roman" w:cs="Times New Roman"/>
          <w:i/>
          <w:iCs/>
          <w:sz w:val="28"/>
          <w:szCs w:val="28"/>
        </w:rPr>
        <w:t xml:space="preserve">-Правда ли то, что от черники и моркови улучшается зрение? </w:t>
      </w:r>
    </w:p>
    <w:p w:rsidR="000619B3" w:rsidRPr="00E6692F" w:rsidRDefault="000619B3" w:rsidP="00E6692F">
      <w:pPr>
        <w:spacing w:after="0" w:line="240" w:lineRule="auto"/>
        <w:ind w:firstLine="709"/>
        <w:contextualSpacing/>
        <w:jc w:val="both"/>
        <w:rPr>
          <w:rFonts w:ascii="Times New Roman" w:hAnsi="Times New Roman" w:cs="Times New Roman"/>
          <w:color w:val="000000"/>
          <w:sz w:val="28"/>
          <w:szCs w:val="28"/>
        </w:rPr>
      </w:pPr>
      <w:r w:rsidRPr="00E6692F">
        <w:rPr>
          <w:rFonts w:ascii="Times New Roman" w:hAnsi="Times New Roman" w:cs="Times New Roman"/>
          <w:sz w:val="28"/>
          <w:szCs w:val="28"/>
        </w:rPr>
        <w:t>-Вообще нет, н</w:t>
      </w:r>
      <w:r w:rsidRPr="00E6692F">
        <w:rPr>
          <w:rFonts w:ascii="Times New Roman" w:hAnsi="Times New Roman" w:cs="Times New Roman"/>
          <w:color w:val="000000"/>
          <w:sz w:val="28"/>
          <w:szCs w:val="28"/>
        </w:rPr>
        <w:t>о нам нужны компоненты, которые содержатся в чернике и моркови, для того, чтобы осуществлять зрительные процессы</w:t>
      </w:r>
      <w:r w:rsidRPr="00E6692F">
        <w:rPr>
          <w:rFonts w:ascii="Times New Roman" w:hAnsi="Times New Roman" w:cs="Times New Roman"/>
          <w:sz w:val="28"/>
          <w:szCs w:val="28"/>
        </w:rPr>
        <w:t>. Эффективность будет</w:t>
      </w:r>
      <w:r w:rsidR="006F366E" w:rsidRPr="00E6692F">
        <w:rPr>
          <w:rFonts w:ascii="Times New Roman" w:hAnsi="Times New Roman" w:cs="Times New Roman"/>
          <w:sz w:val="28"/>
          <w:szCs w:val="28"/>
        </w:rPr>
        <w:t xml:space="preserve">, </w:t>
      </w:r>
      <w:r w:rsidRPr="00E6692F">
        <w:rPr>
          <w:rFonts w:ascii="Times New Roman" w:hAnsi="Times New Roman" w:cs="Times New Roman"/>
          <w:sz w:val="28"/>
          <w:szCs w:val="28"/>
        </w:rPr>
        <w:t>если длительный период принимать комплекс витаминов</w:t>
      </w:r>
      <w:r w:rsidRPr="00E6692F">
        <w:rPr>
          <w:rFonts w:ascii="Times New Roman" w:hAnsi="Times New Roman" w:cs="Times New Roman"/>
          <w:color w:val="000000"/>
          <w:sz w:val="28"/>
          <w:szCs w:val="28"/>
        </w:rPr>
        <w:t>.</w:t>
      </w:r>
    </w:p>
    <w:p w:rsidR="00352A7D" w:rsidRPr="00E6692F" w:rsidRDefault="00D7763F" w:rsidP="00E6692F">
      <w:pPr>
        <w:spacing w:after="0" w:line="240" w:lineRule="auto"/>
        <w:ind w:firstLine="709"/>
        <w:contextualSpacing/>
        <w:jc w:val="both"/>
        <w:rPr>
          <w:rFonts w:ascii="Times New Roman" w:hAnsi="Times New Roman" w:cs="Times New Roman"/>
          <w:color w:val="000000"/>
          <w:sz w:val="28"/>
          <w:szCs w:val="28"/>
        </w:rPr>
      </w:pPr>
      <w:r w:rsidRPr="00E6692F">
        <w:rPr>
          <w:rFonts w:ascii="Times New Roman" w:hAnsi="Times New Roman" w:cs="Times New Roman"/>
          <w:color w:val="000000"/>
          <w:sz w:val="28"/>
          <w:szCs w:val="28"/>
        </w:rPr>
        <w:t xml:space="preserve">Побеседовав с офтальмологом, я сделала вывод о том, </w:t>
      </w:r>
      <w:r w:rsidR="006F366E" w:rsidRPr="00E6692F">
        <w:rPr>
          <w:rFonts w:ascii="Times New Roman" w:hAnsi="Times New Roman" w:cs="Times New Roman"/>
          <w:color w:val="000000"/>
          <w:sz w:val="28"/>
          <w:szCs w:val="28"/>
        </w:rPr>
        <w:t xml:space="preserve">что соблюдать все правила для сохранения хорошего зрения и хорошо видеть – это </w:t>
      </w:r>
      <w:r w:rsidR="006F366E" w:rsidRPr="00E6692F">
        <w:rPr>
          <w:rFonts w:ascii="Times New Roman" w:hAnsi="Times New Roman" w:cs="Times New Roman"/>
          <w:color w:val="000000"/>
          <w:sz w:val="28"/>
          <w:szCs w:val="28"/>
        </w:rPr>
        <w:lastRenderedPageBreak/>
        <w:t>непростая задача. На основе беседы с Юлией Михайловной я создал</w:t>
      </w:r>
      <w:proofErr w:type="gramStart"/>
      <w:r w:rsidR="006F366E" w:rsidRPr="00E6692F">
        <w:rPr>
          <w:rFonts w:ascii="Times New Roman" w:hAnsi="Times New Roman" w:cs="Times New Roman"/>
          <w:color w:val="000000"/>
          <w:sz w:val="28"/>
          <w:szCs w:val="28"/>
        </w:rPr>
        <w:t>а–</w:t>
      </w:r>
      <w:proofErr w:type="gramEnd"/>
      <w:r w:rsidR="006F366E" w:rsidRPr="00E6692F">
        <w:rPr>
          <w:rFonts w:ascii="Times New Roman" w:hAnsi="Times New Roman" w:cs="Times New Roman"/>
          <w:color w:val="000000"/>
          <w:sz w:val="28"/>
          <w:szCs w:val="28"/>
        </w:rPr>
        <w:t xml:space="preserve"> памятку по сохранению зрения. Эта памятка содержит основные способы поддержания хорошего зрения. </w:t>
      </w:r>
    </w:p>
    <w:p w:rsidR="000F22B6" w:rsidRPr="00E6692F" w:rsidRDefault="000F22B6" w:rsidP="00E6692F">
      <w:pPr>
        <w:spacing w:after="0" w:line="240" w:lineRule="auto"/>
        <w:ind w:firstLine="709"/>
        <w:contextualSpacing/>
        <w:jc w:val="both"/>
        <w:rPr>
          <w:rFonts w:ascii="Times New Roman" w:hAnsi="Times New Roman" w:cs="Times New Roman"/>
          <w:color w:val="000000"/>
          <w:sz w:val="28"/>
          <w:szCs w:val="28"/>
        </w:rPr>
      </w:pPr>
    </w:p>
    <w:p w:rsidR="00020F04" w:rsidRPr="00E6692F" w:rsidRDefault="00083915" w:rsidP="00E6692F">
      <w:pPr>
        <w:spacing w:after="0" w:line="240" w:lineRule="auto"/>
        <w:contextualSpacing/>
        <w:jc w:val="center"/>
        <w:rPr>
          <w:rFonts w:ascii="Times New Roman" w:hAnsi="Times New Roman" w:cs="Times New Roman"/>
          <w:sz w:val="28"/>
          <w:szCs w:val="28"/>
        </w:rPr>
      </w:pPr>
      <w:r w:rsidRPr="00E6692F">
        <w:rPr>
          <w:rFonts w:ascii="Times New Roman" w:hAnsi="Times New Roman" w:cs="Times New Roman"/>
          <w:sz w:val="28"/>
          <w:szCs w:val="28"/>
        </w:rPr>
        <w:t>Заключение</w:t>
      </w:r>
    </w:p>
    <w:p w:rsidR="0020173F" w:rsidRPr="00E6692F" w:rsidRDefault="00031A45" w:rsidP="00E6692F">
      <w:pPr>
        <w:spacing w:after="0" w:line="240" w:lineRule="auto"/>
        <w:ind w:firstLine="709"/>
        <w:contextualSpacing/>
        <w:jc w:val="both"/>
        <w:rPr>
          <w:rFonts w:ascii="Times New Roman" w:hAnsi="Times New Roman" w:cs="Times New Roman"/>
          <w:sz w:val="28"/>
          <w:szCs w:val="28"/>
        </w:rPr>
      </w:pPr>
      <w:r w:rsidRPr="00E6692F">
        <w:rPr>
          <w:rFonts w:ascii="Times New Roman" w:hAnsi="Times New Roman" w:cs="Times New Roman"/>
          <w:sz w:val="28"/>
          <w:szCs w:val="28"/>
        </w:rPr>
        <w:t xml:space="preserve">Испортить зрение в наше время очень легко, а вот восстановить его – задача не из лёгких. </w:t>
      </w:r>
      <w:r w:rsidR="00F505FE" w:rsidRPr="00E6692F">
        <w:rPr>
          <w:rFonts w:ascii="Times New Roman" w:hAnsi="Times New Roman" w:cs="Times New Roman"/>
          <w:sz w:val="28"/>
          <w:szCs w:val="28"/>
        </w:rPr>
        <w:t xml:space="preserve">Гаджеты и компьютеры стали неотъемлемой частью нашей жизни. Но зрение ухудшается не только из-за их постоянного использования. Его снижению способствует множество других факторов. Это </w:t>
      </w:r>
      <w:r w:rsidR="00CF3CCD" w:rsidRPr="00E6692F">
        <w:rPr>
          <w:rFonts w:ascii="Times New Roman" w:hAnsi="Times New Roman" w:cs="Times New Roman"/>
          <w:sz w:val="28"/>
          <w:szCs w:val="28"/>
        </w:rPr>
        <w:t xml:space="preserve">неправильно организованное рабочее место, плохое освещение, отсутствие перерывов в работе, неправильная осанка, нехватка витаминов, необходимых для глаз, недостаток физической активности, редкое посещение офтальмолога, игнорирование симптомов ухудшения зрения. </w:t>
      </w:r>
    </w:p>
    <w:p w:rsidR="003E4B57" w:rsidRPr="00E6692F" w:rsidRDefault="00CF3CCD" w:rsidP="00E6692F">
      <w:pPr>
        <w:spacing w:after="0" w:line="240" w:lineRule="auto"/>
        <w:ind w:firstLine="709"/>
        <w:contextualSpacing/>
        <w:jc w:val="both"/>
        <w:rPr>
          <w:rFonts w:ascii="Times New Roman" w:hAnsi="Times New Roman" w:cs="Times New Roman"/>
          <w:sz w:val="28"/>
          <w:szCs w:val="28"/>
        </w:rPr>
      </w:pPr>
      <w:bookmarkStart w:id="5" w:name="_GoBack"/>
      <w:r w:rsidRPr="00E6692F">
        <w:rPr>
          <w:rFonts w:ascii="Times New Roman" w:hAnsi="Times New Roman" w:cs="Times New Roman"/>
          <w:sz w:val="28"/>
          <w:szCs w:val="28"/>
        </w:rPr>
        <w:t xml:space="preserve">Необходимо чаще гулять, заниматься спортом, посещать офтальмолога </w:t>
      </w:r>
      <w:bookmarkEnd w:id="5"/>
      <w:r w:rsidRPr="00E6692F">
        <w:rPr>
          <w:rFonts w:ascii="Times New Roman" w:hAnsi="Times New Roman" w:cs="Times New Roman"/>
          <w:sz w:val="28"/>
          <w:szCs w:val="28"/>
        </w:rPr>
        <w:t>минимум раз в год</w:t>
      </w:r>
      <w:r w:rsidR="0020173F" w:rsidRPr="00E6692F">
        <w:rPr>
          <w:rFonts w:ascii="Times New Roman" w:hAnsi="Times New Roman" w:cs="Times New Roman"/>
          <w:sz w:val="28"/>
          <w:szCs w:val="28"/>
        </w:rPr>
        <w:t xml:space="preserve">, делать перерывы во время зрительной нагрузки, правильно организовывать рабочее место, следить за своей осанкой и выполнять гимнастику для глаз. Если зрение уже не идеальное и врач прописал ношение очков или линз, то нужно обязательно носить их. По возможности нам стоит ограничивать время, проведённое в виртуальном мире. Необходимо </w:t>
      </w:r>
      <w:r w:rsidRPr="00E6692F">
        <w:rPr>
          <w:rFonts w:ascii="Times New Roman" w:hAnsi="Times New Roman" w:cs="Times New Roman"/>
          <w:sz w:val="28"/>
          <w:szCs w:val="28"/>
        </w:rPr>
        <w:t xml:space="preserve">беречь свои глаза, ведь благодаря </w:t>
      </w:r>
      <w:proofErr w:type="gramStart"/>
      <w:r w:rsidRPr="00E6692F">
        <w:rPr>
          <w:rFonts w:ascii="Times New Roman" w:hAnsi="Times New Roman" w:cs="Times New Roman"/>
          <w:sz w:val="28"/>
          <w:szCs w:val="28"/>
        </w:rPr>
        <w:t>ним</w:t>
      </w:r>
      <w:proofErr w:type="gramEnd"/>
      <w:r w:rsidRPr="00E6692F">
        <w:rPr>
          <w:rFonts w:ascii="Times New Roman" w:hAnsi="Times New Roman" w:cs="Times New Roman"/>
          <w:sz w:val="28"/>
          <w:szCs w:val="28"/>
        </w:rPr>
        <w:t xml:space="preserve"> мир приобретает множество красок.</w:t>
      </w:r>
    </w:p>
    <w:p w:rsidR="00C8087E" w:rsidRPr="00E6692F" w:rsidRDefault="003E4B57" w:rsidP="00E6692F">
      <w:pPr>
        <w:spacing w:after="0" w:line="240" w:lineRule="auto"/>
        <w:ind w:firstLine="709"/>
        <w:contextualSpacing/>
        <w:jc w:val="both"/>
        <w:rPr>
          <w:rFonts w:ascii="Times New Roman" w:hAnsi="Times New Roman" w:cs="Times New Roman"/>
          <w:sz w:val="28"/>
          <w:szCs w:val="28"/>
        </w:rPr>
      </w:pPr>
      <w:r w:rsidRPr="00E6692F">
        <w:rPr>
          <w:rFonts w:ascii="Times New Roman" w:hAnsi="Times New Roman" w:cs="Times New Roman"/>
          <w:sz w:val="28"/>
          <w:szCs w:val="28"/>
        </w:rPr>
        <w:t xml:space="preserve">                </w:t>
      </w:r>
      <w:r w:rsidR="00B03F58" w:rsidRPr="00E6692F">
        <w:rPr>
          <w:rFonts w:ascii="Times New Roman" w:hAnsi="Times New Roman" w:cs="Times New Roman"/>
          <w:sz w:val="28"/>
          <w:szCs w:val="28"/>
        </w:rPr>
        <w:t xml:space="preserve"> </w:t>
      </w:r>
      <w:r w:rsidR="00C8087E" w:rsidRPr="00E6692F">
        <w:rPr>
          <w:rFonts w:ascii="Times New Roman" w:hAnsi="Times New Roman" w:cs="Times New Roman"/>
          <w:sz w:val="28"/>
          <w:szCs w:val="28"/>
        </w:rPr>
        <w:t>Список использованной литературы</w:t>
      </w:r>
    </w:p>
    <w:p w:rsidR="009009C1" w:rsidRPr="00E6692F" w:rsidRDefault="009009C1" w:rsidP="00E6692F">
      <w:pPr>
        <w:pStyle w:val="ab"/>
        <w:numPr>
          <w:ilvl w:val="0"/>
          <w:numId w:val="3"/>
        </w:numPr>
        <w:spacing w:after="0" w:line="240" w:lineRule="auto"/>
        <w:ind w:left="0" w:firstLine="709"/>
        <w:jc w:val="both"/>
        <w:rPr>
          <w:rFonts w:ascii="Times New Roman" w:hAnsi="Times New Roman" w:cs="Times New Roman"/>
          <w:sz w:val="28"/>
          <w:szCs w:val="28"/>
        </w:rPr>
      </w:pPr>
      <w:r w:rsidRPr="00E6692F">
        <w:rPr>
          <w:rFonts w:ascii="Times New Roman" w:hAnsi="Times New Roman" w:cs="Times New Roman"/>
          <w:sz w:val="28"/>
          <w:szCs w:val="28"/>
        </w:rPr>
        <w:t xml:space="preserve">Учебник для 9 классов общеобразовательных учебных заведений “Биология. Человек” А.С. Батуев, И.Д. Кузьмина, А.Д. </w:t>
      </w:r>
      <w:proofErr w:type="spellStart"/>
      <w:r w:rsidRPr="00E6692F">
        <w:rPr>
          <w:rFonts w:ascii="Times New Roman" w:hAnsi="Times New Roman" w:cs="Times New Roman"/>
          <w:sz w:val="28"/>
          <w:szCs w:val="28"/>
        </w:rPr>
        <w:t>Ноздрачев</w:t>
      </w:r>
      <w:proofErr w:type="spellEnd"/>
      <w:r w:rsidRPr="00E6692F">
        <w:rPr>
          <w:rFonts w:ascii="Times New Roman" w:hAnsi="Times New Roman" w:cs="Times New Roman"/>
          <w:sz w:val="28"/>
          <w:szCs w:val="28"/>
        </w:rPr>
        <w:t xml:space="preserve"> и др.; Под ред. Батуева. – М.: Просвещение, 1994 – 240 с.</w:t>
      </w:r>
    </w:p>
    <w:p w:rsidR="00C8087E" w:rsidRPr="00E6692F" w:rsidRDefault="000071C5" w:rsidP="00E6692F">
      <w:pPr>
        <w:pStyle w:val="ab"/>
        <w:numPr>
          <w:ilvl w:val="0"/>
          <w:numId w:val="3"/>
        </w:numPr>
        <w:spacing w:after="0" w:line="240" w:lineRule="auto"/>
        <w:ind w:left="0" w:firstLine="709"/>
        <w:jc w:val="both"/>
        <w:rPr>
          <w:rStyle w:val="aa"/>
          <w:rFonts w:ascii="Times New Roman" w:hAnsi="Times New Roman" w:cs="Times New Roman"/>
          <w:sz w:val="28"/>
          <w:szCs w:val="28"/>
        </w:rPr>
      </w:pPr>
      <w:hyperlink r:id="rId9" w:history="1">
        <w:r w:rsidR="00C8087E" w:rsidRPr="00E6692F">
          <w:rPr>
            <w:rStyle w:val="aa"/>
            <w:rFonts w:ascii="Times New Roman" w:hAnsi="Times New Roman" w:cs="Times New Roman"/>
            <w:sz w:val="28"/>
            <w:szCs w:val="28"/>
          </w:rPr>
          <w:t>https://www.mntk.ru/patients/children-treatment/eye_structure/</w:t>
        </w:r>
      </w:hyperlink>
    </w:p>
    <w:p w:rsidR="00C8087E" w:rsidRPr="00E6692F" w:rsidRDefault="000071C5" w:rsidP="00E6692F">
      <w:pPr>
        <w:pStyle w:val="a8"/>
        <w:numPr>
          <w:ilvl w:val="0"/>
          <w:numId w:val="3"/>
        </w:numPr>
        <w:shd w:val="clear" w:color="auto" w:fill="FDFDFD"/>
        <w:spacing w:before="0" w:beforeAutospacing="0" w:after="0" w:afterAutospacing="0"/>
        <w:ind w:left="0" w:firstLine="709"/>
        <w:contextualSpacing/>
        <w:jc w:val="both"/>
        <w:rPr>
          <w:color w:val="175A88"/>
          <w:sz w:val="28"/>
          <w:szCs w:val="28"/>
        </w:rPr>
      </w:pPr>
      <w:hyperlink r:id="rId10" w:history="1">
        <w:r w:rsidR="00C8087E" w:rsidRPr="00E6692F">
          <w:rPr>
            <w:rStyle w:val="aa"/>
            <w:rFonts w:eastAsia="Sylfaen"/>
            <w:sz w:val="28"/>
            <w:szCs w:val="28"/>
          </w:rPr>
          <w:t>https://korrektsiya-zreniya.ru/blog/zrenie_u_podrostkov/</w:t>
        </w:r>
      </w:hyperlink>
    </w:p>
    <w:p w:rsidR="00C8087E" w:rsidRPr="00E6692F" w:rsidRDefault="000071C5" w:rsidP="00E6692F">
      <w:pPr>
        <w:pStyle w:val="a8"/>
        <w:numPr>
          <w:ilvl w:val="0"/>
          <w:numId w:val="3"/>
        </w:numPr>
        <w:shd w:val="clear" w:color="auto" w:fill="FFFFFF"/>
        <w:spacing w:before="0" w:beforeAutospacing="0" w:after="0" w:afterAutospacing="0"/>
        <w:ind w:left="0" w:firstLine="709"/>
        <w:contextualSpacing/>
        <w:jc w:val="both"/>
        <w:rPr>
          <w:color w:val="000000"/>
          <w:sz w:val="28"/>
          <w:szCs w:val="28"/>
        </w:rPr>
      </w:pPr>
      <w:hyperlink r:id="rId11" w:history="1">
        <w:r w:rsidR="00C8087E" w:rsidRPr="00E6692F">
          <w:rPr>
            <w:rStyle w:val="aa"/>
            <w:rFonts w:eastAsia="Sylfaen"/>
            <w:sz w:val="28"/>
            <w:szCs w:val="28"/>
          </w:rPr>
          <w:t>https://omiclinic.ru/blog/articles/progressiruyushchaya-blizorukost-v-chem-prichiny-i-kak-ostanovit/</w:t>
        </w:r>
      </w:hyperlink>
    </w:p>
    <w:p w:rsidR="00C8087E" w:rsidRPr="00E6692F" w:rsidRDefault="000071C5" w:rsidP="00E6692F">
      <w:pPr>
        <w:pStyle w:val="a8"/>
        <w:numPr>
          <w:ilvl w:val="0"/>
          <w:numId w:val="3"/>
        </w:numPr>
        <w:shd w:val="clear" w:color="auto" w:fill="FFFFFF"/>
        <w:spacing w:before="0" w:beforeAutospacing="0" w:after="0" w:afterAutospacing="0"/>
        <w:ind w:left="0" w:firstLine="709"/>
        <w:contextualSpacing/>
        <w:jc w:val="both"/>
        <w:textAlignment w:val="top"/>
        <w:rPr>
          <w:rStyle w:val="aa"/>
          <w:rFonts w:eastAsia="Sylfaen"/>
          <w:sz w:val="28"/>
          <w:szCs w:val="28"/>
        </w:rPr>
      </w:pPr>
      <w:hyperlink r:id="rId12" w:history="1">
        <w:r w:rsidR="00C8087E" w:rsidRPr="00E6692F">
          <w:rPr>
            <w:rStyle w:val="aa"/>
            <w:rFonts w:eastAsia="Sylfaen"/>
            <w:sz w:val="28"/>
            <w:szCs w:val="28"/>
          </w:rPr>
          <w:t>https://cmp.medkhv.ru/narushenie-zrenija-u-shkolnikov/</w:t>
        </w:r>
      </w:hyperlink>
    </w:p>
    <w:p w:rsidR="00083915" w:rsidRPr="00E6692F" w:rsidRDefault="000071C5" w:rsidP="00E6692F">
      <w:pPr>
        <w:pStyle w:val="a8"/>
        <w:numPr>
          <w:ilvl w:val="0"/>
          <w:numId w:val="3"/>
        </w:numPr>
        <w:shd w:val="clear" w:color="auto" w:fill="FFFFFF"/>
        <w:spacing w:before="0" w:beforeAutospacing="0" w:after="0" w:afterAutospacing="0"/>
        <w:ind w:left="0" w:firstLine="709"/>
        <w:contextualSpacing/>
        <w:jc w:val="both"/>
        <w:textAlignment w:val="top"/>
        <w:rPr>
          <w:rFonts w:eastAsia="Sylfaen"/>
          <w:color w:val="0563C1" w:themeColor="hyperlink"/>
          <w:sz w:val="28"/>
          <w:szCs w:val="28"/>
          <w:u w:val="single"/>
        </w:rPr>
      </w:pPr>
      <w:hyperlink r:id="rId13" w:history="1">
        <w:r w:rsidR="003E4B57" w:rsidRPr="00E6692F">
          <w:rPr>
            <w:rStyle w:val="aa"/>
            <w:rFonts w:eastAsia="Sylfaen"/>
            <w:sz w:val="28"/>
            <w:szCs w:val="28"/>
          </w:rPr>
          <w:t>https://nsk.excimerclinic.ru/press/stroenieglaza/</w:t>
        </w:r>
      </w:hyperlink>
      <w:r w:rsidR="00B03F58" w:rsidRPr="00E6692F">
        <w:rPr>
          <w:sz w:val="28"/>
          <w:szCs w:val="28"/>
        </w:rPr>
        <w:t xml:space="preserve">          </w:t>
      </w:r>
    </w:p>
    <w:sectPr w:rsidR="00083915" w:rsidRPr="00E6692F" w:rsidSect="003630F2">
      <w:headerReference w:type="default" r:id="rId14"/>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1C5" w:rsidRDefault="000071C5" w:rsidP="005F2D6A">
      <w:pPr>
        <w:spacing w:after="0" w:line="240" w:lineRule="auto"/>
      </w:pPr>
      <w:r>
        <w:separator/>
      </w:r>
    </w:p>
  </w:endnote>
  <w:endnote w:type="continuationSeparator" w:id="0">
    <w:p w:rsidR="000071C5" w:rsidRDefault="000071C5" w:rsidP="005F2D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1C5" w:rsidRDefault="000071C5" w:rsidP="005F2D6A">
      <w:pPr>
        <w:spacing w:after="0" w:line="240" w:lineRule="auto"/>
      </w:pPr>
      <w:r>
        <w:separator/>
      </w:r>
    </w:p>
  </w:footnote>
  <w:footnote w:type="continuationSeparator" w:id="0">
    <w:p w:rsidR="000071C5" w:rsidRDefault="000071C5" w:rsidP="005F2D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9846584"/>
    </w:sdtPr>
    <w:sdtEndPr/>
    <w:sdtContent>
      <w:p w:rsidR="003630F2" w:rsidRDefault="00301FC8">
        <w:pPr>
          <w:pStyle w:val="a3"/>
          <w:jc w:val="center"/>
        </w:pPr>
        <w:r>
          <w:fldChar w:fldCharType="begin"/>
        </w:r>
        <w:r w:rsidR="003630F2">
          <w:instrText>PAGE   \* MERGEFORMAT</w:instrText>
        </w:r>
        <w:r>
          <w:fldChar w:fldCharType="separate"/>
        </w:r>
        <w:r w:rsidR="00E6692F">
          <w:rPr>
            <w:noProof/>
          </w:rPr>
          <w:t>5</w:t>
        </w:r>
        <w:r>
          <w:fldChar w:fldCharType="end"/>
        </w:r>
      </w:p>
    </w:sdtContent>
  </w:sdt>
  <w:p w:rsidR="005F2D6A" w:rsidRDefault="005F2D6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D54CF"/>
    <w:multiLevelType w:val="hybridMultilevel"/>
    <w:tmpl w:val="9CFAA304"/>
    <w:lvl w:ilvl="0" w:tplc="D73E207C">
      <w:start w:val="1"/>
      <w:numFmt w:val="decimal"/>
      <w:lvlText w:val="%1."/>
      <w:lvlJc w:val="left"/>
      <w:pPr>
        <w:ind w:left="1494" w:hanging="360"/>
      </w:pPr>
      <w:rPr>
        <w:rFonts w:hint="default"/>
        <w:sz w:val="22"/>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
    <w:nsid w:val="13F01E20"/>
    <w:multiLevelType w:val="multilevel"/>
    <w:tmpl w:val="62364B66"/>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b w:val="0"/>
      </w:rPr>
    </w:lvl>
    <w:lvl w:ilvl="2">
      <w:start w:val="1"/>
      <w:numFmt w:val="decimal"/>
      <w:isLgl/>
      <w:lvlText w:val="%1.%2.%3."/>
      <w:lvlJc w:val="left"/>
      <w:pPr>
        <w:ind w:left="2062" w:hanging="720"/>
      </w:pPr>
      <w:rPr>
        <w:rFonts w:hint="default"/>
        <w:b w:val="0"/>
      </w:rPr>
    </w:lvl>
    <w:lvl w:ilvl="3">
      <w:start w:val="1"/>
      <w:numFmt w:val="decimal"/>
      <w:isLgl/>
      <w:lvlText w:val="%1.%2.%3.%4."/>
      <w:lvlJc w:val="left"/>
      <w:pPr>
        <w:ind w:left="2913" w:hanging="1080"/>
      </w:pPr>
      <w:rPr>
        <w:rFonts w:hint="default"/>
        <w:b w:val="0"/>
      </w:rPr>
    </w:lvl>
    <w:lvl w:ilvl="4">
      <w:start w:val="1"/>
      <w:numFmt w:val="decimal"/>
      <w:isLgl/>
      <w:lvlText w:val="%1.%2.%3.%4.%5."/>
      <w:lvlJc w:val="left"/>
      <w:pPr>
        <w:ind w:left="3404" w:hanging="1080"/>
      </w:pPr>
      <w:rPr>
        <w:rFonts w:hint="default"/>
        <w:b w:val="0"/>
      </w:rPr>
    </w:lvl>
    <w:lvl w:ilvl="5">
      <w:start w:val="1"/>
      <w:numFmt w:val="decimal"/>
      <w:isLgl/>
      <w:lvlText w:val="%1.%2.%3.%4.%5.%6."/>
      <w:lvlJc w:val="left"/>
      <w:pPr>
        <w:ind w:left="4255" w:hanging="1440"/>
      </w:pPr>
      <w:rPr>
        <w:rFonts w:hint="default"/>
        <w:b w:val="0"/>
      </w:rPr>
    </w:lvl>
    <w:lvl w:ilvl="6">
      <w:start w:val="1"/>
      <w:numFmt w:val="decimal"/>
      <w:isLgl/>
      <w:lvlText w:val="%1.%2.%3.%4.%5.%6.%7."/>
      <w:lvlJc w:val="left"/>
      <w:pPr>
        <w:ind w:left="5106" w:hanging="1800"/>
      </w:pPr>
      <w:rPr>
        <w:rFonts w:hint="default"/>
        <w:b w:val="0"/>
      </w:rPr>
    </w:lvl>
    <w:lvl w:ilvl="7">
      <w:start w:val="1"/>
      <w:numFmt w:val="decimal"/>
      <w:isLgl/>
      <w:lvlText w:val="%1.%2.%3.%4.%5.%6.%7.%8."/>
      <w:lvlJc w:val="left"/>
      <w:pPr>
        <w:ind w:left="5597" w:hanging="1800"/>
      </w:pPr>
      <w:rPr>
        <w:rFonts w:hint="default"/>
        <w:b w:val="0"/>
      </w:rPr>
    </w:lvl>
    <w:lvl w:ilvl="8">
      <w:start w:val="1"/>
      <w:numFmt w:val="decimal"/>
      <w:isLgl/>
      <w:lvlText w:val="%1.%2.%3.%4.%5.%6.%7.%8.%9."/>
      <w:lvlJc w:val="left"/>
      <w:pPr>
        <w:ind w:left="6448" w:hanging="2160"/>
      </w:pPr>
      <w:rPr>
        <w:rFonts w:hint="default"/>
        <w:b w:val="0"/>
      </w:rPr>
    </w:lvl>
  </w:abstractNum>
  <w:abstractNum w:abstractNumId="2">
    <w:nsid w:val="2664112A"/>
    <w:multiLevelType w:val="multilevel"/>
    <w:tmpl w:val="70A297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535413B6"/>
    <w:multiLevelType w:val="multilevel"/>
    <w:tmpl w:val="3F4EE24C"/>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502"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60AC029C"/>
    <w:multiLevelType w:val="multilevel"/>
    <w:tmpl w:val="7A741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CBE0F8C"/>
    <w:multiLevelType w:val="hybridMultilevel"/>
    <w:tmpl w:val="44C21FAE"/>
    <w:lvl w:ilvl="0" w:tplc="C75A41E6">
      <w:start w:val="1"/>
      <w:numFmt w:val="decimal"/>
      <w:lvlText w:val="%1."/>
      <w:lvlJc w:val="left"/>
      <w:pPr>
        <w:ind w:left="1069" w:hanging="360"/>
      </w:pPr>
      <w:rPr>
        <w:rFonts w:asciiTheme="minorHAnsi" w:eastAsiaTheme="minorHAnsi" w:hAnsiTheme="minorHAnsi" w:cstheme="minorBidi"/>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43A286C"/>
    <w:multiLevelType w:val="multilevel"/>
    <w:tmpl w:val="C0FC3C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5"/>
  </w:num>
  <w:num w:numId="4">
    <w:abstractNumId w:val="6"/>
  </w:num>
  <w:num w:numId="5">
    <w:abstractNumId w:val="0"/>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04A"/>
    <w:rsid w:val="000071C5"/>
    <w:rsid w:val="0001210F"/>
    <w:rsid w:val="00020F04"/>
    <w:rsid w:val="00031A45"/>
    <w:rsid w:val="000324A5"/>
    <w:rsid w:val="000619B3"/>
    <w:rsid w:val="00062DA8"/>
    <w:rsid w:val="0006566A"/>
    <w:rsid w:val="00083915"/>
    <w:rsid w:val="000968EF"/>
    <w:rsid w:val="000C5791"/>
    <w:rsid w:val="000F22B6"/>
    <w:rsid w:val="00106974"/>
    <w:rsid w:val="001274AC"/>
    <w:rsid w:val="00132075"/>
    <w:rsid w:val="00135133"/>
    <w:rsid w:val="00137EE7"/>
    <w:rsid w:val="0015625B"/>
    <w:rsid w:val="0016704B"/>
    <w:rsid w:val="001670A2"/>
    <w:rsid w:val="001824ED"/>
    <w:rsid w:val="001B5725"/>
    <w:rsid w:val="001C2500"/>
    <w:rsid w:val="001D2B89"/>
    <w:rsid w:val="001E5398"/>
    <w:rsid w:val="0020173F"/>
    <w:rsid w:val="00202404"/>
    <w:rsid w:val="00225627"/>
    <w:rsid w:val="002263F6"/>
    <w:rsid w:val="00235BC1"/>
    <w:rsid w:val="00237487"/>
    <w:rsid w:val="002533C6"/>
    <w:rsid w:val="00273C66"/>
    <w:rsid w:val="00281427"/>
    <w:rsid w:val="00281921"/>
    <w:rsid w:val="002904D9"/>
    <w:rsid w:val="002B7937"/>
    <w:rsid w:val="002C3AD0"/>
    <w:rsid w:val="002C6F67"/>
    <w:rsid w:val="002D1858"/>
    <w:rsid w:val="002F7529"/>
    <w:rsid w:val="00301FC8"/>
    <w:rsid w:val="0032622D"/>
    <w:rsid w:val="00343705"/>
    <w:rsid w:val="00352A7D"/>
    <w:rsid w:val="0035683D"/>
    <w:rsid w:val="003630F2"/>
    <w:rsid w:val="003665ED"/>
    <w:rsid w:val="0037272D"/>
    <w:rsid w:val="003745D9"/>
    <w:rsid w:val="00384561"/>
    <w:rsid w:val="00384BB0"/>
    <w:rsid w:val="00386270"/>
    <w:rsid w:val="00393B91"/>
    <w:rsid w:val="003E4B57"/>
    <w:rsid w:val="004215C4"/>
    <w:rsid w:val="00426FFA"/>
    <w:rsid w:val="004A6E66"/>
    <w:rsid w:val="004B7F59"/>
    <w:rsid w:val="004C5EE2"/>
    <w:rsid w:val="005041A7"/>
    <w:rsid w:val="005715CF"/>
    <w:rsid w:val="005903FA"/>
    <w:rsid w:val="005A221F"/>
    <w:rsid w:val="005A26A8"/>
    <w:rsid w:val="005F2D6A"/>
    <w:rsid w:val="00606A1F"/>
    <w:rsid w:val="006125AF"/>
    <w:rsid w:val="0061668A"/>
    <w:rsid w:val="006204B0"/>
    <w:rsid w:val="00643D10"/>
    <w:rsid w:val="00645742"/>
    <w:rsid w:val="00646283"/>
    <w:rsid w:val="00651933"/>
    <w:rsid w:val="00660423"/>
    <w:rsid w:val="006622CB"/>
    <w:rsid w:val="0066604A"/>
    <w:rsid w:val="00682D7C"/>
    <w:rsid w:val="006931B7"/>
    <w:rsid w:val="006933C5"/>
    <w:rsid w:val="00696460"/>
    <w:rsid w:val="006969F5"/>
    <w:rsid w:val="006A69C9"/>
    <w:rsid w:val="006F366E"/>
    <w:rsid w:val="007215F3"/>
    <w:rsid w:val="00741555"/>
    <w:rsid w:val="00765D2C"/>
    <w:rsid w:val="0079182E"/>
    <w:rsid w:val="007E6141"/>
    <w:rsid w:val="007F7A7C"/>
    <w:rsid w:val="00801ED8"/>
    <w:rsid w:val="00815D95"/>
    <w:rsid w:val="00826AC1"/>
    <w:rsid w:val="00864750"/>
    <w:rsid w:val="00870332"/>
    <w:rsid w:val="00886935"/>
    <w:rsid w:val="008964F1"/>
    <w:rsid w:val="008B39B8"/>
    <w:rsid w:val="008B6F38"/>
    <w:rsid w:val="008C3FA7"/>
    <w:rsid w:val="008D4574"/>
    <w:rsid w:val="008E7A8E"/>
    <w:rsid w:val="009009C1"/>
    <w:rsid w:val="00910D9A"/>
    <w:rsid w:val="00930DDC"/>
    <w:rsid w:val="00946CD7"/>
    <w:rsid w:val="0094722C"/>
    <w:rsid w:val="00964780"/>
    <w:rsid w:val="009719B6"/>
    <w:rsid w:val="00973126"/>
    <w:rsid w:val="00986C9F"/>
    <w:rsid w:val="009B14F9"/>
    <w:rsid w:val="009D03D9"/>
    <w:rsid w:val="009D56E6"/>
    <w:rsid w:val="009F4F01"/>
    <w:rsid w:val="00A03833"/>
    <w:rsid w:val="00A044FD"/>
    <w:rsid w:val="00A131BF"/>
    <w:rsid w:val="00A154EE"/>
    <w:rsid w:val="00A41BF3"/>
    <w:rsid w:val="00A42448"/>
    <w:rsid w:val="00A61109"/>
    <w:rsid w:val="00A7343E"/>
    <w:rsid w:val="00A7422F"/>
    <w:rsid w:val="00A80062"/>
    <w:rsid w:val="00A93821"/>
    <w:rsid w:val="00AA1319"/>
    <w:rsid w:val="00AC291C"/>
    <w:rsid w:val="00AC4252"/>
    <w:rsid w:val="00B03A39"/>
    <w:rsid w:val="00B03F58"/>
    <w:rsid w:val="00B05672"/>
    <w:rsid w:val="00B12E08"/>
    <w:rsid w:val="00B2043F"/>
    <w:rsid w:val="00B2150C"/>
    <w:rsid w:val="00B64DBC"/>
    <w:rsid w:val="00B9427B"/>
    <w:rsid w:val="00BD1E53"/>
    <w:rsid w:val="00BE1F91"/>
    <w:rsid w:val="00C0349F"/>
    <w:rsid w:val="00C11EC3"/>
    <w:rsid w:val="00C166D2"/>
    <w:rsid w:val="00C56249"/>
    <w:rsid w:val="00C70885"/>
    <w:rsid w:val="00C7221E"/>
    <w:rsid w:val="00C75AC3"/>
    <w:rsid w:val="00C77116"/>
    <w:rsid w:val="00C8087E"/>
    <w:rsid w:val="00CA7D65"/>
    <w:rsid w:val="00CB356C"/>
    <w:rsid w:val="00CC1AF2"/>
    <w:rsid w:val="00CD1E92"/>
    <w:rsid w:val="00CD69ED"/>
    <w:rsid w:val="00CF3CCD"/>
    <w:rsid w:val="00CF4530"/>
    <w:rsid w:val="00D753A4"/>
    <w:rsid w:val="00D7763F"/>
    <w:rsid w:val="00D83B17"/>
    <w:rsid w:val="00D85C9C"/>
    <w:rsid w:val="00DC51D7"/>
    <w:rsid w:val="00DD503A"/>
    <w:rsid w:val="00DD68CA"/>
    <w:rsid w:val="00DD7375"/>
    <w:rsid w:val="00DE7C5D"/>
    <w:rsid w:val="00E023EA"/>
    <w:rsid w:val="00E23A2B"/>
    <w:rsid w:val="00E3488C"/>
    <w:rsid w:val="00E6692F"/>
    <w:rsid w:val="00E91D37"/>
    <w:rsid w:val="00EC0ECE"/>
    <w:rsid w:val="00EC3495"/>
    <w:rsid w:val="00EC6153"/>
    <w:rsid w:val="00ED3731"/>
    <w:rsid w:val="00EE527A"/>
    <w:rsid w:val="00F1121F"/>
    <w:rsid w:val="00F13FF7"/>
    <w:rsid w:val="00F505FE"/>
    <w:rsid w:val="00F81493"/>
    <w:rsid w:val="00F84C09"/>
    <w:rsid w:val="00F94761"/>
    <w:rsid w:val="00F967F1"/>
    <w:rsid w:val="00FC09C6"/>
    <w:rsid w:val="00FC723C"/>
    <w:rsid w:val="00FF51FA"/>
    <w:rsid w:val="00FF70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7088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96478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A044F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4">
    <w:name w:val="Body text (4)_"/>
    <w:basedOn w:val="a0"/>
    <w:link w:val="Bodytext40"/>
    <w:rsid w:val="00A7343E"/>
    <w:rPr>
      <w:rFonts w:ascii="Sylfaen" w:eastAsia="Sylfaen" w:hAnsi="Sylfaen" w:cs="Sylfaen"/>
      <w:sz w:val="14"/>
      <w:szCs w:val="14"/>
      <w:shd w:val="clear" w:color="auto" w:fill="FFFFFF"/>
    </w:rPr>
  </w:style>
  <w:style w:type="paragraph" w:customStyle="1" w:styleId="Bodytext40">
    <w:name w:val="Body text (4)"/>
    <w:basedOn w:val="a"/>
    <w:link w:val="Bodytext4"/>
    <w:rsid w:val="00A7343E"/>
    <w:pPr>
      <w:shd w:val="clear" w:color="auto" w:fill="FFFFFF"/>
      <w:spacing w:after="120" w:line="0" w:lineRule="atLeast"/>
      <w:ind w:hanging="320"/>
      <w:jc w:val="both"/>
    </w:pPr>
    <w:rPr>
      <w:rFonts w:ascii="Sylfaen" w:eastAsia="Sylfaen" w:hAnsi="Sylfaen" w:cs="Sylfaen"/>
      <w:sz w:val="14"/>
      <w:szCs w:val="14"/>
    </w:rPr>
  </w:style>
  <w:style w:type="character" w:customStyle="1" w:styleId="Bodytext">
    <w:name w:val="Body text_"/>
    <w:basedOn w:val="a0"/>
    <w:link w:val="21"/>
    <w:rsid w:val="00A7343E"/>
    <w:rPr>
      <w:rFonts w:ascii="Sylfaen" w:eastAsia="Sylfaen" w:hAnsi="Sylfaen" w:cs="Sylfaen"/>
      <w:sz w:val="18"/>
      <w:szCs w:val="18"/>
      <w:shd w:val="clear" w:color="auto" w:fill="FFFFFF"/>
    </w:rPr>
  </w:style>
  <w:style w:type="paragraph" w:customStyle="1" w:styleId="21">
    <w:name w:val="Основной текст2"/>
    <w:basedOn w:val="a"/>
    <w:link w:val="Bodytext"/>
    <w:rsid w:val="00A7343E"/>
    <w:pPr>
      <w:shd w:val="clear" w:color="auto" w:fill="FFFFFF"/>
      <w:spacing w:after="1320" w:line="216" w:lineRule="exact"/>
      <w:jc w:val="center"/>
    </w:pPr>
    <w:rPr>
      <w:rFonts w:ascii="Sylfaen" w:eastAsia="Sylfaen" w:hAnsi="Sylfaen" w:cs="Sylfaen"/>
      <w:sz w:val="18"/>
      <w:szCs w:val="18"/>
    </w:rPr>
  </w:style>
  <w:style w:type="paragraph" w:styleId="a3">
    <w:name w:val="header"/>
    <w:basedOn w:val="a"/>
    <w:link w:val="a4"/>
    <w:uiPriority w:val="99"/>
    <w:unhideWhenUsed/>
    <w:rsid w:val="005F2D6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F2D6A"/>
  </w:style>
  <w:style w:type="paragraph" w:styleId="a5">
    <w:name w:val="footer"/>
    <w:basedOn w:val="a"/>
    <w:link w:val="a6"/>
    <w:uiPriority w:val="99"/>
    <w:unhideWhenUsed/>
    <w:rsid w:val="005F2D6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F2D6A"/>
  </w:style>
  <w:style w:type="character" w:customStyle="1" w:styleId="10">
    <w:name w:val="Заголовок 1 Знак"/>
    <w:basedOn w:val="a0"/>
    <w:link w:val="1"/>
    <w:uiPriority w:val="9"/>
    <w:rsid w:val="00C70885"/>
    <w:rPr>
      <w:rFonts w:asciiTheme="majorHAnsi" w:eastAsiaTheme="majorEastAsia" w:hAnsiTheme="majorHAnsi" w:cstheme="majorBidi"/>
      <w:color w:val="2F5496" w:themeColor="accent1" w:themeShade="BF"/>
      <w:sz w:val="32"/>
      <w:szCs w:val="32"/>
    </w:rPr>
  </w:style>
  <w:style w:type="paragraph" w:styleId="a7">
    <w:name w:val="TOC Heading"/>
    <w:basedOn w:val="1"/>
    <w:next w:val="a"/>
    <w:uiPriority w:val="39"/>
    <w:unhideWhenUsed/>
    <w:qFormat/>
    <w:rsid w:val="00C70885"/>
    <w:pPr>
      <w:outlineLvl w:val="9"/>
    </w:pPr>
    <w:rPr>
      <w:lang w:eastAsia="ru-RU"/>
    </w:rPr>
  </w:style>
  <w:style w:type="paragraph" w:styleId="22">
    <w:name w:val="toc 2"/>
    <w:basedOn w:val="a"/>
    <w:next w:val="a"/>
    <w:autoRedefine/>
    <w:uiPriority w:val="39"/>
    <w:unhideWhenUsed/>
    <w:rsid w:val="00C70885"/>
    <w:pPr>
      <w:spacing w:after="100"/>
      <w:ind w:left="220"/>
    </w:pPr>
    <w:rPr>
      <w:rFonts w:eastAsiaTheme="minorEastAsia" w:cs="Times New Roman"/>
      <w:lang w:eastAsia="ru-RU"/>
    </w:rPr>
  </w:style>
  <w:style w:type="paragraph" w:styleId="11">
    <w:name w:val="toc 1"/>
    <w:basedOn w:val="a"/>
    <w:next w:val="a"/>
    <w:autoRedefine/>
    <w:uiPriority w:val="39"/>
    <w:unhideWhenUsed/>
    <w:rsid w:val="00C70885"/>
    <w:pPr>
      <w:spacing w:after="100"/>
    </w:pPr>
    <w:rPr>
      <w:rFonts w:eastAsiaTheme="minorEastAsia" w:cs="Times New Roman"/>
      <w:lang w:eastAsia="ru-RU"/>
    </w:rPr>
  </w:style>
  <w:style w:type="paragraph" w:styleId="31">
    <w:name w:val="toc 3"/>
    <w:basedOn w:val="a"/>
    <w:next w:val="a"/>
    <w:autoRedefine/>
    <w:uiPriority w:val="39"/>
    <w:unhideWhenUsed/>
    <w:rsid w:val="00C70885"/>
    <w:pPr>
      <w:spacing w:after="100"/>
      <w:ind w:left="440"/>
    </w:pPr>
    <w:rPr>
      <w:rFonts w:eastAsiaTheme="minorEastAsia" w:cs="Times New Roman"/>
      <w:lang w:eastAsia="ru-RU"/>
    </w:rPr>
  </w:style>
  <w:style w:type="paragraph" w:styleId="a8">
    <w:name w:val="Normal (Web)"/>
    <w:basedOn w:val="a"/>
    <w:uiPriority w:val="99"/>
    <w:unhideWhenUsed/>
    <w:rsid w:val="002819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281921"/>
    <w:rPr>
      <w:b/>
      <w:bCs/>
    </w:rPr>
  </w:style>
  <w:style w:type="character" w:customStyle="1" w:styleId="20">
    <w:name w:val="Заголовок 2 Знак"/>
    <w:basedOn w:val="a0"/>
    <w:link w:val="2"/>
    <w:uiPriority w:val="9"/>
    <w:rsid w:val="00964780"/>
    <w:rPr>
      <w:rFonts w:ascii="Times New Roman" w:eastAsia="Times New Roman" w:hAnsi="Times New Roman" w:cs="Times New Roman"/>
      <w:b/>
      <w:bCs/>
      <w:sz w:val="36"/>
      <w:szCs w:val="36"/>
      <w:lang w:eastAsia="ru-RU"/>
    </w:rPr>
  </w:style>
  <w:style w:type="character" w:styleId="aa">
    <w:name w:val="Hyperlink"/>
    <w:basedOn w:val="a0"/>
    <w:uiPriority w:val="99"/>
    <w:unhideWhenUsed/>
    <w:rsid w:val="00C8087E"/>
    <w:rPr>
      <w:color w:val="0563C1" w:themeColor="hyperlink"/>
      <w:u w:val="single"/>
    </w:rPr>
  </w:style>
  <w:style w:type="paragraph" w:styleId="ab">
    <w:name w:val="List Paragraph"/>
    <w:basedOn w:val="a"/>
    <w:uiPriority w:val="34"/>
    <w:qFormat/>
    <w:rsid w:val="00C8087E"/>
    <w:pPr>
      <w:ind w:left="720"/>
      <w:contextualSpacing/>
    </w:pPr>
  </w:style>
  <w:style w:type="character" w:customStyle="1" w:styleId="UnresolvedMention">
    <w:name w:val="Unresolved Mention"/>
    <w:basedOn w:val="a0"/>
    <w:uiPriority w:val="99"/>
    <w:semiHidden/>
    <w:unhideWhenUsed/>
    <w:rsid w:val="00225627"/>
    <w:rPr>
      <w:color w:val="605E5C"/>
      <w:shd w:val="clear" w:color="auto" w:fill="E1DFDD"/>
    </w:rPr>
  </w:style>
  <w:style w:type="character" w:customStyle="1" w:styleId="30">
    <w:name w:val="Заголовок 3 Знак"/>
    <w:basedOn w:val="a0"/>
    <w:link w:val="3"/>
    <w:uiPriority w:val="9"/>
    <w:semiHidden/>
    <w:rsid w:val="00A044FD"/>
    <w:rPr>
      <w:rFonts w:asciiTheme="majorHAnsi" w:eastAsiaTheme="majorEastAsia" w:hAnsiTheme="majorHAnsi" w:cstheme="majorBidi"/>
      <w:color w:val="1F3763" w:themeColor="accent1" w:themeShade="7F"/>
      <w:sz w:val="24"/>
      <w:szCs w:val="24"/>
    </w:rPr>
  </w:style>
  <w:style w:type="character" w:styleId="ac">
    <w:name w:val="Emphasis"/>
    <w:basedOn w:val="a0"/>
    <w:uiPriority w:val="20"/>
    <w:qFormat/>
    <w:rsid w:val="00E023EA"/>
    <w:rPr>
      <w:i/>
      <w:iCs/>
    </w:rPr>
  </w:style>
  <w:style w:type="character" w:styleId="ad">
    <w:name w:val="FollowedHyperlink"/>
    <w:basedOn w:val="a0"/>
    <w:uiPriority w:val="99"/>
    <w:semiHidden/>
    <w:unhideWhenUsed/>
    <w:rsid w:val="00384561"/>
    <w:rPr>
      <w:color w:val="954F72" w:themeColor="followedHyperlink"/>
      <w:u w:val="single"/>
    </w:rPr>
  </w:style>
  <w:style w:type="paragraph" w:styleId="ae">
    <w:name w:val="Balloon Text"/>
    <w:basedOn w:val="a"/>
    <w:link w:val="af"/>
    <w:uiPriority w:val="99"/>
    <w:semiHidden/>
    <w:unhideWhenUsed/>
    <w:rsid w:val="009B14F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B14F9"/>
    <w:rPr>
      <w:rFonts w:ascii="Tahoma" w:hAnsi="Tahoma" w:cs="Tahoma"/>
      <w:sz w:val="16"/>
      <w:szCs w:val="16"/>
    </w:rPr>
  </w:style>
  <w:style w:type="paragraph" w:customStyle="1" w:styleId="c13">
    <w:name w:val="c13"/>
    <w:basedOn w:val="a"/>
    <w:rsid w:val="001670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1670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7088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96478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A044F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4">
    <w:name w:val="Body text (4)_"/>
    <w:basedOn w:val="a0"/>
    <w:link w:val="Bodytext40"/>
    <w:rsid w:val="00A7343E"/>
    <w:rPr>
      <w:rFonts w:ascii="Sylfaen" w:eastAsia="Sylfaen" w:hAnsi="Sylfaen" w:cs="Sylfaen"/>
      <w:sz w:val="14"/>
      <w:szCs w:val="14"/>
      <w:shd w:val="clear" w:color="auto" w:fill="FFFFFF"/>
    </w:rPr>
  </w:style>
  <w:style w:type="paragraph" w:customStyle="1" w:styleId="Bodytext40">
    <w:name w:val="Body text (4)"/>
    <w:basedOn w:val="a"/>
    <w:link w:val="Bodytext4"/>
    <w:rsid w:val="00A7343E"/>
    <w:pPr>
      <w:shd w:val="clear" w:color="auto" w:fill="FFFFFF"/>
      <w:spacing w:after="120" w:line="0" w:lineRule="atLeast"/>
      <w:ind w:hanging="320"/>
      <w:jc w:val="both"/>
    </w:pPr>
    <w:rPr>
      <w:rFonts w:ascii="Sylfaen" w:eastAsia="Sylfaen" w:hAnsi="Sylfaen" w:cs="Sylfaen"/>
      <w:sz w:val="14"/>
      <w:szCs w:val="14"/>
    </w:rPr>
  </w:style>
  <w:style w:type="character" w:customStyle="1" w:styleId="Bodytext">
    <w:name w:val="Body text_"/>
    <w:basedOn w:val="a0"/>
    <w:link w:val="21"/>
    <w:rsid w:val="00A7343E"/>
    <w:rPr>
      <w:rFonts w:ascii="Sylfaen" w:eastAsia="Sylfaen" w:hAnsi="Sylfaen" w:cs="Sylfaen"/>
      <w:sz w:val="18"/>
      <w:szCs w:val="18"/>
      <w:shd w:val="clear" w:color="auto" w:fill="FFFFFF"/>
    </w:rPr>
  </w:style>
  <w:style w:type="paragraph" w:customStyle="1" w:styleId="21">
    <w:name w:val="Основной текст2"/>
    <w:basedOn w:val="a"/>
    <w:link w:val="Bodytext"/>
    <w:rsid w:val="00A7343E"/>
    <w:pPr>
      <w:shd w:val="clear" w:color="auto" w:fill="FFFFFF"/>
      <w:spacing w:after="1320" w:line="216" w:lineRule="exact"/>
      <w:jc w:val="center"/>
    </w:pPr>
    <w:rPr>
      <w:rFonts w:ascii="Sylfaen" w:eastAsia="Sylfaen" w:hAnsi="Sylfaen" w:cs="Sylfaen"/>
      <w:sz w:val="18"/>
      <w:szCs w:val="18"/>
    </w:rPr>
  </w:style>
  <w:style w:type="paragraph" w:styleId="a3">
    <w:name w:val="header"/>
    <w:basedOn w:val="a"/>
    <w:link w:val="a4"/>
    <w:uiPriority w:val="99"/>
    <w:unhideWhenUsed/>
    <w:rsid w:val="005F2D6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F2D6A"/>
  </w:style>
  <w:style w:type="paragraph" w:styleId="a5">
    <w:name w:val="footer"/>
    <w:basedOn w:val="a"/>
    <w:link w:val="a6"/>
    <w:uiPriority w:val="99"/>
    <w:unhideWhenUsed/>
    <w:rsid w:val="005F2D6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F2D6A"/>
  </w:style>
  <w:style w:type="character" w:customStyle="1" w:styleId="10">
    <w:name w:val="Заголовок 1 Знак"/>
    <w:basedOn w:val="a0"/>
    <w:link w:val="1"/>
    <w:uiPriority w:val="9"/>
    <w:rsid w:val="00C70885"/>
    <w:rPr>
      <w:rFonts w:asciiTheme="majorHAnsi" w:eastAsiaTheme="majorEastAsia" w:hAnsiTheme="majorHAnsi" w:cstheme="majorBidi"/>
      <w:color w:val="2F5496" w:themeColor="accent1" w:themeShade="BF"/>
      <w:sz w:val="32"/>
      <w:szCs w:val="32"/>
    </w:rPr>
  </w:style>
  <w:style w:type="paragraph" w:styleId="a7">
    <w:name w:val="TOC Heading"/>
    <w:basedOn w:val="1"/>
    <w:next w:val="a"/>
    <w:uiPriority w:val="39"/>
    <w:unhideWhenUsed/>
    <w:qFormat/>
    <w:rsid w:val="00C70885"/>
    <w:pPr>
      <w:outlineLvl w:val="9"/>
    </w:pPr>
    <w:rPr>
      <w:lang w:eastAsia="ru-RU"/>
    </w:rPr>
  </w:style>
  <w:style w:type="paragraph" w:styleId="22">
    <w:name w:val="toc 2"/>
    <w:basedOn w:val="a"/>
    <w:next w:val="a"/>
    <w:autoRedefine/>
    <w:uiPriority w:val="39"/>
    <w:unhideWhenUsed/>
    <w:rsid w:val="00C70885"/>
    <w:pPr>
      <w:spacing w:after="100"/>
      <w:ind w:left="220"/>
    </w:pPr>
    <w:rPr>
      <w:rFonts w:eastAsiaTheme="minorEastAsia" w:cs="Times New Roman"/>
      <w:lang w:eastAsia="ru-RU"/>
    </w:rPr>
  </w:style>
  <w:style w:type="paragraph" w:styleId="11">
    <w:name w:val="toc 1"/>
    <w:basedOn w:val="a"/>
    <w:next w:val="a"/>
    <w:autoRedefine/>
    <w:uiPriority w:val="39"/>
    <w:unhideWhenUsed/>
    <w:rsid w:val="00C70885"/>
    <w:pPr>
      <w:spacing w:after="100"/>
    </w:pPr>
    <w:rPr>
      <w:rFonts w:eastAsiaTheme="minorEastAsia" w:cs="Times New Roman"/>
      <w:lang w:eastAsia="ru-RU"/>
    </w:rPr>
  </w:style>
  <w:style w:type="paragraph" w:styleId="31">
    <w:name w:val="toc 3"/>
    <w:basedOn w:val="a"/>
    <w:next w:val="a"/>
    <w:autoRedefine/>
    <w:uiPriority w:val="39"/>
    <w:unhideWhenUsed/>
    <w:rsid w:val="00C70885"/>
    <w:pPr>
      <w:spacing w:after="100"/>
      <w:ind w:left="440"/>
    </w:pPr>
    <w:rPr>
      <w:rFonts w:eastAsiaTheme="minorEastAsia" w:cs="Times New Roman"/>
      <w:lang w:eastAsia="ru-RU"/>
    </w:rPr>
  </w:style>
  <w:style w:type="paragraph" w:styleId="a8">
    <w:name w:val="Normal (Web)"/>
    <w:basedOn w:val="a"/>
    <w:uiPriority w:val="99"/>
    <w:unhideWhenUsed/>
    <w:rsid w:val="002819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281921"/>
    <w:rPr>
      <w:b/>
      <w:bCs/>
    </w:rPr>
  </w:style>
  <w:style w:type="character" w:customStyle="1" w:styleId="20">
    <w:name w:val="Заголовок 2 Знак"/>
    <w:basedOn w:val="a0"/>
    <w:link w:val="2"/>
    <w:uiPriority w:val="9"/>
    <w:rsid w:val="00964780"/>
    <w:rPr>
      <w:rFonts w:ascii="Times New Roman" w:eastAsia="Times New Roman" w:hAnsi="Times New Roman" w:cs="Times New Roman"/>
      <w:b/>
      <w:bCs/>
      <w:sz w:val="36"/>
      <w:szCs w:val="36"/>
      <w:lang w:eastAsia="ru-RU"/>
    </w:rPr>
  </w:style>
  <w:style w:type="character" w:styleId="aa">
    <w:name w:val="Hyperlink"/>
    <w:basedOn w:val="a0"/>
    <w:uiPriority w:val="99"/>
    <w:unhideWhenUsed/>
    <w:rsid w:val="00C8087E"/>
    <w:rPr>
      <w:color w:val="0563C1" w:themeColor="hyperlink"/>
      <w:u w:val="single"/>
    </w:rPr>
  </w:style>
  <w:style w:type="paragraph" w:styleId="ab">
    <w:name w:val="List Paragraph"/>
    <w:basedOn w:val="a"/>
    <w:uiPriority w:val="34"/>
    <w:qFormat/>
    <w:rsid w:val="00C8087E"/>
    <w:pPr>
      <w:ind w:left="720"/>
      <w:contextualSpacing/>
    </w:pPr>
  </w:style>
  <w:style w:type="character" w:customStyle="1" w:styleId="UnresolvedMention">
    <w:name w:val="Unresolved Mention"/>
    <w:basedOn w:val="a0"/>
    <w:uiPriority w:val="99"/>
    <w:semiHidden/>
    <w:unhideWhenUsed/>
    <w:rsid w:val="00225627"/>
    <w:rPr>
      <w:color w:val="605E5C"/>
      <w:shd w:val="clear" w:color="auto" w:fill="E1DFDD"/>
    </w:rPr>
  </w:style>
  <w:style w:type="character" w:customStyle="1" w:styleId="30">
    <w:name w:val="Заголовок 3 Знак"/>
    <w:basedOn w:val="a0"/>
    <w:link w:val="3"/>
    <w:uiPriority w:val="9"/>
    <w:semiHidden/>
    <w:rsid w:val="00A044FD"/>
    <w:rPr>
      <w:rFonts w:asciiTheme="majorHAnsi" w:eastAsiaTheme="majorEastAsia" w:hAnsiTheme="majorHAnsi" w:cstheme="majorBidi"/>
      <w:color w:val="1F3763" w:themeColor="accent1" w:themeShade="7F"/>
      <w:sz w:val="24"/>
      <w:szCs w:val="24"/>
    </w:rPr>
  </w:style>
  <w:style w:type="character" w:styleId="ac">
    <w:name w:val="Emphasis"/>
    <w:basedOn w:val="a0"/>
    <w:uiPriority w:val="20"/>
    <w:qFormat/>
    <w:rsid w:val="00E023EA"/>
    <w:rPr>
      <w:i/>
      <w:iCs/>
    </w:rPr>
  </w:style>
  <w:style w:type="character" w:styleId="ad">
    <w:name w:val="FollowedHyperlink"/>
    <w:basedOn w:val="a0"/>
    <w:uiPriority w:val="99"/>
    <w:semiHidden/>
    <w:unhideWhenUsed/>
    <w:rsid w:val="00384561"/>
    <w:rPr>
      <w:color w:val="954F72" w:themeColor="followedHyperlink"/>
      <w:u w:val="single"/>
    </w:rPr>
  </w:style>
  <w:style w:type="paragraph" w:styleId="ae">
    <w:name w:val="Balloon Text"/>
    <w:basedOn w:val="a"/>
    <w:link w:val="af"/>
    <w:uiPriority w:val="99"/>
    <w:semiHidden/>
    <w:unhideWhenUsed/>
    <w:rsid w:val="009B14F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B14F9"/>
    <w:rPr>
      <w:rFonts w:ascii="Tahoma" w:hAnsi="Tahoma" w:cs="Tahoma"/>
      <w:sz w:val="16"/>
      <w:szCs w:val="16"/>
    </w:rPr>
  </w:style>
  <w:style w:type="paragraph" w:customStyle="1" w:styleId="c13">
    <w:name w:val="c13"/>
    <w:basedOn w:val="a"/>
    <w:rsid w:val="001670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1670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625">
      <w:bodyDiv w:val="1"/>
      <w:marLeft w:val="0"/>
      <w:marRight w:val="0"/>
      <w:marTop w:val="0"/>
      <w:marBottom w:val="0"/>
      <w:divBdr>
        <w:top w:val="none" w:sz="0" w:space="0" w:color="auto"/>
        <w:left w:val="none" w:sz="0" w:space="0" w:color="auto"/>
        <w:bottom w:val="none" w:sz="0" w:space="0" w:color="auto"/>
        <w:right w:val="none" w:sz="0" w:space="0" w:color="auto"/>
      </w:divBdr>
    </w:div>
    <w:div w:id="500585809">
      <w:bodyDiv w:val="1"/>
      <w:marLeft w:val="0"/>
      <w:marRight w:val="0"/>
      <w:marTop w:val="0"/>
      <w:marBottom w:val="0"/>
      <w:divBdr>
        <w:top w:val="none" w:sz="0" w:space="0" w:color="auto"/>
        <w:left w:val="none" w:sz="0" w:space="0" w:color="auto"/>
        <w:bottom w:val="none" w:sz="0" w:space="0" w:color="auto"/>
        <w:right w:val="none" w:sz="0" w:space="0" w:color="auto"/>
      </w:divBdr>
    </w:div>
    <w:div w:id="688600279">
      <w:bodyDiv w:val="1"/>
      <w:marLeft w:val="0"/>
      <w:marRight w:val="0"/>
      <w:marTop w:val="0"/>
      <w:marBottom w:val="0"/>
      <w:divBdr>
        <w:top w:val="none" w:sz="0" w:space="0" w:color="auto"/>
        <w:left w:val="none" w:sz="0" w:space="0" w:color="auto"/>
        <w:bottom w:val="none" w:sz="0" w:space="0" w:color="auto"/>
        <w:right w:val="none" w:sz="0" w:space="0" w:color="auto"/>
      </w:divBdr>
    </w:div>
    <w:div w:id="1155993675">
      <w:bodyDiv w:val="1"/>
      <w:marLeft w:val="0"/>
      <w:marRight w:val="0"/>
      <w:marTop w:val="0"/>
      <w:marBottom w:val="0"/>
      <w:divBdr>
        <w:top w:val="none" w:sz="0" w:space="0" w:color="auto"/>
        <w:left w:val="none" w:sz="0" w:space="0" w:color="auto"/>
        <w:bottom w:val="none" w:sz="0" w:space="0" w:color="auto"/>
        <w:right w:val="none" w:sz="0" w:space="0" w:color="auto"/>
      </w:divBdr>
    </w:div>
    <w:div w:id="1182278062">
      <w:bodyDiv w:val="1"/>
      <w:marLeft w:val="0"/>
      <w:marRight w:val="0"/>
      <w:marTop w:val="0"/>
      <w:marBottom w:val="0"/>
      <w:divBdr>
        <w:top w:val="none" w:sz="0" w:space="0" w:color="auto"/>
        <w:left w:val="none" w:sz="0" w:space="0" w:color="auto"/>
        <w:bottom w:val="none" w:sz="0" w:space="0" w:color="auto"/>
        <w:right w:val="none" w:sz="0" w:space="0" w:color="auto"/>
      </w:divBdr>
    </w:div>
    <w:div w:id="2114399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sk.excimerclinic.ru/press/stroenieglaza/"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cmp.medkhv.ru/narushenie-zrenija-u-shkolniko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miclinic.ru/blog/articles/progressiruyushchaya-blizorukost-v-chem-prichiny-i-kak-ostanovi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korrektsiya-zreniya.ru/blog/zrenie_u_podrostkov/" TargetMode="External"/><Relationship Id="rId4" Type="http://schemas.microsoft.com/office/2007/relationships/stylesWithEffects" Target="stylesWithEffects.xml"/><Relationship Id="rId9" Type="http://schemas.openxmlformats.org/officeDocument/2006/relationships/hyperlink" Target="https://www.mntk.ru/patients/children-treatment/eye_structure/"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935D8-C21E-4243-B06C-BE4F2869D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1814</Words>
  <Characters>10342</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 Щёголева</dc:creator>
  <cp:lastModifiedBy>Пользователь</cp:lastModifiedBy>
  <cp:revision>2</cp:revision>
  <dcterms:created xsi:type="dcterms:W3CDTF">2025-10-13T10:43:00Z</dcterms:created>
  <dcterms:modified xsi:type="dcterms:W3CDTF">2025-10-13T10:43:00Z</dcterms:modified>
</cp:coreProperties>
</file>