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715" w:rsidRPr="004B0715" w:rsidRDefault="004B0715" w:rsidP="004B0715">
      <w:pPr>
        <w:widowControl w:val="0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07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Проектная деятельность как метод организации самостоятельной работы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подростков</w:t>
      </w:r>
    </w:p>
    <w:p w:rsidR="004B0715" w:rsidRDefault="004B0715" w:rsidP="004B0715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0715" w:rsidRDefault="004B0715" w:rsidP="004B0715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Аннотация: М</w:t>
      </w:r>
      <w:r w:rsidRPr="004B0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етод проектов направлен на активизацию активной деятельности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0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B0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целью побудить их к самостоятельности в поиске и обработке информации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B0715" w:rsidRPr="004B0715" w:rsidRDefault="004B0715" w:rsidP="004B0715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Ключевые слова: самостоятельная работа, метод проектов, проектная деятельность, учебный проект.</w:t>
      </w:r>
    </w:p>
    <w:p w:rsidR="004B0715" w:rsidRPr="004B0715" w:rsidRDefault="004B0715" w:rsidP="004B0715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0715" w:rsidRDefault="004B0715" w:rsidP="004B0715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0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Джордж </w:t>
      </w:r>
      <w:proofErr w:type="spellStart"/>
      <w:r w:rsidRPr="004B0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Дьюи</w:t>
      </w:r>
      <w:proofErr w:type="spellEnd"/>
      <w:r w:rsidRPr="004B0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считается основоположников теории проектов, и он начал практиковать активные методы обучения. Активность ученика педагог стимулировала с помощь того, что подавал информацию в виде проблемы, которую ученики должны были решить самостоятельно. В нашей стране метод проектов стал известен под название «учебный проект». Основной принцип </w:t>
      </w:r>
      <w:proofErr w:type="gramStart"/>
      <w:r w:rsidRPr="004B0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учета</w:t>
      </w:r>
      <w:proofErr w:type="gramEnd"/>
      <w:r w:rsidRPr="004B0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интересовав обучающегося был в нем учтён</w:t>
      </w:r>
      <w:r w:rsidR="0099270E" w:rsidRPr="009D7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[6]</w:t>
      </w:r>
      <w:r w:rsidRPr="004B0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4B0715" w:rsidRPr="00FA4620" w:rsidRDefault="004B0715" w:rsidP="004B0715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 проектов широко принимается в  процессе обучения.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 проектов стимулирует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 находит необходимый материал, систематизировать его и представлять на  общей обозрение. При этом проектный метод дает возможность выявить  общечеловеческие проблемы, что по итогу приближает знания учеников к  реальности.</w:t>
      </w:r>
    </w:p>
    <w:p w:rsidR="004B0715" w:rsidRPr="004B0715" w:rsidRDefault="004B0715" w:rsidP="004B0715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FA4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Основная цель проектного обучения дать возможность самостоятельно  выявить проблемы и попытаться найти решение  этих проблем.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итогу ученик как бы проживает определённый период времени в обозначенной проблеме, что позволяет ему конструировать окружающее пространство исходя из целей решения проблемы проекта. Продуктом проекта является учебный проект, который и определит самостоятельность работы ученика.</w:t>
      </w:r>
    </w:p>
    <w:p w:rsidR="004B0715" w:rsidRPr="004B0715" w:rsidRDefault="004B0715" w:rsidP="004B071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4B0715">
        <w:rPr>
          <w:rFonts w:ascii="Times New Roman" w:eastAsia="Times New Roman" w:hAnsi="Times New Roman" w:cs="Times New Roman"/>
          <w:spacing w:val="1"/>
          <w:sz w:val="28"/>
          <w:szCs w:val="28"/>
        </w:rPr>
        <w:t>Можно выделить несколько видов проектов в соответствии с наиболее значимыми признаками деятельности.</w:t>
      </w:r>
    </w:p>
    <w:p w:rsidR="004B0715" w:rsidRPr="004B0715" w:rsidRDefault="004B0715" w:rsidP="004B071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4B071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На рисунке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1</w:t>
      </w:r>
      <w:r w:rsidRPr="004B071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представлена классификация проектов согласно типологии Муравьевой Г.Е.</w:t>
      </w:r>
      <w:r w:rsidRPr="004B07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B0715" w:rsidRPr="004B0715" w:rsidRDefault="004B0715" w:rsidP="004B071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highlight w:val="yellow"/>
        </w:rPr>
      </w:pPr>
      <w:r w:rsidRPr="004B0715">
        <w:rPr>
          <w:rFonts w:ascii="Times New Roman" w:eastAsia="Times New Roman" w:hAnsi="Times New Roman" w:cs="Times New Roman"/>
          <w:noProof/>
          <w:spacing w:val="1"/>
          <w:sz w:val="28"/>
          <w:szCs w:val="28"/>
          <w:lang w:eastAsia="ru-RU"/>
        </w:rPr>
        <w:lastRenderedPageBreak/>
        <w:drawing>
          <wp:inline distT="0" distB="0" distL="0" distR="0" wp14:anchorId="5AAA3990" wp14:editId="4F6F3702">
            <wp:extent cx="5753735" cy="33820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3382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0715" w:rsidRPr="004B0715" w:rsidRDefault="004B0715" w:rsidP="004B071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4B071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Рисунок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1</w:t>
      </w:r>
      <w:r w:rsidRPr="004B0715">
        <w:rPr>
          <w:rFonts w:ascii="Times New Roman" w:eastAsia="Times New Roman" w:hAnsi="Times New Roman" w:cs="Times New Roman"/>
          <w:spacing w:val="1"/>
          <w:sz w:val="28"/>
          <w:szCs w:val="28"/>
        </w:rPr>
        <w:t>- Классификация проектов согласно типологии Муравьевой Г.Е.</w:t>
      </w:r>
      <w:r w:rsidRPr="004B07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B0715" w:rsidRPr="004B0715" w:rsidRDefault="004B0715" w:rsidP="004B071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715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Классификация проектов согласно типологии М. Мартыновой представлена на рисунке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B071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0715" w:rsidRPr="004B0715" w:rsidRDefault="004B0715" w:rsidP="004B071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4B0715">
        <w:rPr>
          <w:rFonts w:ascii="Times New Roman" w:eastAsia="Times New Roman" w:hAnsi="Times New Roman" w:cs="Times New Roman"/>
          <w:noProof/>
          <w:spacing w:val="1"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89E1E91" wp14:editId="65078E85">
                <wp:simplePos x="0" y="0"/>
                <wp:positionH relativeFrom="column">
                  <wp:posOffset>386715</wp:posOffset>
                </wp:positionH>
                <wp:positionV relativeFrom="paragraph">
                  <wp:posOffset>161290</wp:posOffset>
                </wp:positionV>
                <wp:extent cx="5724525" cy="3352800"/>
                <wp:effectExtent l="0" t="0" r="28575" b="19050"/>
                <wp:wrapNone/>
                <wp:docPr id="34" name="Группа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24525" cy="3352800"/>
                          <a:chOff x="0" y="0"/>
                          <a:chExt cx="5724525" cy="3352800"/>
                        </a:xfrm>
                      </wpg:grpSpPr>
                      <wps:wsp>
                        <wps:cNvPr id="35" name="Выноска со стрелкой вниз 35"/>
                        <wps:cNvSpPr/>
                        <wps:spPr>
                          <a:xfrm>
                            <a:off x="0" y="0"/>
                            <a:ext cx="1828800" cy="542925"/>
                          </a:xfrm>
                          <a:prstGeom prst="downArrowCallou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B0715" w:rsidRPr="00E21822" w:rsidRDefault="004B0715" w:rsidP="004B071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П</w:t>
                              </w:r>
                              <w:r w:rsidRPr="00E21822">
                                <w:rPr>
                                  <w:rFonts w:ascii="Times New Roman" w:hAnsi="Times New Roman" w:cs="Times New Roman"/>
                                </w:rPr>
                                <w:t>ризнак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Выноска со стрелкой вниз 36"/>
                        <wps:cNvSpPr/>
                        <wps:spPr>
                          <a:xfrm>
                            <a:off x="1924050" y="0"/>
                            <a:ext cx="3800475" cy="542925"/>
                          </a:xfrm>
                          <a:prstGeom prst="downArrowCallou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B0715" w:rsidRPr="00E21822" w:rsidRDefault="004B0715" w:rsidP="004B071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Виды  проекта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Прямоугольник 37"/>
                        <wps:cNvSpPr/>
                        <wps:spPr>
                          <a:xfrm>
                            <a:off x="0" y="733425"/>
                            <a:ext cx="1828800" cy="4953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B0715" w:rsidRPr="00E21822" w:rsidRDefault="004B0715" w:rsidP="004B071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Уровень творчества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Прямоугольник 38"/>
                        <wps:cNvSpPr/>
                        <wps:spPr>
                          <a:xfrm>
                            <a:off x="2000250" y="733425"/>
                            <a:ext cx="3724275" cy="4953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B0715" w:rsidRPr="00E21822" w:rsidRDefault="004B0715" w:rsidP="004B071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E21822">
                                <w:rPr>
                                  <w:rFonts w:ascii="Times New Roman" w:hAnsi="Times New Roman" w:cs="Times New Roman"/>
                                </w:rPr>
                                <w:t>исполнительский, конструктивный, творческий.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Прямоугольник 39"/>
                        <wps:cNvSpPr/>
                        <wps:spPr>
                          <a:xfrm>
                            <a:off x="0" y="1447800"/>
                            <a:ext cx="1828800" cy="4953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B0715" w:rsidRPr="00E21822" w:rsidRDefault="004B0715" w:rsidP="004B071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Количество участников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Прямоугольник 40"/>
                        <wps:cNvSpPr/>
                        <wps:spPr>
                          <a:xfrm>
                            <a:off x="2000250" y="1447800"/>
                            <a:ext cx="3724275" cy="4953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B0715" w:rsidRPr="00E21822" w:rsidRDefault="004B0715" w:rsidP="004B071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Индивидуальные и групповые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Прямоугольник 41"/>
                        <wps:cNvSpPr/>
                        <wps:spPr>
                          <a:xfrm>
                            <a:off x="0" y="2143125"/>
                            <a:ext cx="1828800" cy="4953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B0715" w:rsidRPr="00E21822" w:rsidRDefault="004B0715" w:rsidP="004B071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E21822">
                                <w:rPr>
                                  <w:rFonts w:ascii="Times New Roman" w:hAnsi="Times New Roman" w:cs="Times New Roman"/>
                                </w:rPr>
                                <w:t xml:space="preserve">Характер 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групп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Прямоугольник 42"/>
                        <wps:cNvSpPr/>
                        <wps:spPr>
                          <a:xfrm>
                            <a:off x="2000250" y="2124075"/>
                            <a:ext cx="3724275" cy="4953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B0715" w:rsidRPr="00E21822" w:rsidRDefault="004B0715" w:rsidP="004B071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В одном классе и в разных классах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Прямоугольник 43"/>
                        <wps:cNvSpPr/>
                        <wps:spPr>
                          <a:xfrm>
                            <a:off x="0" y="2857500"/>
                            <a:ext cx="1828800" cy="4953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B0715" w:rsidRPr="00E21822" w:rsidRDefault="004B0715" w:rsidP="004B071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Предметная область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Прямоугольник 44"/>
                        <wps:cNvSpPr/>
                        <wps:spPr>
                          <a:xfrm>
                            <a:off x="2000250" y="2847975"/>
                            <a:ext cx="3724275" cy="4953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4B0715" w:rsidRPr="00E21822" w:rsidRDefault="004B0715" w:rsidP="004B071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Моно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</w:rPr>
                                <w:t>-п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роекты,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межпредметные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,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</w:rPr>
                                <w:t>надпредметные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34" o:spid="_x0000_s1026" style="position:absolute;left:0;text-align:left;margin-left:30.45pt;margin-top:12.7pt;width:450.75pt;height:264pt;z-index:251659264" coordsize="57245,33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">
                <v:shapetype id="_x0000_t80" coordsize="21600,21600" o:spt="80" adj="14400,5400,18000,8100" path="m,l21600,,21600@0@5@0@5@2@4@2,10800,21600@1@2@3@2@3@0,0@0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prod #0 1 2"/>
                  </v:formulas>
                  <v:path o:connecttype="custom" o:connectlocs="10800,0;0,@6;10800,21600;21600,@6" o:connectangles="270,180,90,0" textboxrect="0,0,21600,@0"/>
                  <v:handles>
                    <v:h position="topLeft,#0" yrange="0,@2"/>
                    <v:h position="#1,bottomRight" xrange="0,@3"/>
                    <v:h position="#3,#2" xrange="@1,10800" yrange="@0,21600"/>
                  </v:handles>
                </v:shapetype>
                <v:shape id="Выноска со стрелкой вниз 35" o:spid="_x0000_s1027" type="#_x0000_t80" style="position:absolute;width:18288;height:5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WLWMUA&#10;AADbAAAADwAAAGRycy9kb3ducmV2LnhtbESPQWsCMRSE74X+h/AEbzVr1VK2RikFbQUv2nro7XXz&#10;ml26eQlJdFd/fVMQehxmvhlmvuxtK04UYuNYwXhUgCCunG7YKPh4X909gogJWWPrmBScKcJycXsz&#10;x1K7jnd02icjcgnHEhXUKflSyljVZDGOnCfO3rcLFlOWwUgdsMvltpX3RfEgLTacF2r09FJT9bM/&#10;WgWT8HnxxhwOr8123U03qxkVX16p4aB/fgKRqE//4Sv9pjM3g78v+Q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VYtYxQAAANsAAAAPAAAAAAAAAAAAAAAAAJgCAABkcnMv&#10;ZG93bnJldi54bWxQSwUGAAAAAAQABAD1AAAAigMAAAAA&#10;" adj="14035,9197,16200,9998" fillcolor="window" strokecolor="windowText" strokeweight="2pt">
                  <v:textbox>
                    <w:txbxContent>
                      <w:p w:rsidR="004B0715" w:rsidRPr="00E21822" w:rsidRDefault="004B0715" w:rsidP="004B071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П</w:t>
                        </w:r>
                        <w:r w:rsidRPr="00E21822">
                          <w:rPr>
                            <w:rFonts w:ascii="Times New Roman" w:hAnsi="Times New Roman" w:cs="Times New Roman"/>
                          </w:rPr>
                          <w:t>ризнак</w:t>
                        </w:r>
                      </w:p>
                    </w:txbxContent>
                  </v:textbox>
                </v:shape>
                <v:shape id="Выноска со стрелкой вниз 36" o:spid="_x0000_s1028" type="#_x0000_t80" style="position:absolute;left:19240;width:38005;height:5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FJT8YA&#10;AADbAAAADwAAAGRycy9kb3ducmV2LnhtbESPT2sCMRTE7wW/Q3gFbzVrBf9sjdJWxaK9dK09PzbP&#10;3cXNy5JE3frpjVDocZiZ3zDTeWtqcSbnK8sK+r0EBHFudcWFgu/d6mkMwgdkjbVlUvBLHuazzsMU&#10;U20v/EXnLBQiQtinqKAMoUml9HlJBn3PNsTRO1hnMETpCqkdXiLc1PI5SYbSYMVxocSG3kvKj9nJ&#10;KBg1b8vNur/Z/rj14nO/z6+HbHJVqvvYvr6ACNSG//Bf+0MrGAzh/iX+AD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FJT8YAAADbAAAADwAAAAAAAAAAAAAAAACYAgAAZHJz&#10;L2Rvd25yZXYueG1sUEsFBgAAAAAEAAQA9QAAAIsDAAAAAA==&#10;" adj="14035,10029,16200,10414" fillcolor="window" strokecolor="windowText" strokeweight="2pt">
                  <v:textbox>
                    <w:txbxContent>
                      <w:p w:rsidR="004B0715" w:rsidRPr="00E21822" w:rsidRDefault="004B0715" w:rsidP="004B071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Виды  проекта</w:t>
                        </w:r>
                      </w:p>
                    </w:txbxContent>
                  </v:textbox>
                </v:shape>
                <v:rect id="Прямоугольник 37" o:spid="_x0000_s1029" style="position:absolute;top:7334;width:18288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DuYMMA&#10;AADbAAAADwAAAGRycy9kb3ducmV2LnhtbESPT4vCMBDF78J+hzALexFNdwX/VKMswoKIF6sXb0Mz&#10;psVmUprY1m+/EQSPjzfv9+atNr2tREuNLx0r+B4nIIhzp0s2Cs6nv9EchA/IGivHpOBBHjbrj8EK&#10;U+06PlKbBSMihH2KCooQ6lRKnxdk0Y9dTRy9q2sshigbI3WDXYTbSv4kyVRaLDk2FFjTtqD8lt1t&#10;fGMoz7tHm8m9ueGiPrTdfngxSn199r9LEIH68D5+pXdawWQGzy0RAH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DuYMMAAADbAAAADwAAAAAAAAAAAAAAAACYAgAAZHJzL2Rv&#10;d25yZXYueG1sUEsFBgAAAAAEAAQA9QAAAIgDAAAAAA==&#10;" fillcolor="window" strokecolor="windowText" strokeweight="2pt">
                  <v:textbox>
                    <w:txbxContent>
                      <w:p w:rsidR="004B0715" w:rsidRPr="00E21822" w:rsidRDefault="004B0715" w:rsidP="004B071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Уровень творчества</w:t>
                        </w:r>
                      </w:p>
                    </w:txbxContent>
                  </v:textbox>
                </v:rect>
                <v:rect id="Прямоугольник 38" o:spid="_x0000_s1030" style="position:absolute;left:20002;top:7334;width:3724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96EsMA&#10;AADbAAAADwAAAGRycy9kb3ducmV2LnhtbESPwWrCQBCG7wXfYRnBi+imFkqNriIFQaSXpl68Ddlx&#10;E8zOhuyaxLfvHAo9Dv/833yz3Y++UT11sQ5s4HWZgSIug63ZGbj8HBcfoGJCttgEJgNPirDfTV62&#10;mNsw8Df1RXJKIBxzNFCl1OZax7Iij3EZWmLJbqHzmGTsnLYdDgL3jV5l2bv2WLNcqLClz4rKe/Hw&#10;ojHXl9OzL/TZ3XHdfvXDeX51xsym42EDKtGY/pf/2idr4E1k5RcBgN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96EsMAAADbAAAADwAAAAAAAAAAAAAAAACYAgAAZHJzL2Rv&#10;d25yZXYueG1sUEsFBgAAAAAEAAQA9QAAAIgDAAAAAA==&#10;" fillcolor="window" strokecolor="windowText" strokeweight="2pt">
                  <v:textbox>
                    <w:txbxContent>
                      <w:p w:rsidR="004B0715" w:rsidRPr="00E21822" w:rsidRDefault="004B0715" w:rsidP="004B071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proofErr w:type="gramStart"/>
                        <w:r w:rsidRPr="00E21822">
                          <w:rPr>
                            <w:rFonts w:ascii="Times New Roman" w:hAnsi="Times New Roman" w:cs="Times New Roman"/>
                          </w:rPr>
                          <w:t>исполнительский, конструктивный, творческий.</w:t>
                        </w:r>
                        <w:proofErr w:type="gramEnd"/>
                      </w:p>
                    </w:txbxContent>
                  </v:textbox>
                </v:rect>
                <v:rect id="Прямоугольник 39" o:spid="_x0000_s1031" style="position:absolute;top:14478;width:18288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PficQA&#10;AADbAAAADwAAAGRycy9kb3ducmV2LnhtbESPzWrDMBCE74W+g9hCLqGR00JJnMimFAom9BInl94W&#10;ayObWCtjKf55+6hQyHGYnW929vlkWzFQ7xvHCtarBARx5XTDRsH59P26AeEDssbWMSmYyUOePT/t&#10;MdVu5CMNZTAiQtinqKAOoUul9FVNFv3KdcTRu7jeYoiyN1L3OEa4beVbknxIiw3Hhho7+qqpupY3&#10;G99YynMxD6U8mCtuu59hPCx/jVKLl+lzByLQFB7H/+lCK3jfwt+WCACZ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T34nEAAAA2wAAAA8AAAAAAAAAAAAAAAAAmAIAAGRycy9k&#10;b3ducmV2LnhtbFBLBQYAAAAABAAEAPUAAACJAwAAAAA=&#10;" fillcolor="window" strokecolor="windowText" strokeweight="2pt">
                  <v:textbox>
                    <w:txbxContent>
                      <w:p w:rsidR="004B0715" w:rsidRPr="00E21822" w:rsidRDefault="004B0715" w:rsidP="004B071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 Количество участников</w:t>
                        </w:r>
                      </w:p>
                    </w:txbxContent>
                  </v:textbox>
                </v:rect>
                <v:rect id="Прямоугольник 40" o:spid="_x0000_s1032" style="position:absolute;left:20002;top:14478;width:3724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8FacMA&#10;AADbAAAADwAAAGRycy9kb3ducmV2LnhtbESPwWrCQBCG7wXfYRnBi+imUkqNriIFQaSXpl68Ddlx&#10;E8zOhuyaxLfvHAo9Dv/833yz3Y++UT11sQ5s4HWZgSIug63ZGbj8HBcfoGJCttgEJgNPirDfTV62&#10;mNsw8Df1RXJKIBxzNFCl1OZax7Iij3EZWmLJbqHzmGTsnLYdDgL3jV5l2bv2WLNcqLClz4rKe/Hw&#10;ojHXl9OzL/TZ3XHdfvXDeX51xsym42EDKtGY/pf/2idr4E3s5RcBgN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8FacMAAADbAAAADwAAAAAAAAAAAAAAAACYAgAAZHJzL2Rv&#10;d25yZXYueG1sUEsFBgAAAAAEAAQA9QAAAIgDAAAAAA==&#10;" fillcolor="window" strokecolor="windowText" strokeweight="2pt">
                  <v:textbox>
                    <w:txbxContent>
                      <w:p w:rsidR="004B0715" w:rsidRPr="00E21822" w:rsidRDefault="004B0715" w:rsidP="004B071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 w:cs="Times New Roman"/>
                          </w:rPr>
                          <w:t>Индивидуальные и групповые</w:t>
                        </w:r>
                        <w:proofErr w:type="gramEnd"/>
                      </w:p>
                    </w:txbxContent>
                  </v:textbox>
                </v:rect>
                <v:rect id="Прямоугольник 41" o:spid="_x0000_s1033" style="position:absolute;top:21431;width:18288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Og8sQA&#10;AADbAAAADwAAAGRycy9kb3ducmV2LnhtbESPwWrDMBBE74X8g9hALyaRXUJpnCgmFArB9FI3l9wW&#10;ayObWCtjqbbz91Uh0OMwO2929sVsOzHS4FvHCrJ1CoK4drplo+D8/bF6A+EDssbOMSm4k4fisHja&#10;Y67dxF80VsGICGGfo4ImhD6X0tcNWfRr1xNH7+oGiyHKwUg94BThtpMvafoqLbYcGxrs6b2h+lb9&#10;2PhGIs+n+1jJ0txw23+OU5lcjFLPy/m4AxFoDv/Hj/RJK9hk8LclAkAe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joPLEAAAA2wAAAA8AAAAAAAAAAAAAAAAAmAIAAGRycy9k&#10;b3ducmV2LnhtbFBLBQYAAAAABAAEAPUAAACJAwAAAAA=&#10;" fillcolor="window" strokecolor="windowText" strokeweight="2pt">
                  <v:textbox>
                    <w:txbxContent>
                      <w:p w:rsidR="004B0715" w:rsidRPr="00E21822" w:rsidRDefault="004B0715" w:rsidP="004B071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E21822">
                          <w:rPr>
                            <w:rFonts w:ascii="Times New Roman" w:hAnsi="Times New Roman" w:cs="Times New Roman"/>
                          </w:rPr>
                          <w:t xml:space="preserve">Характер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групп</w:t>
                        </w:r>
                      </w:p>
                    </w:txbxContent>
                  </v:textbox>
                </v:rect>
                <v:rect id="Прямоугольник 42" o:spid="_x0000_s1034" style="position:absolute;left:20002;top:21240;width:3724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E+hcMA&#10;AADbAAAADwAAAGRycy9kb3ducmV2LnhtbESPQYvCMBCF78L+hzALXkRTZRG3a5RFEES8WHvZ29CM&#10;abGZlCa29d8bYcHj48373rz1drC16Kj1lWMF81kCgrhwumKjIL/spysQPiBrrB2Tggd52G4+RmtM&#10;tev5TF0WjIgQ9ikqKENoUil9UZJFP3MNcfSurrUYomyN1C32EW5ruUiSpbRYcWwosaFdScUtu9v4&#10;xkTmh0eXyaO54Xdz6vrj5M8oNf4cfn9ABBrC+/g/fdAKvhbw2hIB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E+hcMAAADbAAAADwAAAAAAAAAAAAAAAACYAgAAZHJzL2Rv&#10;d25yZXYueG1sUEsFBgAAAAAEAAQA9QAAAIgDAAAAAA==&#10;" fillcolor="window" strokecolor="windowText" strokeweight="2pt">
                  <v:textbox>
                    <w:txbxContent>
                      <w:p w:rsidR="004B0715" w:rsidRPr="00E21822" w:rsidRDefault="004B0715" w:rsidP="004B071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В одном классе и в разных классах</w:t>
                        </w:r>
                      </w:p>
                    </w:txbxContent>
                  </v:textbox>
                </v:rect>
                <v:rect id="Прямоугольник 43" o:spid="_x0000_s1035" style="position:absolute;top:28575;width:18288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2bHsMA&#10;AADbAAAADwAAAGRycy9kb3ducmV2LnhtbESPQYvCMBCF78L+hzALexFNdxXRapRFWBDxYvXibWjG&#10;tNhMShPb+u83guDx8eZ9b95q09tKtNT40rGC73ECgjh3umSj4Hz6G81B+ICssXJMCh7kYbP+GKww&#10;1a7jI7VZMCJC2KeooAihTqX0eUEW/djVxNG7usZiiLIxUjfYRbit5E+SzKTFkmNDgTVtC8pv2d3G&#10;N4byvHu0mdybGy7qQ9vthxej1Ndn/7sEEagP7+NXeqcVTCfw3BIB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2bHsMAAADbAAAADwAAAAAAAAAAAAAAAACYAgAAZHJzL2Rv&#10;d25yZXYueG1sUEsFBgAAAAAEAAQA9QAAAIgDAAAAAA==&#10;" fillcolor="window" strokecolor="windowText" strokeweight="2pt">
                  <v:textbox>
                    <w:txbxContent>
                      <w:p w:rsidR="004B0715" w:rsidRPr="00E21822" w:rsidRDefault="004B0715" w:rsidP="004B071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Предметная область</w:t>
                        </w:r>
                      </w:p>
                    </w:txbxContent>
                  </v:textbox>
                </v:rect>
                <v:rect id="Прямоугольник 44" o:spid="_x0000_s1036" style="position:absolute;left:20002;top:28479;width:3724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QDasQA&#10;AADbAAAADwAAAGRycy9kb3ducmV2LnhtbESPzWrDMBCE74W8g9hALyaRW0xpnCgmFAIh9FI3l9wW&#10;ayObWCtjKf55+6pQ6HGYnW92dsVkWzFQ7xvHCl7WKQjiyumGjYLL93H1DsIHZI2tY1Iwk4div3ja&#10;Ya7dyF80lMGICGGfo4I6hC6X0lc1WfRr1xFH7+Z6iyHK3kjd4xjhtpWvafomLTYcG2rs6KOm6l4+&#10;bHwjkZfTPJTybO646T6H8ZxcjVLPy+mwBRFoCv/Hf+mTVpBl8LslAkD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UA2rEAAAA2wAAAA8AAAAAAAAAAAAAAAAAmAIAAGRycy9k&#10;b3ducmV2LnhtbFBLBQYAAAAABAAEAPUAAACJAwAAAAA=&#10;" fillcolor="window" strokecolor="windowText" strokeweight="2pt">
                  <v:textbox>
                    <w:txbxContent>
                      <w:p w:rsidR="004B0715" w:rsidRPr="00E21822" w:rsidRDefault="004B0715" w:rsidP="004B0715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Моно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</w:rPr>
                          <w:t>-п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</w:rPr>
                          <w:t xml:space="preserve">роекты,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</w:rPr>
                          <w:t>межпредметные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</w:rPr>
                          <w:t>надпредметные</w:t>
                        </w:r>
                        <w:proofErr w:type="spellEnd"/>
                      </w:p>
                    </w:txbxContent>
                  </v:textbox>
                </v:rect>
              </v:group>
            </w:pict>
          </mc:Fallback>
        </mc:AlternateContent>
      </w:r>
    </w:p>
    <w:p w:rsidR="004B0715" w:rsidRPr="004B0715" w:rsidRDefault="004B0715" w:rsidP="004B071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4B0715" w:rsidRPr="004B0715" w:rsidRDefault="004B0715" w:rsidP="004B071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4B0715" w:rsidRPr="004B0715" w:rsidRDefault="004B0715" w:rsidP="004B071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4B0715" w:rsidRPr="004B0715" w:rsidRDefault="004B0715" w:rsidP="004B071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4B0715" w:rsidRPr="004B0715" w:rsidRDefault="004B0715" w:rsidP="004B071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4B0715" w:rsidRPr="004B0715" w:rsidRDefault="004B0715" w:rsidP="004B071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4B0715" w:rsidRPr="004B0715" w:rsidRDefault="004B0715" w:rsidP="004B071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4B0715" w:rsidRPr="004B0715" w:rsidRDefault="004B0715" w:rsidP="004B071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4B0715" w:rsidRPr="004B0715" w:rsidRDefault="004B0715" w:rsidP="004B071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4B0715" w:rsidRPr="004B0715" w:rsidRDefault="004B0715" w:rsidP="004B071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4B0715" w:rsidRPr="004B0715" w:rsidRDefault="004B0715" w:rsidP="004B071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4B0715" w:rsidRDefault="004B0715" w:rsidP="004B071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715">
        <w:rPr>
          <w:rFonts w:ascii="Times New Roman" w:eastAsia="Times New Roman" w:hAnsi="Times New Roman" w:cs="Times New Roman"/>
          <w:sz w:val="28"/>
          <w:szCs w:val="28"/>
        </w:rPr>
        <w:t xml:space="preserve">Рисунок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B0715">
        <w:rPr>
          <w:rFonts w:ascii="Times New Roman" w:eastAsia="Times New Roman" w:hAnsi="Times New Roman" w:cs="Times New Roman"/>
          <w:sz w:val="28"/>
          <w:szCs w:val="28"/>
        </w:rPr>
        <w:t xml:space="preserve"> - Классификация проектов согласно типологии М. Мартыновой </w:t>
      </w:r>
    </w:p>
    <w:p w:rsidR="004B0715" w:rsidRPr="004B0715" w:rsidRDefault="004B0715" w:rsidP="004B071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715">
        <w:rPr>
          <w:rFonts w:ascii="Times New Roman" w:eastAsia="Times New Roman" w:hAnsi="Times New Roman" w:cs="Times New Roman"/>
          <w:sz w:val="28"/>
          <w:szCs w:val="28"/>
        </w:rPr>
        <w:t xml:space="preserve">Исполнительский тип проекта предполагает участие руководителя </w:t>
      </w:r>
      <w:r w:rsidRPr="004B071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проекта, то есть ученик  исполняет  данные ему руководителем задания. Такие </w:t>
      </w:r>
      <w:proofErr w:type="gramStart"/>
      <w:r w:rsidRPr="004B0715">
        <w:rPr>
          <w:rFonts w:ascii="Times New Roman" w:eastAsia="Times New Roman" w:hAnsi="Times New Roman" w:cs="Times New Roman"/>
          <w:sz w:val="28"/>
          <w:szCs w:val="28"/>
        </w:rPr>
        <w:t>проекты</w:t>
      </w:r>
      <w:proofErr w:type="gramEnd"/>
      <w:r w:rsidRPr="004B0715">
        <w:rPr>
          <w:rFonts w:ascii="Times New Roman" w:eastAsia="Times New Roman" w:hAnsi="Times New Roman" w:cs="Times New Roman"/>
          <w:sz w:val="28"/>
          <w:szCs w:val="28"/>
        </w:rPr>
        <w:t xml:space="preserve"> как правило используются в начале формирования навыков проектной деятельности, когда опыта у учеников нет.</w:t>
      </w:r>
    </w:p>
    <w:p w:rsidR="004B0715" w:rsidRPr="004B0715" w:rsidRDefault="004B0715" w:rsidP="004B071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715">
        <w:rPr>
          <w:rFonts w:ascii="Times New Roman" w:eastAsia="Times New Roman" w:hAnsi="Times New Roman" w:cs="Times New Roman"/>
          <w:sz w:val="28"/>
          <w:szCs w:val="28"/>
        </w:rPr>
        <w:t xml:space="preserve">Групповые проекты используют принцип коллективизма, </w:t>
      </w:r>
      <w:proofErr w:type="gramStart"/>
      <w:r w:rsidRPr="004B0715">
        <w:rPr>
          <w:rFonts w:ascii="Times New Roman" w:eastAsia="Times New Roman" w:hAnsi="Times New Roman" w:cs="Times New Roman"/>
          <w:sz w:val="28"/>
          <w:szCs w:val="28"/>
        </w:rPr>
        <w:t>индивидуальны</w:t>
      </w:r>
      <w:proofErr w:type="gramEnd"/>
      <w:r w:rsidRPr="004B0715">
        <w:rPr>
          <w:rFonts w:ascii="Times New Roman" w:eastAsia="Times New Roman" w:hAnsi="Times New Roman" w:cs="Times New Roman"/>
          <w:sz w:val="28"/>
          <w:szCs w:val="28"/>
        </w:rPr>
        <w:t xml:space="preserve"> предполагает  самостоятельную работу ученика. Плюсом групповой работы является формирования навыков совместной работы и выработки коллективного решения, которое предполагает наличие договорённостей в группе. В индивидуальной проектной деятельности так же присутствует элемент коллективной работы – при оценке проекта [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B0715">
        <w:rPr>
          <w:rFonts w:ascii="Times New Roman" w:eastAsia="Times New Roman" w:hAnsi="Times New Roman" w:cs="Times New Roman"/>
          <w:sz w:val="28"/>
          <w:szCs w:val="28"/>
        </w:rPr>
        <w:t>].</w:t>
      </w:r>
    </w:p>
    <w:p w:rsidR="004B0715" w:rsidRPr="004B0715" w:rsidRDefault="004B0715" w:rsidP="004B071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715">
        <w:rPr>
          <w:rFonts w:ascii="Times New Roman" w:eastAsia="Times New Roman" w:hAnsi="Times New Roman" w:cs="Times New Roman"/>
          <w:sz w:val="28"/>
          <w:szCs w:val="28"/>
        </w:rPr>
        <w:t>Работа над проектом может выполняться как в пределах одного класса, так и  смежных классах. При этом учитель должен распределить проекты учитываю уровень знаний учеников и т.д.</w:t>
      </w:r>
    </w:p>
    <w:p w:rsidR="004B0715" w:rsidRPr="004B0715" w:rsidRDefault="004B0715" w:rsidP="004B071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715">
        <w:rPr>
          <w:rFonts w:ascii="Times New Roman" w:eastAsia="Times New Roman" w:hAnsi="Times New Roman" w:cs="Times New Roman"/>
          <w:sz w:val="28"/>
          <w:szCs w:val="28"/>
        </w:rPr>
        <w:t xml:space="preserve">Под </w:t>
      </w:r>
      <w:proofErr w:type="spellStart"/>
      <w:r w:rsidRPr="004B0715">
        <w:rPr>
          <w:rFonts w:ascii="Times New Roman" w:eastAsia="Times New Roman" w:hAnsi="Times New Roman" w:cs="Times New Roman"/>
          <w:sz w:val="28"/>
          <w:szCs w:val="28"/>
        </w:rPr>
        <w:t>монопроектами</w:t>
      </w:r>
      <w:proofErr w:type="spellEnd"/>
      <w:r w:rsidRPr="004B0715">
        <w:rPr>
          <w:rFonts w:ascii="Times New Roman" w:eastAsia="Times New Roman" w:hAnsi="Times New Roman" w:cs="Times New Roman"/>
          <w:sz w:val="28"/>
          <w:szCs w:val="28"/>
        </w:rPr>
        <w:t xml:space="preserve">  подразумевают </w:t>
      </w:r>
      <w:proofErr w:type="gramStart"/>
      <w:r w:rsidRPr="004B0715">
        <w:rPr>
          <w:rFonts w:ascii="Times New Roman" w:eastAsia="Times New Roman" w:hAnsi="Times New Roman" w:cs="Times New Roman"/>
          <w:sz w:val="28"/>
          <w:szCs w:val="28"/>
        </w:rPr>
        <w:t>проекты</w:t>
      </w:r>
      <w:proofErr w:type="gramEnd"/>
      <w:r w:rsidRPr="004B0715">
        <w:rPr>
          <w:rFonts w:ascii="Times New Roman" w:eastAsia="Times New Roman" w:hAnsi="Times New Roman" w:cs="Times New Roman"/>
          <w:sz w:val="28"/>
          <w:szCs w:val="28"/>
        </w:rPr>
        <w:t xml:space="preserve"> которые  создаются в рамках одной темы. Нельзя сказать, что  для создания </w:t>
      </w:r>
      <w:proofErr w:type="spellStart"/>
      <w:r w:rsidRPr="004B0715">
        <w:rPr>
          <w:rFonts w:ascii="Times New Roman" w:eastAsia="Times New Roman" w:hAnsi="Times New Roman" w:cs="Times New Roman"/>
          <w:sz w:val="28"/>
          <w:szCs w:val="28"/>
        </w:rPr>
        <w:t>монопроектов</w:t>
      </w:r>
      <w:proofErr w:type="spellEnd"/>
      <w:r w:rsidRPr="004B0715">
        <w:rPr>
          <w:rFonts w:ascii="Times New Roman" w:eastAsia="Times New Roman" w:hAnsi="Times New Roman" w:cs="Times New Roman"/>
          <w:sz w:val="28"/>
          <w:szCs w:val="28"/>
        </w:rPr>
        <w:t xml:space="preserve">  нужны знания в одной области, однако  проблема решается в русле одной области человеческой деятельности.</w:t>
      </w:r>
    </w:p>
    <w:p w:rsidR="004B0715" w:rsidRPr="004B0715" w:rsidRDefault="004E63BA" w:rsidP="004B071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Монопроект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B0715" w:rsidRPr="004B0715">
        <w:rPr>
          <w:rFonts w:ascii="Times New Roman" w:eastAsia="Times New Roman" w:hAnsi="Times New Roman" w:cs="Times New Roman"/>
          <w:sz w:val="28"/>
          <w:szCs w:val="28"/>
        </w:rPr>
        <w:t>при его создании требует тщательного подхода к  структурированию целей и задач. Моно проект может по итогу перерасти индивидуальные или групповые проекты.</w:t>
      </w:r>
    </w:p>
    <w:p w:rsidR="004B0715" w:rsidRPr="004B0715" w:rsidRDefault="004B0715" w:rsidP="004B0715">
      <w:pPr>
        <w:widowControl w:val="0"/>
        <w:autoSpaceDE w:val="0"/>
        <w:autoSpaceDN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715">
        <w:rPr>
          <w:rFonts w:ascii="Times New Roman" w:eastAsia="Times New Roman" w:hAnsi="Times New Roman" w:cs="Times New Roman"/>
          <w:sz w:val="28"/>
          <w:szCs w:val="28"/>
        </w:rPr>
        <w:t xml:space="preserve">Под </w:t>
      </w:r>
      <w:proofErr w:type="spellStart"/>
      <w:r w:rsidRPr="004B0715">
        <w:rPr>
          <w:rFonts w:ascii="Times New Roman" w:eastAsia="Times New Roman" w:hAnsi="Times New Roman" w:cs="Times New Roman"/>
          <w:sz w:val="28"/>
          <w:szCs w:val="28"/>
        </w:rPr>
        <w:t>межпредметным</w:t>
      </w:r>
      <w:proofErr w:type="spellEnd"/>
      <w:r w:rsidRPr="004B0715">
        <w:rPr>
          <w:rFonts w:ascii="Times New Roman" w:eastAsia="Times New Roman" w:hAnsi="Times New Roman" w:cs="Times New Roman"/>
          <w:sz w:val="28"/>
          <w:szCs w:val="28"/>
        </w:rPr>
        <w:t xml:space="preserve"> проектом понимают выполняемые во внеурочное время небольшие проекты, которые затрагивают до трех смежных предметов.</w:t>
      </w:r>
    </w:p>
    <w:p w:rsidR="004B0715" w:rsidRPr="004B0715" w:rsidRDefault="004B0715" w:rsidP="004B0715">
      <w:pPr>
        <w:widowControl w:val="0"/>
        <w:autoSpaceDE w:val="0"/>
        <w:autoSpaceDN w:val="0"/>
        <w:spacing w:after="0" w:line="357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715">
        <w:rPr>
          <w:rFonts w:ascii="Times New Roman" w:eastAsia="Times New Roman" w:hAnsi="Times New Roman" w:cs="Times New Roman"/>
          <w:sz w:val="28"/>
          <w:szCs w:val="28"/>
        </w:rPr>
        <w:t xml:space="preserve">Такие проекты требуют вмешательства  учителя как руководителя, так как  </w:t>
      </w:r>
      <w:proofErr w:type="gramStart"/>
      <w:r w:rsidRPr="004B0715">
        <w:rPr>
          <w:rFonts w:ascii="Times New Roman" w:eastAsia="Times New Roman" w:hAnsi="Times New Roman" w:cs="Times New Roman"/>
          <w:sz w:val="28"/>
          <w:szCs w:val="28"/>
        </w:rPr>
        <w:t>группа, работающая над проектом требует</w:t>
      </w:r>
      <w:proofErr w:type="gramEnd"/>
      <w:r w:rsidRPr="004B0715">
        <w:rPr>
          <w:rFonts w:ascii="Times New Roman" w:eastAsia="Times New Roman" w:hAnsi="Times New Roman" w:cs="Times New Roman"/>
          <w:sz w:val="28"/>
          <w:szCs w:val="28"/>
        </w:rPr>
        <w:t xml:space="preserve"> координации деятельности.</w:t>
      </w:r>
    </w:p>
    <w:p w:rsidR="004B0715" w:rsidRPr="004B0715" w:rsidRDefault="004B0715" w:rsidP="004B0715">
      <w:pPr>
        <w:widowControl w:val="0"/>
        <w:autoSpaceDE w:val="0"/>
        <w:autoSpaceDN w:val="0"/>
        <w:spacing w:before="5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B0715">
        <w:rPr>
          <w:rFonts w:ascii="Times New Roman" w:eastAsia="Times New Roman" w:hAnsi="Times New Roman" w:cs="Times New Roman"/>
          <w:sz w:val="28"/>
          <w:szCs w:val="28"/>
        </w:rPr>
        <w:t>Надпредметный</w:t>
      </w:r>
      <w:proofErr w:type="spellEnd"/>
      <w:r w:rsidRPr="004B071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B0715">
        <w:rPr>
          <w:rFonts w:ascii="Times New Roman" w:eastAsia="Times New Roman" w:hAnsi="Times New Roman" w:cs="Times New Roman"/>
          <w:sz w:val="28"/>
          <w:szCs w:val="28"/>
        </w:rPr>
        <w:t>проект</w:t>
      </w:r>
      <w:r w:rsidRPr="004B071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B0715">
        <w:rPr>
          <w:rFonts w:ascii="Times New Roman" w:eastAsia="Times New Roman" w:hAnsi="Times New Roman" w:cs="Times New Roman"/>
          <w:sz w:val="28"/>
          <w:szCs w:val="28"/>
        </w:rPr>
        <w:t>выполняется</w:t>
      </w:r>
      <w:r w:rsidRPr="004B071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B071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B071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B0715">
        <w:rPr>
          <w:rFonts w:ascii="Times New Roman" w:eastAsia="Times New Roman" w:hAnsi="Times New Roman" w:cs="Times New Roman"/>
          <w:sz w:val="28"/>
          <w:szCs w:val="28"/>
        </w:rPr>
        <w:t>грани</w:t>
      </w:r>
      <w:r w:rsidRPr="004B071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B0715">
        <w:rPr>
          <w:rFonts w:ascii="Times New Roman" w:eastAsia="Times New Roman" w:hAnsi="Times New Roman" w:cs="Times New Roman"/>
          <w:sz w:val="28"/>
          <w:szCs w:val="28"/>
        </w:rPr>
        <w:t>областей</w:t>
      </w:r>
      <w:r w:rsidRPr="004B071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B0715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4B071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B071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B071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B0715">
        <w:rPr>
          <w:rFonts w:ascii="Times New Roman" w:eastAsia="Times New Roman" w:hAnsi="Times New Roman" w:cs="Times New Roman"/>
          <w:sz w:val="28"/>
          <w:szCs w:val="28"/>
        </w:rPr>
        <w:t>выходит за рамки содержания школьных предметов, используется в качестве</w:t>
      </w:r>
      <w:r w:rsidRPr="004B071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B0715">
        <w:rPr>
          <w:rFonts w:ascii="Times New Roman" w:eastAsia="Times New Roman" w:hAnsi="Times New Roman" w:cs="Times New Roman"/>
          <w:sz w:val="28"/>
          <w:szCs w:val="28"/>
        </w:rPr>
        <w:t>дополнения</w:t>
      </w:r>
      <w:r w:rsidRPr="004B071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B071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4B071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B0715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4B071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B0715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4B071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B071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B071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B0715">
        <w:rPr>
          <w:rFonts w:ascii="Times New Roman" w:eastAsia="Times New Roman" w:hAnsi="Times New Roman" w:cs="Times New Roman"/>
          <w:sz w:val="28"/>
          <w:szCs w:val="28"/>
        </w:rPr>
        <w:t>носит</w:t>
      </w:r>
      <w:r w:rsidRPr="004B071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B0715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Pr="004B071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B0715">
        <w:rPr>
          <w:rFonts w:ascii="Times New Roman" w:eastAsia="Times New Roman" w:hAnsi="Times New Roman" w:cs="Times New Roman"/>
          <w:sz w:val="28"/>
          <w:szCs w:val="28"/>
        </w:rPr>
        <w:t>исследования [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B0715">
        <w:rPr>
          <w:rFonts w:ascii="Times New Roman" w:eastAsia="Times New Roman" w:hAnsi="Times New Roman" w:cs="Times New Roman"/>
          <w:sz w:val="28"/>
          <w:szCs w:val="28"/>
        </w:rPr>
        <w:t>].</w:t>
      </w:r>
    </w:p>
    <w:p w:rsidR="004B0715" w:rsidRPr="004B0715" w:rsidRDefault="004B0715" w:rsidP="004B0715">
      <w:pPr>
        <w:widowControl w:val="0"/>
        <w:autoSpaceDE w:val="0"/>
        <w:autoSpaceDN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71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DF3693E" wp14:editId="2E196310">
            <wp:extent cx="6125210" cy="3496310"/>
            <wp:effectExtent l="0" t="0" r="889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3496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0715" w:rsidRPr="004B0715" w:rsidRDefault="004B0715" w:rsidP="004B071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0715">
        <w:rPr>
          <w:rFonts w:ascii="Times New Roman" w:eastAsia="Times New Roman" w:hAnsi="Times New Roman" w:cs="Times New Roman"/>
          <w:sz w:val="28"/>
          <w:szCs w:val="28"/>
        </w:rPr>
        <w:t xml:space="preserve">Рисунок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B0715">
        <w:rPr>
          <w:rFonts w:ascii="Times New Roman" w:eastAsia="Times New Roman" w:hAnsi="Times New Roman" w:cs="Times New Roman"/>
          <w:sz w:val="28"/>
          <w:szCs w:val="28"/>
        </w:rPr>
        <w:t xml:space="preserve"> – Умения, необходимые для проектной деятельности</w:t>
      </w:r>
    </w:p>
    <w:p w:rsidR="0020199F" w:rsidRDefault="0020199F" w:rsidP="0020199F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199F" w:rsidRPr="00FA4620" w:rsidRDefault="0020199F" w:rsidP="0020199F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пример,  рассмотрим тематику проектов по географии, как правило,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привязан к темам которые проходят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школьного курса географии.  Роль учителя в данном процессе  состоит в обозначении цели проекта, а всю необходимую информацию ученик собирает и обрабатывает сам. </w:t>
      </w:r>
      <w:r w:rsidRPr="00FA4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более полного усвоения материала школьного курса географии в проектную детальность целесообразно включать темы по картографии.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пользоваться картами современному человеку не помешает.</w:t>
      </w:r>
    </w:p>
    <w:p w:rsidR="0020199F" w:rsidRPr="00FA4620" w:rsidRDefault="0020199F" w:rsidP="0020199F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4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Проектная работа в географии без сомнения повышает уровень усвоения учениками знаний.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Увлекательный процесс составления проекта дает возможность школьникам не только повысить уровень своих знаний, но и  привить интерес к науке в целом.</w:t>
      </w:r>
    </w:p>
    <w:p w:rsidR="0020199F" w:rsidRPr="00BD3A50" w:rsidRDefault="0020199F" w:rsidP="0020199F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D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Рассмотрим</w:t>
      </w:r>
      <w:proofErr w:type="gramEnd"/>
      <w:r w:rsidRPr="00BD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какие проекты применяются в общем курсе географии.</w:t>
      </w:r>
    </w:p>
    <w:p w:rsidR="0020199F" w:rsidRPr="00BD3A50" w:rsidRDefault="0020199F" w:rsidP="0020199F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Первый вид проектов – это проекты информационные. Данный вид проекта предполагает  сбор и обобщение </w:t>
      </w:r>
      <w:proofErr w:type="gramStart"/>
      <w:r w:rsidRPr="00BD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</w:t>
      </w:r>
      <w:proofErr w:type="gramEnd"/>
      <w:r w:rsidRPr="00BD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каком либо географическом явлении, или  регионе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90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390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 w:rsidRPr="00BD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0199F" w:rsidRPr="00BD3A50" w:rsidRDefault="0020199F" w:rsidP="0020199F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Информационный проект предполагает выполнение ряда задач: найти </w:t>
      </w:r>
      <w:r w:rsidRPr="00BD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объект информационного проекта, выявить источники сбора информации, </w:t>
      </w:r>
      <w:proofErr w:type="gramStart"/>
      <w:r w:rsidRPr="00BD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рассмотреть какие варианты</w:t>
      </w:r>
      <w:proofErr w:type="gramEnd"/>
      <w:r w:rsidRPr="00BD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представления проекта наиболее эффективны.</w:t>
      </w:r>
    </w:p>
    <w:p w:rsidR="0020199F" w:rsidRPr="00BD3A50" w:rsidRDefault="0020199F" w:rsidP="0020199F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3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Информационные проекты в географии доступны  ученикам всех классов  разного уровня успеваемости. В процессе работы над информационным проектом стимулируется творческое начало учеников,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они учатся взаимодействовать с   другими учениками и учителями, растёт мотивация на  освоение компьютера, так как это самый доступный способ получения информации </w:t>
      </w:r>
      <w:r w:rsidRPr="00390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390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0199F" w:rsidRDefault="0020199F" w:rsidP="0020199F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05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необходимые  учебные компетенции   общей образовательной школы формируются более активно. При наличии определённых условий информационный проект может стать исследовательским.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A705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сследовательский проект предполагает  поставку проблемы, выдвижение гипотезы и доказывание этой гипотезы в процессе выполнения проекта.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70302" w:rsidRPr="0020199F" w:rsidRDefault="0020199F" w:rsidP="002019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Исследовательский проект продолжителен по времени исполнения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правило его делают во внеурочное время. </w:t>
      </w:r>
      <w:r w:rsidRPr="00A705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Практико-ориентированный проект также предполагает реальный результат работы, но в отличие от первых двух носит прикладной характер.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частности, г</w:t>
      </w:r>
      <w:r w:rsidRPr="00201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оворя о проектах в сфере  экологической безопасности нельзя не отметить, что оно самым прямым образом оказывает влияние на  качество жизни граждан.</w:t>
      </w:r>
    </w:p>
    <w:p w:rsidR="0020199F" w:rsidRPr="0020199F" w:rsidRDefault="0020199F" w:rsidP="002019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05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Творческий проект можно рассматривать как самостоятельная итоговая работа за определённую тему, так как разработка и подготовка творческого проекта занимает довольно большой объем времени. </w:t>
      </w:r>
    </w:p>
    <w:p w:rsidR="0020199F" w:rsidRPr="00FA4620" w:rsidRDefault="0020199F" w:rsidP="0020199F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45795">
        <w:rPr>
          <w:rFonts w:ascii="Times New Roman" w:eastAsia="Times New Roman" w:hAnsi="Times New Roman" w:cs="Times New Roman"/>
          <w:sz w:val="28"/>
          <w:szCs w:val="28"/>
        </w:rPr>
        <w:t xml:space="preserve">роекты делятся в зависимости от  типовых признаков: отношений и количества участников, количеству решаемых проблем и т.д.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и в проектной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целом, а географии метод проектов стимулирует учеников самостоятельно находит необходимый материал, систематизировать его и представлять на  общей обозрение. При этом проектный метод в географии  дает возможность выявить  общечеловеческие проблемы, что по итогу приближает знания учеников к  реальности.</w:t>
      </w:r>
    </w:p>
    <w:p w:rsidR="004B0715" w:rsidRDefault="004B0715" w:rsidP="002019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199F" w:rsidRDefault="0020199F" w:rsidP="002019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Список литературы</w:t>
      </w:r>
    </w:p>
    <w:p w:rsidR="0020199F" w:rsidRPr="004607E4" w:rsidRDefault="0020199F" w:rsidP="0020199F">
      <w:pPr>
        <w:pStyle w:val="a5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4607E4">
        <w:rPr>
          <w:sz w:val="28"/>
          <w:szCs w:val="28"/>
        </w:rPr>
        <w:t>Богомолова А. А. Организация проектной исследовательской деятельности учащихся / А. А. Богомолова // Биология в школе. – 2006. - №5.</w:t>
      </w:r>
      <w:r>
        <w:rPr>
          <w:sz w:val="28"/>
          <w:szCs w:val="28"/>
        </w:rPr>
        <w:t xml:space="preserve"> </w:t>
      </w:r>
      <w:r w:rsidRPr="004607E4">
        <w:rPr>
          <w:sz w:val="28"/>
          <w:szCs w:val="28"/>
        </w:rPr>
        <w:t>– С. 35-38</w:t>
      </w:r>
    </w:p>
    <w:p w:rsidR="0020199F" w:rsidRPr="00315D2F" w:rsidRDefault="0020199F" w:rsidP="0020199F">
      <w:pPr>
        <w:pStyle w:val="a5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315D2F">
        <w:rPr>
          <w:sz w:val="28"/>
          <w:szCs w:val="28"/>
        </w:rPr>
        <w:t xml:space="preserve">Бычков, А. В. Метод проектов в современной школе [Текст] / А. В. Бычков. – М.: Изд-во </w:t>
      </w:r>
      <w:proofErr w:type="spellStart"/>
      <w:r w:rsidRPr="00315D2F">
        <w:rPr>
          <w:sz w:val="28"/>
          <w:szCs w:val="28"/>
        </w:rPr>
        <w:t>Моск</w:t>
      </w:r>
      <w:proofErr w:type="spellEnd"/>
      <w:r w:rsidRPr="00315D2F">
        <w:rPr>
          <w:sz w:val="28"/>
          <w:szCs w:val="28"/>
        </w:rPr>
        <w:t>. ун-та, 2000. – 132 с.</w:t>
      </w:r>
    </w:p>
    <w:p w:rsidR="0020199F" w:rsidRPr="004607E4" w:rsidRDefault="0020199F" w:rsidP="0020199F">
      <w:pPr>
        <w:pStyle w:val="a5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4607E4">
        <w:rPr>
          <w:sz w:val="28"/>
          <w:szCs w:val="28"/>
        </w:rPr>
        <w:t>Вебер С.А. О механизме реализации личностных ресурсов старшеклассников через проектную деятельность // Воспитание школьников.</w:t>
      </w:r>
      <w:r>
        <w:rPr>
          <w:sz w:val="28"/>
          <w:szCs w:val="28"/>
        </w:rPr>
        <w:t xml:space="preserve"> </w:t>
      </w:r>
      <w:r w:rsidRPr="004607E4">
        <w:rPr>
          <w:sz w:val="28"/>
          <w:szCs w:val="28"/>
        </w:rPr>
        <w:t>– 2013. - №1. – С. 16-23</w:t>
      </w:r>
    </w:p>
    <w:p w:rsidR="0020199F" w:rsidRPr="00315D2F" w:rsidRDefault="0020199F" w:rsidP="0020199F">
      <w:pPr>
        <w:pStyle w:val="a5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315D2F">
        <w:rPr>
          <w:sz w:val="28"/>
          <w:szCs w:val="28"/>
        </w:rPr>
        <w:t>Мартынова, Т. М. Использование проектных заданий на уроках английского языка [Текст] / Т. М. Мартынова // Иностранные языки в школе, 1999. – №4. – С. 22.</w:t>
      </w:r>
    </w:p>
    <w:p w:rsidR="0020199F" w:rsidRPr="00315D2F" w:rsidRDefault="0020199F" w:rsidP="0020199F">
      <w:pPr>
        <w:pStyle w:val="a5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315D2F">
        <w:rPr>
          <w:sz w:val="28"/>
          <w:szCs w:val="28"/>
        </w:rPr>
        <w:t>Пахомова, Н. Ю. Метод учебного проекта в образовательном учреждении [Текст] / Н. Ю. Пахомова. – М.: АРКТИ, 2005. – 112 с.</w:t>
      </w:r>
    </w:p>
    <w:p w:rsidR="0020199F" w:rsidRPr="00315D2F" w:rsidRDefault="0020199F" w:rsidP="0020199F">
      <w:pPr>
        <w:pStyle w:val="a5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315D2F">
        <w:rPr>
          <w:sz w:val="28"/>
          <w:szCs w:val="28"/>
        </w:rPr>
        <w:t xml:space="preserve">Рудакова, А. С. Проектное обучение как средство организации самостоятельной деятельности учащихся на поисковом уровне [Текст] / А. С. Рудакова // </w:t>
      </w:r>
      <w:proofErr w:type="spellStart"/>
      <w:r w:rsidRPr="00315D2F">
        <w:rPr>
          <w:sz w:val="28"/>
          <w:szCs w:val="28"/>
        </w:rPr>
        <w:t>Гуманизация</w:t>
      </w:r>
      <w:proofErr w:type="spellEnd"/>
      <w:r w:rsidRPr="00315D2F">
        <w:rPr>
          <w:sz w:val="28"/>
          <w:szCs w:val="28"/>
        </w:rPr>
        <w:t xml:space="preserve"> образования, 2011. – № 8. – С. 46-52.</w:t>
      </w:r>
    </w:p>
    <w:p w:rsidR="0020199F" w:rsidRDefault="0020199F" w:rsidP="0020199F"/>
    <w:p w:rsidR="0020199F" w:rsidRPr="0020199F" w:rsidRDefault="0020199F" w:rsidP="002019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20199F" w:rsidRPr="00201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52195"/>
    <w:multiLevelType w:val="hybridMultilevel"/>
    <w:tmpl w:val="3386155A"/>
    <w:lvl w:ilvl="0" w:tplc="F03000E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715"/>
    <w:rsid w:val="00174B2E"/>
    <w:rsid w:val="001C7F81"/>
    <w:rsid w:val="0020199F"/>
    <w:rsid w:val="004B0715"/>
    <w:rsid w:val="004E63BA"/>
    <w:rsid w:val="0099270E"/>
    <w:rsid w:val="009D7ED0"/>
    <w:rsid w:val="00E4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071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0199F"/>
    <w:pPr>
      <w:widowControl w:val="0"/>
      <w:autoSpaceDE w:val="0"/>
      <w:autoSpaceDN w:val="0"/>
      <w:spacing w:after="0" w:line="240" w:lineRule="auto"/>
      <w:ind w:left="259" w:firstLine="710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071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0199F"/>
    <w:pPr>
      <w:widowControl w:val="0"/>
      <w:autoSpaceDE w:val="0"/>
      <w:autoSpaceDN w:val="0"/>
      <w:spacing w:after="0" w:line="240" w:lineRule="auto"/>
      <w:ind w:left="259" w:firstLine="71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Сердюков Лев</cp:lastModifiedBy>
  <cp:revision>3</cp:revision>
  <dcterms:created xsi:type="dcterms:W3CDTF">2025-06-20T07:30:00Z</dcterms:created>
  <dcterms:modified xsi:type="dcterms:W3CDTF">2025-10-13T11:54:00Z</dcterms:modified>
</cp:coreProperties>
</file>