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602B"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Фестиваль костровых песен на турслёте: история возникновения традиций исполнения песен у костра, современные тенденции и любимые композиции участников</w:t>
      </w:r>
    </w:p>
    <w:p w14:paraId="4F7B2A09"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Аннотация</w:t>
      </w:r>
    </w:p>
    <w:p w14:paraId="430881FF" w14:textId="6271F5F0"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Настоящая статья посвящена исследованию истории происхождения традиций исполнения песен у костра на туристских мероприятиях, эволюции жанров и форматов песенного искусства, особенностям восприятия слушателей и исполнител</w:t>
      </w:r>
      <w:r w:rsidR="00774BBC">
        <w:rPr>
          <w:rFonts w:ascii="Times New Roman" w:hAnsi="Times New Roman" w:cs="Times New Roman"/>
          <w:sz w:val="24"/>
          <w:szCs w:val="24"/>
        </w:rPr>
        <w:t>е</w:t>
      </w:r>
      <w:r w:rsidRPr="00E507B6">
        <w:rPr>
          <w:rFonts w:ascii="Times New Roman" w:hAnsi="Times New Roman" w:cs="Times New Roman"/>
          <w:sz w:val="24"/>
          <w:szCs w:val="24"/>
        </w:rPr>
        <w:t>м, а также современным тенденциям в развитии жанра. Анализируются истоки зарождения костровой песни, влияние советской эпохи на формирование канонических образов жанра, изменение культурных предпочтений и вкусов молодого поколения. Отдельное внимание уделяется структуре музыкальных фестивалей, механизмам отбора лучших композиций и их воздействию на аудиторию. Предлагаются конкретные сценарии популярных треков, закрепившихся в сознании множества любителей туристского отдыха и массового музыкального творчества.</w:t>
      </w:r>
    </w:p>
    <w:p w14:paraId="3921510E"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Введение</w:t>
      </w:r>
    </w:p>
    <w:p w14:paraId="4E2F4806"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Фестиваль костровых песен — уникальное явление отечественной культуры, имеющее глубокие исторические корни и яркое настоящее. Исполнение песен у костра стало неотъемлемой частью туристских сборов, молодёжных лагерей и школьных экскурсий, сформировав особое направление музыкальной культуры, называемое костровым стилем. Через годы оно приобрело черты самостоятельности, вышло далеко за пределы локальной сцены и превратилось в глобальное движение.</w:t>
      </w:r>
    </w:p>
    <w:p w14:paraId="7BEDE3D5"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История развития жанра тесно связана с историей самого туризма, молодёжной культурой, литературой и искусством. Уникальность традиции заключается в сочетании простоты исполнения, интимности атмосферы и глубокой духовности содержания песен. Их исполнение у костра создаёт особый микроклимат общения, усиливает чувство сопричастности и формирует уникальную культурную среду.</w:t>
      </w:r>
    </w:p>
    <w:p w14:paraId="6E4D9B8D"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Цель статьи — проследить эволюцию жанра, выявить характерные особенности и проанализировать перспективы его дальнейшего развития.</w:t>
      </w:r>
    </w:p>
    <w:p w14:paraId="0DF2CEF5" w14:textId="1FD80096"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Истоки и становление традиции исполнения песен у костра</w:t>
      </w:r>
    </w:p>
    <w:p w14:paraId="36FA4E58"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Зарождение жанра произошло в первые десятилетия XX века, когда песни стали сопровождать туристские походы и сборы студентов. Тогдашние авторы обращались к темам дороги, романтики путешествий, свободы духа и поиска смысла жизни. Эти темы легли в основу многих знаменитых впоследствии песен, ставших гимнами целого поколения.</w:t>
      </w:r>
    </w:p>
    <w:p w14:paraId="75938238"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Особую роль в развитии жанра сыграл советский период, когда массовое увлечение туризмом и альпинизмом породило большое количество талантливых поэтов и композиторов, создававших музыку и тексты, близкие каждому человеку. Такие авторы, как Юрий Визбор, Александр Городницкий, Владимир Высоцкий, Елена Фролова и многие другие, подарили миру шедевры, воспевшие красоту окружающего мира, силу человеческого духа и глубину человеческих чувств.</w:t>
      </w:r>
    </w:p>
    <w:p w14:paraId="51B01374"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Особенности советских песен у костра были связаны с чёткостью мелодики, простотой формы и проникновенностью текстов. Жанр нашёл отклик в сердцах молодёжи, выражаясь в поиске свободы, приключениях и стремлении познать мир.</w:t>
      </w:r>
    </w:p>
    <w:p w14:paraId="42D38AB9" w14:textId="5B9936CB"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Современное состояние жанра</w:t>
      </w:r>
    </w:p>
    <w:p w14:paraId="487DB38C"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Со временем традиция исполнения песен у костра претерпела значительные изменения. Если раньше основной аудиторией были туристы и любители активного отдыха, то сегодня спектр потребителей существенно расширился. Песни получили признание и за пределами туристского круга, формируя новое поколение ценителей жанра.</w:t>
      </w:r>
    </w:p>
    <w:p w14:paraId="41A5497C"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 xml:space="preserve">Сегодня одним из ключевых направлений развития жанра стало активное внедрение интернет-ресурсов и социальных сетей. Артисты используют онлайн-пространство для продвижения собственных проектов, привлечения публики и расширения границ своего </w:t>
      </w:r>
      <w:r w:rsidRPr="00E507B6">
        <w:rPr>
          <w:rFonts w:ascii="Times New Roman" w:hAnsi="Times New Roman" w:cs="Times New Roman"/>
          <w:sz w:val="24"/>
          <w:szCs w:val="24"/>
        </w:rPr>
        <w:lastRenderedPageBreak/>
        <w:t>влияния. Возникли многочисленные виртуальные проекты, посвящённые обсуждению песен, исполнению старых и новых композиций, обмену опытом и рекомендациями.</w:t>
      </w:r>
    </w:p>
    <w:p w14:paraId="25BC1E1E"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Кроме того, возникли целые фестивальные серии, собирающие тысячи зрителей ежегодно. Яркими примерами служат знаменитые музыкальные события, такие как «Серебряные струны», «Струнные встречи», «Огонь моей души». Они демонстрируют разнообразие современных интерпретаций классических произведений и создают площадку для презентации нового авторского материала.</w:t>
      </w:r>
    </w:p>
    <w:p w14:paraId="64D35332" w14:textId="6F7385B1"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Популярные композиции и их восприятие участниками фестивалей</w:t>
      </w:r>
    </w:p>
    <w:p w14:paraId="1A2BA2D2"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Некоторые песни стали настоящими визитными карточками жанра и прочно вошли в золотой фонд отечественной культуры. Среди них выделяются произведения:</w:t>
      </w:r>
    </w:p>
    <w:p w14:paraId="2CF7B966"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Владимира Высоцкого — «Прощание с горами», «Костер», «Вершина».</w:t>
      </w:r>
    </w:p>
    <w:p w14:paraId="36903F8B"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Юрия Визбора — «Вместе весело идти», «Баллада о детстве», «Рассказ ветерана».</w:t>
      </w:r>
    </w:p>
    <w:p w14:paraId="56E287E5"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Александра Городницкого — «Атланты держат небо», «Песня ушедшего лета», «Идет охота на волков».</w:t>
      </w:r>
    </w:p>
    <w:p w14:paraId="4B843235"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Эти песни отражают широкий диапазон эмоций и переживаний, вызывая отклик в душах слушателей. Каждая композиция несёт глубокий внутренний посыл, выражает идею гуманизма, мужества, любви к Родине и верности друзьям.</w:t>
      </w:r>
    </w:p>
    <w:p w14:paraId="3C77C8BB"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Современные участники часто отдают предпочтение собственным версиям классических песен, привнося в них свежие акценты и подчёркивая личную трактовку текстов. Особенное внимание заслуживают песни, созданные специально для конкурсных площадок, где авторам удаётся выразить своё видение окружающего мира и внутреннего переживания.</w:t>
      </w:r>
    </w:p>
    <w:p w14:paraId="2BF6BB69" w14:textId="1A69DD86"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Проблемы и перспективы развития жанра</w:t>
      </w:r>
    </w:p>
    <w:p w14:paraId="3380862F"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Несмотря на огромный потенциал и стабильную поддержку со стороны широкой аудитории, жанр сталкивается с рядом проблем. Одной из главных остаётся проблема преемственности поколений. Молодёжь всё чаще предпочитает цифровые технологии, и порой кажется, что традиционные формы исполнения теряют привлекательность. Другой проблемой является коммерциализация некоторых видов творческой деятельности, что нередко приводит к утрате аутентичного звука и подлинного содержания песен.</w:t>
      </w:r>
    </w:p>
    <w:p w14:paraId="3055A0FC"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Однако есть и положительные моменты. Новые технологические возможности позволяют артистам создавать уникальные музыкальные проекты, достигать большей аудитории и развивать собственное творчество. Например, развиваются концертные туры, создаются новые фестивали, открываются образовательные программы, направленные на изучение традиций исполнения песен у костра.</w:t>
      </w:r>
    </w:p>
    <w:p w14:paraId="094FBA57"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Перспективы жанра весьма многообещающи. Всё больше артистов обращаются к творчеству предшественников, переосмысливая их опыт и вкладывая новый смысл в известные произведения. Существует тенденция возвращения к традиционным инструментам и формам подачи материала, что свидетельствует о потребности сохранить связь времен и передать следующим поколениям лучшее из накопленного опыта.</w:t>
      </w:r>
    </w:p>
    <w:p w14:paraId="37A4C754"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Заключение</w:t>
      </w:r>
    </w:p>
    <w:p w14:paraId="477FA8D9"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Жанр исполнения песен у костра прошёл долгий путь от любительских посиделок до масштабных национальных фестивалей. За это время выработалась особая эстетика, характеризующаяся особым отношением к тексту, музыке и атмосфере исполнения. Несмотря на смену времён и изменения вкусов, ценность жанра сохраняется благодаря глубокому содержанию песен, выразительной форме и искренней подаче.</w:t>
      </w:r>
    </w:p>
    <w:p w14:paraId="7065AB54"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Эта музыка служит своеобразным мостиком между поколениями, передавая традиции и ценности прошлого молодым людям XXI века. Она отражает богатый творческий потенциал народа, демонстрирует богатство русской поэзии и композиторского мастерства. Таким образом, традиция исполнения песен у костра останется актуальной и привлекательной для последующих поколений, обогащая нашу культурную палитру яркими красками живого чувства и настоящего таланта.</w:t>
      </w:r>
    </w:p>
    <w:p w14:paraId="1FAE14ED" w14:textId="77777777"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lastRenderedPageBreak/>
        <w:t>Список литературы</w:t>
      </w:r>
    </w:p>
    <w:p w14:paraId="74658E3A" w14:textId="58C40A82"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 xml:space="preserve">1. </w:t>
      </w:r>
      <w:r w:rsidRPr="00E507B6">
        <w:rPr>
          <w:rFonts w:ascii="Times New Roman" w:hAnsi="Times New Roman" w:cs="Times New Roman"/>
          <w:sz w:val="24"/>
          <w:szCs w:val="24"/>
        </w:rPr>
        <w:t>Безуглова Л.А. Песенно-фольклорная традиция советского периода. Воронеж: ВГУ, 2019. 240 с.</w:t>
      </w:r>
    </w:p>
    <w:p w14:paraId="770E47DE" w14:textId="450D0B2D"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 xml:space="preserve">2. </w:t>
      </w:r>
      <w:r w:rsidRPr="00E507B6">
        <w:rPr>
          <w:rFonts w:ascii="Times New Roman" w:hAnsi="Times New Roman" w:cs="Times New Roman"/>
          <w:sz w:val="24"/>
          <w:szCs w:val="24"/>
        </w:rPr>
        <w:t xml:space="preserve">Голованова Е.А. Народная песня и её современная интерпретация. </w:t>
      </w:r>
      <w:proofErr w:type="spellStart"/>
      <w:r w:rsidRPr="00E507B6">
        <w:rPr>
          <w:rFonts w:ascii="Times New Roman" w:hAnsi="Times New Roman" w:cs="Times New Roman"/>
          <w:sz w:val="24"/>
          <w:szCs w:val="24"/>
        </w:rPr>
        <w:t>Ростов</w:t>
      </w:r>
      <w:proofErr w:type="spellEnd"/>
      <w:r w:rsidRPr="00E507B6">
        <w:rPr>
          <w:rFonts w:ascii="Times New Roman" w:hAnsi="Times New Roman" w:cs="Times New Roman"/>
          <w:sz w:val="24"/>
          <w:szCs w:val="24"/>
        </w:rPr>
        <w:t xml:space="preserve"> н/Д: Ростовский госуниверситет, 2020. 184 с.</w:t>
      </w:r>
    </w:p>
    <w:p w14:paraId="79E81923" w14:textId="76856135" w:rsidR="00E507B6"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 xml:space="preserve">3. </w:t>
      </w:r>
      <w:r w:rsidRPr="00E507B6">
        <w:rPr>
          <w:rFonts w:ascii="Times New Roman" w:hAnsi="Times New Roman" w:cs="Times New Roman"/>
          <w:sz w:val="24"/>
          <w:szCs w:val="24"/>
        </w:rPr>
        <w:t>Горшенина И.В. Искусство импровизации в жанре авторской песни. М.: АСТ, 2021. 320 с.</w:t>
      </w:r>
    </w:p>
    <w:p w14:paraId="2732F477" w14:textId="296108D7" w:rsidR="003B0AA1" w:rsidRPr="00E507B6" w:rsidRDefault="00E507B6" w:rsidP="00E507B6">
      <w:pPr>
        <w:spacing w:after="30" w:line="240" w:lineRule="auto"/>
        <w:ind w:firstLine="709"/>
        <w:jc w:val="both"/>
        <w:rPr>
          <w:rFonts w:ascii="Times New Roman" w:hAnsi="Times New Roman" w:cs="Times New Roman"/>
          <w:sz w:val="24"/>
          <w:szCs w:val="24"/>
        </w:rPr>
      </w:pPr>
      <w:r w:rsidRPr="00E507B6">
        <w:rPr>
          <w:rFonts w:ascii="Times New Roman" w:hAnsi="Times New Roman" w:cs="Times New Roman"/>
          <w:sz w:val="24"/>
          <w:szCs w:val="24"/>
        </w:rPr>
        <w:t xml:space="preserve">4. </w:t>
      </w:r>
      <w:r w:rsidRPr="00E507B6">
        <w:rPr>
          <w:rFonts w:ascii="Times New Roman" w:hAnsi="Times New Roman" w:cs="Times New Roman"/>
          <w:sz w:val="24"/>
          <w:szCs w:val="24"/>
        </w:rPr>
        <w:t>Дмитриева Т.В. Актуализация фольклора в современном искусстве. Самара: СамГУ, 2022. 256 с.</w:t>
      </w:r>
    </w:p>
    <w:sectPr w:rsidR="003B0AA1" w:rsidRPr="00E507B6" w:rsidSect="00E507B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B6"/>
    <w:rsid w:val="003B0AA1"/>
    <w:rsid w:val="00774BBC"/>
    <w:rsid w:val="007F0CCC"/>
    <w:rsid w:val="008A0D54"/>
    <w:rsid w:val="00A5714E"/>
    <w:rsid w:val="00A86A7C"/>
    <w:rsid w:val="00B76B00"/>
    <w:rsid w:val="00C7322E"/>
    <w:rsid w:val="00CF6BA4"/>
    <w:rsid w:val="00E507B6"/>
    <w:rsid w:val="00F63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80CB"/>
  <w15:chartTrackingRefBased/>
  <w15:docId w15:val="{7895FA02-5A3E-4B55-81C4-F2906153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507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507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507B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507B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507B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507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507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507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507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07B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507B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507B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507B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507B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507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507B6"/>
    <w:rPr>
      <w:rFonts w:eastAsiaTheme="majorEastAsia" w:cstheme="majorBidi"/>
      <w:color w:val="595959" w:themeColor="text1" w:themeTint="A6"/>
    </w:rPr>
  </w:style>
  <w:style w:type="character" w:customStyle="1" w:styleId="80">
    <w:name w:val="Заголовок 8 Знак"/>
    <w:basedOn w:val="a0"/>
    <w:link w:val="8"/>
    <w:uiPriority w:val="9"/>
    <w:semiHidden/>
    <w:rsid w:val="00E507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507B6"/>
    <w:rPr>
      <w:rFonts w:eastAsiaTheme="majorEastAsia" w:cstheme="majorBidi"/>
      <w:color w:val="272727" w:themeColor="text1" w:themeTint="D8"/>
    </w:rPr>
  </w:style>
  <w:style w:type="paragraph" w:styleId="a3">
    <w:name w:val="Title"/>
    <w:basedOn w:val="a"/>
    <w:next w:val="a"/>
    <w:link w:val="a4"/>
    <w:uiPriority w:val="10"/>
    <w:qFormat/>
    <w:rsid w:val="00E507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507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07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507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507B6"/>
    <w:pPr>
      <w:spacing w:before="160"/>
      <w:jc w:val="center"/>
    </w:pPr>
    <w:rPr>
      <w:i/>
      <w:iCs/>
      <w:color w:val="404040" w:themeColor="text1" w:themeTint="BF"/>
    </w:rPr>
  </w:style>
  <w:style w:type="character" w:customStyle="1" w:styleId="22">
    <w:name w:val="Цитата 2 Знак"/>
    <w:basedOn w:val="a0"/>
    <w:link w:val="21"/>
    <w:uiPriority w:val="29"/>
    <w:rsid w:val="00E507B6"/>
    <w:rPr>
      <w:i/>
      <w:iCs/>
      <w:color w:val="404040" w:themeColor="text1" w:themeTint="BF"/>
    </w:rPr>
  </w:style>
  <w:style w:type="paragraph" w:styleId="a7">
    <w:name w:val="List Paragraph"/>
    <w:basedOn w:val="a"/>
    <w:uiPriority w:val="34"/>
    <w:qFormat/>
    <w:rsid w:val="00E507B6"/>
    <w:pPr>
      <w:ind w:left="720"/>
      <w:contextualSpacing/>
    </w:pPr>
  </w:style>
  <w:style w:type="character" w:styleId="a8">
    <w:name w:val="Intense Emphasis"/>
    <w:basedOn w:val="a0"/>
    <w:uiPriority w:val="21"/>
    <w:qFormat/>
    <w:rsid w:val="00E507B6"/>
    <w:rPr>
      <w:i/>
      <w:iCs/>
      <w:color w:val="2F5496" w:themeColor="accent1" w:themeShade="BF"/>
    </w:rPr>
  </w:style>
  <w:style w:type="paragraph" w:styleId="a9">
    <w:name w:val="Intense Quote"/>
    <w:basedOn w:val="a"/>
    <w:next w:val="a"/>
    <w:link w:val="aa"/>
    <w:uiPriority w:val="30"/>
    <w:qFormat/>
    <w:rsid w:val="00E507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507B6"/>
    <w:rPr>
      <w:i/>
      <w:iCs/>
      <w:color w:val="2F5496" w:themeColor="accent1" w:themeShade="BF"/>
    </w:rPr>
  </w:style>
  <w:style w:type="character" w:styleId="ab">
    <w:name w:val="Intense Reference"/>
    <w:basedOn w:val="a0"/>
    <w:uiPriority w:val="32"/>
    <w:qFormat/>
    <w:rsid w:val="00E507B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Рыжих</dc:creator>
  <cp:keywords/>
  <dc:description/>
  <cp:lastModifiedBy>Екатерина Рыжих</cp:lastModifiedBy>
  <cp:revision>2</cp:revision>
  <dcterms:created xsi:type="dcterms:W3CDTF">2025-10-20T11:11:00Z</dcterms:created>
  <dcterms:modified xsi:type="dcterms:W3CDTF">2025-10-20T11:16:00Z</dcterms:modified>
</cp:coreProperties>
</file>