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F7A5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  <w:r w:rsidRPr="00C27939">
        <w:rPr>
          <w:rFonts w:ascii="Times New Roman" w:hAnsi="Times New Roman" w:cs="Times New Roman"/>
          <w:sz w:val="28"/>
          <w:szCs w:val="28"/>
        </w:rPr>
        <w:t>материала для публикации в</w:t>
      </w:r>
      <w:r>
        <w:rPr>
          <w:rFonts w:ascii="Times New Roman" w:hAnsi="Times New Roman" w:cs="Times New Roman"/>
          <w:sz w:val="28"/>
          <w:szCs w:val="28"/>
        </w:rPr>
        <w:t xml:space="preserve"> Ежегодном Сборнике материалов </w:t>
      </w:r>
      <w:r w:rsidRPr="00C27939">
        <w:rPr>
          <w:rFonts w:ascii="Times New Roman" w:hAnsi="Times New Roman" w:cs="Times New Roman"/>
          <w:sz w:val="28"/>
          <w:szCs w:val="28"/>
        </w:rPr>
        <w:t>«Совершенствование учебно-воспитательного процесса в организациях образования Приднестровской Молдавской Республики»</w:t>
      </w: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27939">
        <w:rPr>
          <w:rFonts w:ascii="Times New Roman" w:hAnsi="Times New Roman" w:cs="Times New Roman"/>
          <w:b/>
          <w:sz w:val="28"/>
          <w:szCs w:val="28"/>
        </w:rPr>
        <w:t>СИСТЕМНО-ДЕЯТЕЛЬНОСТНЫЙ ПОДХОД НА УРОКАХ ТЕХНОЛОГИИ</w:t>
      </w:r>
    </w:p>
    <w:p w:rsidR="00C27939" w:rsidRDefault="00C27939" w:rsidP="00C2793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C27939">
        <w:rPr>
          <w:rFonts w:ascii="Times New Roman" w:hAnsi="Times New Roman" w:cs="Times New Roman"/>
          <w:sz w:val="28"/>
          <w:szCs w:val="28"/>
        </w:rPr>
        <w:t>Гашицкая</w:t>
      </w:r>
      <w:proofErr w:type="spellEnd"/>
      <w:r w:rsidRPr="00C27939">
        <w:rPr>
          <w:rFonts w:ascii="Times New Roman" w:hAnsi="Times New Roman" w:cs="Times New Roman"/>
          <w:sz w:val="28"/>
          <w:szCs w:val="28"/>
        </w:rPr>
        <w:t xml:space="preserve"> Ирина Петровна</w:t>
      </w: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технологии</w:t>
      </w:r>
    </w:p>
    <w:p w:rsidR="002C125F" w:rsidRDefault="002C125F" w:rsidP="00C2793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ГОУ «Специальная (коррекционная) общеобразовательная </w:t>
      </w:r>
    </w:p>
    <w:p w:rsidR="00C27939" w:rsidRDefault="002C125F" w:rsidP="00C2793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школа-интернат</w:t>
      </w:r>
      <w:r w:rsidR="00C27939">
        <w:rPr>
          <w:rFonts w:ascii="Times New Roman" w:hAnsi="Times New Roman" w:cs="Times New Roman"/>
          <w:sz w:val="28"/>
          <w:szCs w:val="28"/>
        </w:rPr>
        <w:t xml:space="preserve"> </w:t>
      </w:r>
      <w:r w:rsidR="00C27939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C27939" w:rsidRPr="00C27939">
        <w:rPr>
          <w:rFonts w:ascii="Times New Roman" w:hAnsi="Times New Roman" w:cs="Times New Roman"/>
          <w:sz w:val="28"/>
          <w:szCs w:val="28"/>
        </w:rPr>
        <w:t>-</w:t>
      </w:r>
      <w:r w:rsidR="00C27939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C27939" w:rsidRPr="00C27939">
        <w:rPr>
          <w:rFonts w:ascii="Times New Roman" w:hAnsi="Times New Roman" w:cs="Times New Roman"/>
          <w:sz w:val="28"/>
          <w:szCs w:val="28"/>
        </w:rPr>
        <w:t xml:space="preserve">, </w:t>
      </w:r>
      <w:r w:rsidR="00C27939">
        <w:rPr>
          <w:rFonts w:ascii="Times New Roman" w:hAnsi="Times New Roman" w:cs="Times New Roman"/>
          <w:sz w:val="28"/>
          <w:szCs w:val="28"/>
          <w:lang w:val="en-US"/>
        </w:rPr>
        <w:t>V</w:t>
      </w:r>
      <w:r w:rsidR="00C27939" w:rsidRPr="00C27939">
        <w:rPr>
          <w:rFonts w:ascii="Times New Roman" w:hAnsi="Times New Roman" w:cs="Times New Roman"/>
          <w:sz w:val="28"/>
          <w:szCs w:val="28"/>
        </w:rPr>
        <w:t xml:space="preserve"> </w:t>
      </w:r>
      <w:r w:rsidR="00C27939">
        <w:rPr>
          <w:rFonts w:ascii="Times New Roman" w:hAnsi="Times New Roman" w:cs="Times New Roman"/>
          <w:sz w:val="28"/>
          <w:szCs w:val="28"/>
        </w:rPr>
        <w:t>видов» г. Тирасполь</w:t>
      </w:r>
    </w:p>
    <w:p w:rsidR="00C27939" w:rsidRDefault="00A5422C" w:rsidP="00C27939">
      <w:pPr>
        <w:jc w:val="center"/>
        <w:rPr>
          <w:rStyle w:val="a3"/>
          <w:rFonts w:ascii="Times New Roman" w:hAnsi="Times New Roman" w:cs="Times New Roman"/>
          <w:sz w:val="28"/>
          <w:szCs w:val="28"/>
        </w:rPr>
      </w:pPr>
      <w:hyperlink r:id="rId7" w:history="1">
        <w:r w:rsidR="00C27939" w:rsidRPr="00EE1AF0">
          <w:rPr>
            <w:rStyle w:val="a3"/>
            <w:rFonts w:ascii="Times New Roman" w:hAnsi="Times New Roman" w:cs="Times New Roman"/>
            <w:sz w:val="28"/>
            <w:szCs w:val="28"/>
          </w:rPr>
          <w:t>ira.petya.gashistkie@mail.ru</w:t>
        </w:r>
      </w:hyperlink>
    </w:p>
    <w:p w:rsidR="00E83FD0" w:rsidRDefault="00A5422C" w:rsidP="00E83FD0">
      <w:pPr>
        <w:jc w:val="center"/>
        <w:rPr>
          <w:rFonts w:ascii="Times New Roman" w:hAnsi="Times New Roman" w:cs="Times New Roman"/>
          <w:sz w:val="28"/>
          <w:szCs w:val="28"/>
        </w:rPr>
      </w:pPr>
      <w:hyperlink r:id="rId8" w:history="1">
        <w:r w:rsidR="00E83FD0" w:rsidRPr="00EE1AF0">
          <w:rPr>
            <w:rStyle w:val="a3"/>
            <w:rFonts w:ascii="Times New Roman" w:hAnsi="Times New Roman" w:cs="Times New Roman"/>
            <w:sz w:val="28"/>
            <w:szCs w:val="28"/>
          </w:rPr>
          <w:t>irishagashitskaya71@gmail.com</w:t>
        </w:r>
      </w:hyperlink>
    </w:p>
    <w:p w:rsidR="00E83FD0" w:rsidRDefault="00E83FD0" w:rsidP="00E83FD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тел. 777 8-20-47</w:t>
      </w:r>
    </w:p>
    <w:p w:rsidR="00E83FD0" w:rsidRDefault="00E83FD0" w:rsidP="00E83FD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7939" w:rsidRPr="00C27939" w:rsidRDefault="00C27939" w:rsidP="00C27939">
      <w:pPr>
        <w:spacing w:after="0" w:line="360" w:lineRule="auto"/>
        <w:ind w:left="-1276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C27939">
        <w:rPr>
          <w:rFonts w:ascii="Times New Roman" w:hAnsi="Times New Roman" w:cs="Times New Roman"/>
          <w:sz w:val="28"/>
          <w:szCs w:val="28"/>
        </w:rPr>
        <w:t xml:space="preserve">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C27939">
        <w:rPr>
          <w:rFonts w:ascii="Times New Roman" w:hAnsi="Times New Roman" w:cs="Times New Roman"/>
          <w:sz w:val="28"/>
          <w:szCs w:val="28"/>
        </w:rPr>
        <w:t>«С малой удачи начинается большой успех»</w:t>
      </w:r>
    </w:p>
    <w:p w:rsidR="00C27939" w:rsidRPr="00E63ECF" w:rsidRDefault="00C27939" w:rsidP="00C27939">
      <w:pPr>
        <w:jc w:val="right"/>
        <w:rPr>
          <w:rFonts w:ascii="Times New Roman" w:hAnsi="Times New Roman" w:cs="Times New Roman"/>
          <w:sz w:val="28"/>
          <w:szCs w:val="28"/>
        </w:rPr>
      </w:pPr>
      <w:r w:rsidRPr="00E63ECF">
        <w:rPr>
          <w:rFonts w:ascii="Times New Roman" w:hAnsi="Times New Roman" w:cs="Times New Roman"/>
          <w:sz w:val="28"/>
          <w:szCs w:val="28"/>
        </w:rPr>
        <w:t>«Деятельность – единственный путь к знанию»</w:t>
      </w:r>
    </w:p>
    <w:p w:rsidR="00C27939" w:rsidRDefault="00C27939" w:rsidP="00C27939">
      <w:pPr>
        <w:spacing w:after="0" w:line="360" w:lineRule="auto"/>
        <w:jc w:val="right"/>
        <w:rPr>
          <w:rFonts w:ascii="Times New Roman" w:hAnsi="Times New Roman" w:cs="Times New Roman"/>
          <w:sz w:val="32"/>
          <w:szCs w:val="32"/>
        </w:rPr>
      </w:pPr>
      <w:r w:rsidRPr="00E63ECF">
        <w:rPr>
          <w:rFonts w:ascii="Times New Roman" w:hAnsi="Times New Roman" w:cs="Times New Roman"/>
          <w:sz w:val="28"/>
          <w:szCs w:val="28"/>
        </w:rPr>
        <w:t>Б. Шоу</w:t>
      </w:r>
    </w:p>
    <w:p w:rsidR="00C27939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442CA">
        <w:rPr>
          <w:rFonts w:ascii="Times New Roman" w:hAnsi="Times New Roman" w:cs="Times New Roman"/>
          <w:sz w:val="28"/>
          <w:szCs w:val="28"/>
        </w:rPr>
        <w:t>В условиях перехода об</w:t>
      </w:r>
      <w:r>
        <w:rPr>
          <w:rFonts w:ascii="Times New Roman" w:hAnsi="Times New Roman" w:cs="Times New Roman"/>
          <w:sz w:val="28"/>
          <w:szCs w:val="28"/>
        </w:rPr>
        <w:t xml:space="preserve">щеобразовательных школ на ФГОС </w:t>
      </w:r>
      <w:r w:rsidRPr="004442CA">
        <w:rPr>
          <w:rFonts w:ascii="Times New Roman" w:hAnsi="Times New Roman" w:cs="Times New Roman"/>
          <w:sz w:val="28"/>
          <w:szCs w:val="28"/>
        </w:rPr>
        <w:t xml:space="preserve">перед учителями ставятся задачи формирования знаний в соответствии с новыми стандартами, формирование универсальных действий, обеспечивающих все учебные предметы, формирование компетенций, позволяющих ученикам действовать в новой обстановке на качественно высоком уровне. Реализации данных задач в полной мере способствует системно - </w:t>
      </w:r>
      <w:proofErr w:type="spellStart"/>
      <w:r w:rsidRPr="004442CA">
        <w:rPr>
          <w:rFonts w:ascii="Times New Roman" w:hAnsi="Times New Roman" w:cs="Times New Roman"/>
          <w:sz w:val="28"/>
          <w:szCs w:val="28"/>
        </w:rPr>
        <w:t>деятельностный</w:t>
      </w:r>
      <w:proofErr w:type="spellEnd"/>
      <w:r w:rsidRPr="004442CA">
        <w:rPr>
          <w:rFonts w:ascii="Times New Roman" w:hAnsi="Times New Roman" w:cs="Times New Roman"/>
          <w:sz w:val="28"/>
          <w:szCs w:val="28"/>
        </w:rPr>
        <w:t xml:space="preserve"> подход в обучении, который заложен в новые стандарты.</w:t>
      </w:r>
    </w:p>
    <w:p w:rsidR="00C27939" w:rsidRPr="00C27939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1E0D">
        <w:rPr>
          <w:rFonts w:ascii="Times New Roman" w:hAnsi="Times New Roman" w:cs="Times New Roman"/>
          <w:sz w:val="28"/>
          <w:szCs w:val="28"/>
        </w:rPr>
        <w:t>В настоящее время современная коррекционная школа нацелена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E0D">
        <w:rPr>
          <w:rFonts w:ascii="Times New Roman" w:hAnsi="Times New Roman" w:cs="Times New Roman"/>
          <w:sz w:val="28"/>
          <w:szCs w:val="28"/>
        </w:rPr>
        <w:t>на формирование у обучающихся потребн</w:t>
      </w:r>
      <w:r>
        <w:rPr>
          <w:rFonts w:ascii="Times New Roman" w:hAnsi="Times New Roman" w:cs="Times New Roman"/>
          <w:sz w:val="28"/>
          <w:szCs w:val="28"/>
        </w:rPr>
        <w:t xml:space="preserve">остей и умений самостоятельного </w:t>
      </w:r>
      <w:r w:rsidRPr="00001E0D">
        <w:rPr>
          <w:rFonts w:ascii="Times New Roman" w:hAnsi="Times New Roman" w:cs="Times New Roman"/>
          <w:sz w:val="28"/>
          <w:szCs w:val="28"/>
        </w:rPr>
        <w:t>освоения новых знаний, новых форм деят</w:t>
      </w:r>
      <w:r>
        <w:rPr>
          <w:rFonts w:ascii="Times New Roman" w:hAnsi="Times New Roman" w:cs="Times New Roman"/>
          <w:sz w:val="28"/>
          <w:szCs w:val="28"/>
        </w:rPr>
        <w:t xml:space="preserve">ельности, применения полученных </w:t>
      </w:r>
      <w:r w:rsidRPr="00001E0D">
        <w:rPr>
          <w:rFonts w:ascii="Times New Roman" w:hAnsi="Times New Roman" w:cs="Times New Roman"/>
          <w:sz w:val="28"/>
          <w:szCs w:val="28"/>
        </w:rPr>
        <w:t>знаний на практике, сп</w:t>
      </w:r>
      <w:r>
        <w:rPr>
          <w:rFonts w:ascii="Times New Roman" w:hAnsi="Times New Roman" w:cs="Times New Roman"/>
          <w:sz w:val="28"/>
          <w:szCs w:val="28"/>
        </w:rPr>
        <w:t>особности и готовности к труду.</w:t>
      </w:r>
    </w:p>
    <w:p w:rsidR="00C27939" w:rsidRPr="00C27939" w:rsidRDefault="00C27939" w:rsidP="00C2793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27939">
        <w:rPr>
          <w:rFonts w:ascii="Times New Roman" w:hAnsi="Times New Roman" w:cs="Times New Roman"/>
          <w:b/>
          <w:sz w:val="28"/>
          <w:szCs w:val="28"/>
        </w:rPr>
        <w:t xml:space="preserve">В чем суть системно-деятельностного подхода? </w:t>
      </w:r>
    </w:p>
    <w:p w:rsidR="00C27939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35D44">
        <w:rPr>
          <w:rFonts w:ascii="Times New Roman" w:hAnsi="Times New Roman" w:cs="Times New Roman"/>
          <w:sz w:val="28"/>
          <w:szCs w:val="28"/>
        </w:rPr>
        <w:t>Системно-</w:t>
      </w:r>
      <w:proofErr w:type="spellStart"/>
      <w:r w:rsidRPr="00435D44">
        <w:rPr>
          <w:rFonts w:ascii="Times New Roman" w:hAnsi="Times New Roman" w:cs="Times New Roman"/>
          <w:sz w:val="28"/>
          <w:szCs w:val="28"/>
        </w:rPr>
        <w:t>деятельностный</w:t>
      </w:r>
      <w:proofErr w:type="spellEnd"/>
      <w:r w:rsidRPr="00435D44">
        <w:rPr>
          <w:rFonts w:ascii="Times New Roman" w:hAnsi="Times New Roman" w:cs="Times New Roman"/>
          <w:sz w:val="28"/>
          <w:szCs w:val="28"/>
        </w:rPr>
        <w:t xml:space="preserve"> подход в пед</w:t>
      </w:r>
      <w:r>
        <w:rPr>
          <w:rFonts w:ascii="Times New Roman" w:hAnsi="Times New Roman" w:cs="Times New Roman"/>
          <w:sz w:val="28"/>
          <w:szCs w:val="28"/>
        </w:rPr>
        <w:t xml:space="preserve">агогике – это </w:t>
      </w:r>
      <w:r w:rsidRPr="00435D44">
        <w:rPr>
          <w:rFonts w:ascii="Times New Roman" w:hAnsi="Times New Roman" w:cs="Times New Roman"/>
          <w:sz w:val="28"/>
          <w:szCs w:val="28"/>
        </w:rPr>
        <w:t>организация процесса обучения, в котором главное место отводится активной, самостоятельной познавательной деятельности школьника. Ключевой момент — постепенный уход от информационного репродуктивного знания к знанию действия.</w:t>
      </w:r>
    </w:p>
    <w:p w:rsidR="00C27939" w:rsidRDefault="00C27939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1E0D">
        <w:rPr>
          <w:rFonts w:ascii="Times New Roman" w:hAnsi="Times New Roman" w:cs="Times New Roman"/>
          <w:b/>
          <w:sz w:val="28"/>
          <w:szCs w:val="28"/>
        </w:rPr>
        <w:t>Какая основная педагогическая задача при ре</w:t>
      </w:r>
      <w:r>
        <w:rPr>
          <w:rFonts w:ascii="Times New Roman" w:hAnsi="Times New Roman" w:cs="Times New Roman"/>
          <w:b/>
          <w:sz w:val="28"/>
          <w:szCs w:val="28"/>
        </w:rPr>
        <w:t>ализации системно-деятельностного</w:t>
      </w:r>
      <w:r w:rsidRPr="00001E0D">
        <w:rPr>
          <w:rFonts w:ascii="Times New Roman" w:hAnsi="Times New Roman" w:cs="Times New Roman"/>
          <w:b/>
          <w:sz w:val="28"/>
          <w:szCs w:val="28"/>
        </w:rPr>
        <w:t xml:space="preserve"> подход</w:t>
      </w:r>
      <w:r w:rsidRPr="00435D44">
        <w:rPr>
          <w:rFonts w:ascii="Times New Roman" w:hAnsi="Times New Roman" w:cs="Times New Roman"/>
          <w:sz w:val="28"/>
          <w:szCs w:val="28"/>
        </w:rPr>
        <w:t>а</w:t>
      </w:r>
    </w:p>
    <w:p w:rsidR="00C27939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35D44">
        <w:rPr>
          <w:rFonts w:ascii="Times New Roman" w:hAnsi="Times New Roman" w:cs="Times New Roman"/>
          <w:sz w:val="28"/>
          <w:szCs w:val="28"/>
        </w:rPr>
        <w:t>Основная задача педагога при с</w:t>
      </w:r>
      <w:r>
        <w:rPr>
          <w:rFonts w:ascii="Times New Roman" w:hAnsi="Times New Roman" w:cs="Times New Roman"/>
          <w:sz w:val="28"/>
          <w:szCs w:val="28"/>
        </w:rPr>
        <w:t>истемно-</w:t>
      </w:r>
      <w:proofErr w:type="spellStart"/>
      <w:r>
        <w:rPr>
          <w:rFonts w:ascii="Times New Roman" w:hAnsi="Times New Roman" w:cs="Times New Roman"/>
          <w:sz w:val="28"/>
          <w:szCs w:val="28"/>
        </w:rPr>
        <w:t>деятельностном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подходе -</w:t>
      </w:r>
      <w:r w:rsidRPr="00435D44">
        <w:rPr>
          <w:rFonts w:ascii="Times New Roman" w:hAnsi="Times New Roman" w:cs="Times New Roman"/>
          <w:sz w:val="28"/>
          <w:szCs w:val="28"/>
        </w:rPr>
        <w:t xml:space="preserve"> организация учебной деятельности, позволяющей формировать у учащихся потребности и способности в осуществлении творческого преобразования учебного материала с целью овладения новыми знаниями в результате собственного поиска.</w:t>
      </w:r>
    </w:p>
    <w:p w:rsidR="00C27939" w:rsidRPr="00001E0D" w:rsidRDefault="00C27939" w:rsidP="00C2793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Что такое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деятельност</w:t>
      </w:r>
      <w:r w:rsidRPr="00001E0D">
        <w:rPr>
          <w:rFonts w:ascii="Times New Roman" w:hAnsi="Times New Roman" w:cs="Times New Roman"/>
          <w:b/>
          <w:sz w:val="28"/>
          <w:szCs w:val="28"/>
        </w:rPr>
        <w:t>ный</w:t>
      </w:r>
      <w:proofErr w:type="spellEnd"/>
      <w:r w:rsidRPr="00001E0D">
        <w:rPr>
          <w:rFonts w:ascii="Times New Roman" w:hAnsi="Times New Roman" w:cs="Times New Roman"/>
          <w:b/>
          <w:sz w:val="28"/>
          <w:szCs w:val="28"/>
        </w:rPr>
        <w:t xml:space="preserve"> подход в обучении?</w:t>
      </w:r>
    </w:p>
    <w:p w:rsidR="00C27939" w:rsidRPr="00C27939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1E0D">
        <w:rPr>
          <w:rFonts w:ascii="Times New Roman" w:hAnsi="Times New Roman" w:cs="Times New Roman"/>
          <w:sz w:val="28"/>
          <w:szCs w:val="28"/>
        </w:rPr>
        <w:t xml:space="preserve">Под </w:t>
      </w:r>
      <w:proofErr w:type="spellStart"/>
      <w:r w:rsidRPr="00001E0D">
        <w:rPr>
          <w:rFonts w:ascii="Times New Roman" w:hAnsi="Times New Roman" w:cs="Times New Roman"/>
          <w:sz w:val="28"/>
          <w:szCs w:val="28"/>
        </w:rPr>
        <w:t>деятельностным</w:t>
      </w:r>
      <w:proofErr w:type="spellEnd"/>
      <w:r w:rsidRPr="00001E0D">
        <w:rPr>
          <w:rFonts w:ascii="Times New Roman" w:hAnsi="Times New Roman" w:cs="Times New Roman"/>
          <w:sz w:val="28"/>
          <w:szCs w:val="28"/>
        </w:rPr>
        <w:t xml:space="preserve"> подходом понимают такой способ организации учебно-познавательной деятельности обучаемых, при котором они являются не пассивными «приёмниками» информации, а сами активно участвуют в учебном процессе.</w:t>
      </w:r>
    </w:p>
    <w:p w:rsidR="00C27939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C252B">
        <w:rPr>
          <w:rFonts w:ascii="Times New Roman" w:hAnsi="Times New Roman" w:cs="Times New Roman"/>
          <w:sz w:val="28"/>
          <w:szCs w:val="28"/>
        </w:rPr>
        <w:t xml:space="preserve">При реализации этого подхода, </w:t>
      </w:r>
      <w:r>
        <w:rPr>
          <w:rFonts w:ascii="Times New Roman" w:hAnsi="Times New Roman" w:cs="Times New Roman"/>
          <w:sz w:val="28"/>
          <w:szCs w:val="28"/>
        </w:rPr>
        <w:t xml:space="preserve">в первую очередь изменяется тип взаимодействия </w:t>
      </w:r>
      <w:r w:rsidRPr="00FC252B">
        <w:rPr>
          <w:rFonts w:ascii="Times New Roman" w:hAnsi="Times New Roman" w:cs="Times New Roman"/>
          <w:sz w:val="28"/>
          <w:szCs w:val="28"/>
        </w:rPr>
        <w:t>«учитель-ученик». От командного стил</w:t>
      </w:r>
      <w:r>
        <w:rPr>
          <w:rFonts w:ascii="Times New Roman" w:hAnsi="Times New Roman" w:cs="Times New Roman"/>
          <w:sz w:val="28"/>
          <w:szCs w:val="28"/>
        </w:rPr>
        <w:t xml:space="preserve">я учитель переходит к сотрудничеству, </w:t>
      </w:r>
      <w:r w:rsidRPr="00FC252B">
        <w:rPr>
          <w:rFonts w:ascii="Times New Roman" w:hAnsi="Times New Roman" w:cs="Times New Roman"/>
          <w:sz w:val="28"/>
          <w:szCs w:val="28"/>
        </w:rPr>
        <w:t xml:space="preserve">ориентируясь на </w:t>
      </w:r>
      <w:r>
        <w:rPr>
          <w:rFonts w:ascii="Times New Roman" w:hAnsi="Times New Roman" w:cs="Times New Roman"/>
          <w:sz w:val="28"/>
          <w:szCs w:val="28"/>
        </w:rPr>
        <w:t xml:space="preserve">анализ результатов деятельности </w:t>
      </w:r>
      <w:r w:rsidRPr="00FC252B">
        <w:rPr>
          <w:rFonts w:ascii="Times New Roman" w:hAnsi="Times New Roman" w:cs="Times New Roman"/>
          <w:sz w:val="28"/>
          <w:szCs w:val="28"/>
        </w:rPr>
        <w:t>обучающегося, что в свою очередь ведет к ин</w:t>
      </w:r>
      <w:r>
        <w:rPr>
          <w:rFonts w:ascii="Times New Roman" w:hAnsi="Times New Roman" w:cs="Times New Roman"/>
          <w:sz w:val="28"/>
          <w:szCs w:val="28"/>
        </w:rPr>
        <w:t xml:space="preserve">дивидуализации обучения. Важно, </w:t>
      </w:r>
      <w:r w:rsidRPr="00FC252B">
        <w:rPr>
          <w:rFonts w:ascii="Times New Roman" w:hAnsi="Times New Roman" w:cs="Times New Roman"/>
          <w:sz w:val="28"/>
          <w:szCs w:val="28"/>
        </w:rPr>
        <w:t xml:space="preserve">что учитель не только дает знания, но и </w:t>
      </w:r>
      <w:r>
        <w:rPr>
          <w:rFonts w:ascii="Times New Roman" w:hAnsi="Times New Roman" w:cs="Times New Roman"/>
          <w:sz w:val="28"/>
          <w:szCs w:val="28"/>
        </w:rPr>
        <w:t xml:space="preserve">создает оптимальные условия для </w:t>
      </w:r>
      <w:r w:rsidRPr="00FC252B">
        <w:rPr>
          <w:rFonts w:ascii="Times New Roman" w:hAnsi="Times New Roman" w:cs="Times New Roman"/>
          <w:sz w:val="28"/>
          <w:szCs w:val="28"/>
        </w:rPr>
        <w:t>развития личности обучающихся. В ито</w:t>
      </w:r>
      <w:r>
        <w:rPr>
          <w:rFonts w:ascii="Times New Roman" w:hAnsi="Times New Roman" w:cs="Times New Roman"/>
          <w:sz w:val="28"/>
          <w:szCs w:val="28"/>
        </w:rPr>
        <w:t xml:space="preserve">ге ученик не бездумно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принимает </w:t>
      </w:r>
      <w:r w:rsidRPr="00FC252B">
        <w:rPr>
          <w:rFonts w:ascii="Times New Roman" w:hAnsi="Times New Roman" w:cs="Times New Roman"/>
          <w:sz w:val="28"/>
          <w:szCs w:val="28"/>
        </w:rPr>
        <w:t xml:space="preserve">готовый образец или инструкцию учителя, а сам </w:t>
      </w:r>
      <w:r>
        <w:rPr>
          <w:rFonts w:ascii="Times New Roman" w:hAnsi="Times New Roman" w:cs="Times New Roman"/>
          <w:sz w:val="28"/>
          <w:szCs w:val="28"/>
        </w:rPr>
        <w:t xml:space="preserve">активно участвует в каждом шаге </w:t>
      </w:r>
      <w:r w:rsidRPr="00FC252B">
        <w:rPr>
          <w:rFonts w:ascii="Times New Roman" w:hAnsi="Times New Roman" w:cs="Times New Roman"/>
          <w:sz w:val="28"/>
          <w:szCs w:val="28"/>
        </w:rPr>
        <w:t>обучения – анализирует способы выполне</w:t>
      </w:r>
      <w:r>
        <w:rPr>
          <w:rFonts w:ascii="Times New Roman" w:hAnsi="Times New Roman" w:cs="Times New Roman"/>
          <w:sz w:val="28"/>
          <w:szCs w:val="28"/>
        </w:rPr>
        <w:t xml:space="preserve">ния задания, определяет причины </w:t>
      </w:r>
      <w:r w:rsidRPr="00FC252B">
        <w:rPr>
          <w:rFonts w:ascii="Times New Roman" w:hAnsi="Times New Roman" w:cs="Times New Roman"/>
          <w:sz w:val="28"/>
          <w:szCs w:val="28"/>
        </w:rPr>
        <w:t>ошибок. Чувство свободы выбора делает обучение сознательным, пр</w:t>
      </w:r>
      <w:r>
        <w:rPr>
          <w:rFonts w:ascii="Times New Roman" w:hAnsi="Times New Roman" w:cs="Times New Roman"/>
          <w:sz w:val="28"/>
          <w:szCs w:val="28"/>
        </w:rPr>
        <w:t xml:space="preserve">одуктивным </w:t>
      </w:r>
      <w:r w:rsidRPr="00FC252B">
        <w:rPr>
          <w:rFonts w:ascii="Times New Roman" w:hAnsi="Times New Roman" w:cs="Times New Roman"/>
          <w:sz w:val="28"/>
          <w:szCs w:val="28"/>
        </w:rPr>
        <w:t>и более результативным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27939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1E0D">
        <w:rPr>
          <w:rFonts w:ascii="Times New Roman" w:hAnsi="Times New Roman" w:cs="Times New Roman"/>
          <w:sz w:val="28"/>
          <w:szCs w:val="28"/>
        </w:rPr>
        <w:t>Мой опыт работы показывает, что обучающийся выполнит правильно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E0D">
        <w:rPr>
          <w:rFonts w:ascii="Times New Roman" w:hAnsi="Times New Roman" w:cs="Times New Roman"/>
          <w:sz w:val="28"/>
          <w:szCs w:val="28"/>
        </w:rPr>
        <w:t xml:space="preserve">задание </w:t>
      </w:r>
    </w:p>
    <w:p w:rsidR="00C27939" w:rsidRDefault="00C27939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1E0D">
        <w:rPr>
          <w:rFonts w:ascii="Times New Roman" w:hAnsi="Times New Roman" w:cs="Times New Roman"/>
          <w:sz w:val="28"/>
          <w:szCs w:val="28"/>
        </w:rPr>
        <w:t>только в том случае, если у него сф</w:t>
      </w:r>
      <w:r>
        <w:rPr>
          <w:rFonts w:ascii="Times New Roman" w:hAnsi="Times New Roman" w:cs="Times New Roman"/>
          <w:sz w:val="28"/>
          <w:szCs w:val="28"/>
        </w:rPr>
        <w:t xml:space="preserve">ормирован полный и четкий образ </w:t>
      </w:r>
      <w:r w:rsidRPr="00001E0D">
        <w:rPr>
          <w:rFonts w:ascii="Times New Roman" w:hAnsi="Times New Roman" w:cs="Times New Roman"/>
          <w:sz w:val="28"/>
          <w:szCs w:val="28"/>
        </w:rPr>
        <w:t>эталона изделия. Только при этом условии обучающийся сможет правильно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E0D">
        <w:rPr>
          <w:rFonts w:ascii="Times New Roman" w:hAnsi="Times New Roman" w:cs="Times New Roman"/>
          <w:sz w:val="28"/>
          <w:szCs w:val="28"/>
        </w:rPr>
        <w:t>спланировать работу и при выполнении задания контролировать свои действия.</w:t>
      </w:r>
    </w:p>
    <w:p w:rsidR="00E12F1C" w:rsidRDefault="00C27939" w:rsidP="00EF2CF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Возьмём к примеру раздел «Конструирование и моделирование изделий». В своё время данному разделу технологии изготовления швейных изделий уделялось минимальное внимание. Руководство Кишинёвского техникума, куда поступали наши выпускники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неслышащего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отделения, попросили уделить данному разделу больше внимания. Я поняла, что без системно-деятельностного подхода, мы не добьёмся желаемого результата. В 5-7 классах мы выполняем построение чертежа сообща, учащиеся работают с инструкционной картой в учебнике, я выполняю чертёж на доске, они в тетрадях вслед за мной, разбирая и запоминая алгоритм выполнения, одновременно изучая линии чертежа. Затем были разработаны инструкционные карты по построению чертежей: фартука, прямой юбки, блузки, цельнокроеного платья, прямого рукава, различных фасонов воротника, где даётся поэтапное построение чертежа изделия, и к каждому этапу дан соответственный чертёж, на котором показано от какой точки надо откладывать определённую величину, чтобы найти другую точку (этап построения выделен красным цветом). </w:t>
      </w:r>
      <w:r w:rsidR="00EF2CF7">
        <w:rPr>
          <w:rFonts w:ascii="Times New Roman" w:hAnsi="Times New Roman" w:cs="Times New Roman"/>
          <w:sz w:val="28"/>
          <w:szCs w:val="28"/>
        </w:rPr>
        <w:t>(Приложение № 1)</w:t>
      </w:r>
      <w:r w:rsidR="00EF2CF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При последовательном выполнении инструкции каждый учащийся может самостоятельно выполнить построение чертежа. В конце инструкционной карты даны все обозначения и названия линий чертежа. Также разработаны карточки для закрепления темы, дана таблица с двумя графами: обозначение линий и название линий, в каждой из граф есть пробелы, и учащиеся с помощью чертежа должны правильно их заполнить. </w:t>
      </w:r>
      <w:r w:rsidR="00EF2CF7">
        <w:rPr>
          <w:rFonts w:ascii="Times New Roman" w:hAnsi="Times New Roman" w:cs="Times New Roman"/>
          <w:sz w:val="28"/>
          <w:szCs w:val="28"/>
        </w:rPr>
        <w:t>(Приложение № 2)</w:t>
      </w:r>
      <w:bookmarkStart w:id="0" w:name="_GoBack"/>
      <w:bookmarkEnd w:id="0"/>
    </w:p>
    <w:p w:rsidR="00E12F1C" w:rsidRPr="00E12F1C" w:rsidRDefault="00E12F1C" w:rsidP="00E12F1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Приложение № 1                                    Приложение № 2</w:t>
      </w:r>
    </w:p>
    <w:p w:rsidR="00E12F1C" w:rsidRDefault="00C6095F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36420D14" wp14:editId="1EFC99AD">
            <wp:simplePos x="0" y="0"/>
            <wp:positionH relativeFrom="column">
              <wp:posOffset>3587115</wp:posOffset>
            </wp:positionH>
            <wp:positionV relativeFrom="paragraph">
              <wp:posOffset>109220</wp:posOffset>
            </wp:positionV>
            <wp:extent cx="1619885" cy="2283056"/>
            <wp:effectExtent l="0" t="0" r="0" b="3175"/>
            <wp:wrapThrough wrapText="bothSides">
              <wp:wrapPolygon edited="0">
                <wp:start x="0" y="0"/>
                <wp:lineTo x="0" y="21450"/>
                <wp:lineTo x="21338" y="21450"/>
                <wp:lineTo x="21338" y="0"/>
                <wp:lineTo x="0" y="0"/>
              </wp:wrapPolygon>
            </wp:wrapThrough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461" t="7840" r="16263" b="8810"/>
                    <a:stretch/>
                  </pic:blipFill>
                  <pic:spPr bwMode="auto">
                    <a:xfrm>
                      <a:off x="0" y="0"/>
                      <a:ext cx="1619885" cy="22830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2F1C"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56F52F72" wp14:editId="172A1630">
            <wp:simplePos x="0" y="0"/>
            <wp:positionH relativeFrom="column">
              <wp:posOffset>1767205</wp:posOffset>
            </wp:positionH>
            <wp:positionV relativeFrom="paragraph">
              <wp:posOffset>57150</wp:posOffset>
            </wp:positionV>
            <wp:extent cx="1656080" cy="2334895"/>
            <wp:effectExtent l="0" t="0" r="1270" b="8255"/>
            <wp:wrapThrough wrapText="bothSides">
              <wp:wrapPolygon edited="0">
                <wp:start x="0" y="0"/>
                <wp:lineTo x="0" y="21500"/>
                <wp:lineTo x="21368" y="21500"/>
                <wp:lineTo x="21368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17" t="9344" r="50174" b="8751"/>
                    <a:stretch/>
                  </pic:blipFill>
                  <pic:spPr bwMode="auto">
                    <a:xfrm>
                      <a:off x="0" y="0"/>
                      <a:ext cx="1656080" cy="2334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2F1C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44A1E6E2" wp14:editId="122355D4">
            <wp:simplePos x="0" y="0"/>
            <wp:positionH relativeFrom="column">
              <wp:posOffset>-51435</wp:posOffset>
            </wp:positionH>
            <wp:positionV relativeFrom="paragraph">
              <wp:posOffset>53975</wp:posOffset>
            </wp:positionV>
            <wp:extent cx="1647825" cy="2334895"/>
            <wp:effectExtent l="0" t="0" r="9525" b="8255"/>
            <wp:wrapThrough wrapText="bothSides">
              <wp:wrapPolygon edited="0">
                <wp:start x="0" y="0"/>
                <wp:lineTo x="0" y="21500"/>
                <wp:lineTo x="21475" y="21500"/>
                <wp:lineTo x="21475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03" t="11254" r="50177" b="5822"/>
                    <a:stretch/>
                  </pic:blipFill>
                  <pic:spPr bwMode="auto">
                    <a:xfrm>
                      <a:off x="0" y="0"/>
                      <a:ext cx="1647825" cy="2334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2F1C" w:rsidRDefault="00E12F1C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12F1C" w:rsidRDefault="00E12F1C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12F1C" w:rsidRDefault="00E12F1C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12F1C" w:rsidRDefault="00E12F1C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12F1C" w:rsidRDefault="00E12F1C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12F1C" w:rsidRDefault="00E12F1C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E12F1C" w:rsidRDefault="00E12F1C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12F1C" w:rsidRDefault="00E12F1C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12F1C" w:rsidRDefault="00E12F1C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12F1C" w:rsidRDefault="00E12F1C" w:rsidP="00E12F1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27939" w:rsidRPr="00001E0D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итоге в 8-9 классах речевого отделения, 9-11 классах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неслышащего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отделения девочки уже самостоятельно могут выполнить чертёж, при этом учитель, как старший товарищ помогает в ситуациях, которые вызывают затруднения и может уделить больше внимания более слабым учащимся. Видя, что они могут сами справиться с заданием у ребят, появляется уверенность, вера в свои возможности. Главное создать психологический климат, что ошибки можно допускать, в этом нет ничего страшного, на ошибках учатся и их всегда можно исправить.</w:t>
      </w:r>
    </w:p>
    <w:p w:rsidR="00C27939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1E0D">
        <w:rPr>
          <w:rFonts w:ascii="Times New Roman" w:hAnsi="Times New Roman" w:cs="Times New Roman"/>
          <w:sz w:val="28"/>
          <w:szCs w:val="28"/>
        </w:rPr>
        <w:t>Один из способов использования деятельностного подхода на уроках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E0D">
        <w:rPr>
          <w:rFonts w:ascii="Times New Roman" w:hAnsi="Times New Roman" w:cs="Times New Roman"/>
          <w:sz w:val="28"/>
          <w:szCs w:val="28"/>
        </w:rPr>
        <w:t>швейного дела для развития самостоятельн</w:t>
      </w:r>
      <w:r>
        <w:rPr>
          <w:rFonts w:ascii="Times New Roman" w:hAnsi="Times New Roman" w:cs="Times New Roman"/>
          <w:sz w:val="28"/>
          <w:szCs w:val="28"/>
        </w:rPr>
        <w:t xml:space="preserve">ости обучающихся я применяю при </w:t>
      </w:r>
      <w:r w:rsidRPr="00001E0D">
        <w:rPr>
          <w:rFonts w:ascii="Times New Roman" w:hAnsi="Times New Roman" w:cs="Times New Roman"/>
          <w:sz w:val="28"/>
          <w:szCs w:val="28"/>
        </w:rPr>
        <w:t>изготовлении изделий бригадным методом с по</w:t>
      </w:r>
      <w:r>
        <w:rPr>
          <w:rFonts w:ascii="Times New Roman" w:hAnsi="Times New Roman" w:cs="Times New Roman"/>
          <w:sz w:val="28"/>
          <w:szCs w:val="28"/>
        </w:rPr>
        <w:t>операционным разделением труда, так как в старших классах</w:t>
      </w:r>
      <w:r w:rsidRPr="00001E0D">
        <w:rPr>
          <w:rFonts w:ascii="Times New Roman" w:hAnsi="Times New Roman" w:cs="Times New Roman"/>
          <w:sz w:val="28"/>
          <w:szCs w:val="28"/>
        </w:rPr>
        <w:t xml:space="preserve"> наращивается темп работ</w:t>
      </w:r>
      <w:r>
        <w:rPr>
          <w:rFonts w:ascii="Times New Roman" w:hAnsi="Times New Roman" w:cs="Times New Roman"/>
          <w:sz w:val="28"/>
          <w:szCs w:val="28"/>
        </w:rPr>
        <w:t>ы и степень овладения трудовыми навыками, с</w:t>
      </w:r>
      <w:r w:rsidRPr="00001E0D">
        <w:rPr>
          <w:rFonts w:ascii="Times New Roman" w:hAnsi="Times New Roman" w:cs="Times New Roman"/>
          <w:sz w:val="28"/>
          <w:szCs w:val="28"/>
        </w:rPr>
        <w:t xml:space="preserve"> этой целью и организуется усвоение</w:t>
      </w:r>
      <w:r>
        <w:rPr>
          <w:rFonts w:ascii="Times New Roman" w:hAnsi="Times New Roman" w:cs="Times New Roman"/>
          <w:sz w:val="28"/>
          <w:szCs w:val="28"/>
        </w:rPr>
        <w:t xml:space="preserve"> теоретического и практического </w:t>
      </w:r>
      <w:r w:rsidRPr="00001E0D">
        <w:rPr>
          <w:rFonts w:ascii="Times New Roman" w:hAnsi="Times New Roman" w:cs="Times New Roman"/>
          <w:sz w:val="28"/>
          <w:szCs w:val="28"/>
        </w:rPr>
        <w:t>учебн</w:t>
      </w:r>
      <w:r>
        <w:rPr>
          <w:rFonts w:ascii="Times New Roman" w:hAnsi="Times New Roman" w:cs="Times New Roman"/>
          <w:sz w:val="28"/>
          <w:szCs w:val="28"/>
        </w:rPr>
        <w:t xml:space="preserve">ого материала. В прошлом году в 11 классе мы сделали эксперимент выполнили, пошив отрезного платья </w:t>
      </w:r>
      <w:r w:rsidRPr="00001E0D">
        <w:rPr>
          <w:rFonts w:ascii="Times New Roman" w:hAnsi="Times New Roman" w:cs="Times New Roman"/>
          <w:sz w:val="28"/>
          <w:szCs w:val="28"/>
        </w:rPr>
        <w:t>бригад</w:t>
      </w:r>
      <w:r>
        <w:rPr>
          <w:rFonts w:ascii="Times New Roman" w:hAnsi="Times New Roman" w:cs="Times New Roman"/>
          <w:sz w:val="28"/>
          <w:szCs w:val="28"/>
        </w:rPr>
        <w:t>ой,</w:t>
      </w:r>
      <w:r w:rsidRPr="00001E0D">
        <w:rPr>
          <w:rFonts w:ascii="Times New Roman" w:hAnsi="Times New Roman" w:cs="Times New Roman"/>
          <w:sz w:val="28"/>
          <w:szCs w:val="28"/>
        </w:rPr>
        <w:t xml:space="preserve"> с пооперационным распределением труда.</w:t>
      </w:r>
    </w:p>
    <w:p w:rsidR="00E12F1C" w:rsidRDefault="00EF2CF7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 wp14:anchorId="4048DD0B" wp14:editId="4654B5F4">
            <wp:simplePos x="0" y="0"/>
            <wp:positionH relativeFrom="column">
              <wp:posOffset>4596130</wp:posOffset>
            </wp:positionH>
            <wp:positionV relativeFrom="paragraph">
              <wp:posOffset>542290</wp:posOffset>
            </wp:positionV>
            <wp:extent cx="1441450" cy="2047875"/>
            <wp:effectExtent l="0" t="0" r="6350" b="9525"/>
            <wp:wrapThrough wrapText="bothSides">
              <wp:wrapPolygon edited="0">
                <wp:start x="0" y="0"/>
                <wp:lineTo x="0" y="21500"/>
                <wp:lineTo x="21410" y="21500"/>
                <wp:lineTo x="21410" y="0"/>
                <wp:lineTo x="0" y="0"/>
              </wp:wrapPolygon>
            </wp:wrapThrough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631" t="8230" r="16477" b="9034"/>
                    <a:stretch/>
                  </pic:blipFill>
                  <pic:spPr bwMode="auto">
                    <a:xfrm>
                      <a:off x="0" y="0"/>
                      <a:ext cx="1441450" cy="2047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7939">
        <w:rPr>
          <w:rFonts w:ascii="Times New Roman" w:hAnsi="Times New Roman" w:cs="Times New Roman"/>
          <w:sz w:val="28"/>
          <w:szCs w:val="28"/>
        </w:rPr>
        <w:t>С чего все начинаем</w:t>
      </w:r>
      <w:r w:rsidR="00C27939" w:rsidRPr="00001E0D">
        <w:rPr>
          <w:rFonts w:ascii="Times New Roman" w:hAnsi="Times New Roman" w:cs="Times New Roman"/>
          <w:sz w:val="28"/>
          <w:szCs w:val="28"/>
        </w:rPr>
        <w:t xml:space="preserve">? </w:t>
      </w:r>
      <w:r w:rsidR="00C27939">
        <w:rPr>
          <w:rFonts w:ascii="Times New Roman" w:hAnsi="Times New Roman" w:cs="Times New Roman"/>
          <w:sz w:val="28"/>
          <w:szCs w:val="28"/>
        </w:rPr>
        <w:t>Перед выполнением изделия обязательно повторяем</w:t>
      </w:r>
      <w:r w:rsidR="00C27939" w:rsidRPr="00001E0D">
        <w:rPr>
          <w:rFonts w:ascii="Times New Roman" w:hAnsi="Times New Roman" w:cs="Times New Roman"/>
          <w:sz w:val="28"/>
          <w:szCs w:val="28"/>
        </w:rPr>
        <w:t xml:space="preserve"> правил</w:t>
      </w:r>
      <w:r w:rsidR="00C27939">
        <w:rPr>
          <w:rFonts w:ascii="Times New Roman" w:hAnsi="Times New Roman" w:cs="Times New Roman"/>
          <w:sz w:val="28"/>
          <w:szCs w:val="28"/>
        </w:rPr>
        <w:t>а по технике</w:t>
      </w:r>
      <w:r w:rsidR="00C27939" w:rsidRPr="00001E0D">
        <w:rPr>
          <w:rFonts w:ascii="Times New Roman" w:hAnsi="Times New Roman" w:cs="Times New Roman"/>
          <w:sz w:val="28"/>
          <w:szCs w:val="28"/>
        </w:rPr>
        <w:t xml:space="preserve"> безо</w:t>
      </w:r>
      <w:r w:rsidR="00C27939">
        <w:rPr>
          <w:rFonts w:ascii="Times New Roman" w:hAnsi="Times New Roman" w:cs="Times New Roman"/>
          <w:sz w:val="28"/>
          <w:szCs w:val="28"/>
        </w:rPr>
        <w:t xml:space="preserve">пасности. (Приложение № 3,4) </w:t>
      </w:r>
    </w:p>
    <w:p w:rsidR="00E12F1C" w:rsidRDefault="00EF2CF7" w:rsidP="00EF2CF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 wp14:anchorId="3AD52C01" wp14:editId="1F05FE74">
            <wp:simplePos x="0" y="0"/>
            <wp:positionH relativeFrom="column">
              <wp:posOffset>3072765</wp:posOffset>
            </wp:positionH>
            <wp:positionV relativeFrom="paragraph">
              <wp:posOffset>76200</wp:posOffset>
            </wp:positionV>
            <wp:extent cx="1523365" cy="2186940"/>
            <wp:effectExtent l="0" t="0" r="635" b="3810"/>
            <wp:wrapThrough wrapText="bothSides">
              <wp:wrapPolygon edited="0">
                <wp:start x="0" y="0"/>
                <wp:lineTo x="0" y="21449"/>
                <wp:lineTo x="21339" y="21449"/>
                <wp:lineTo x="21339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3365" cy="2186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1BF1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43FF64AF" wp14:editId="37C65E6C">
            <wp:simplePos x="0" y="0"/>
            <wp:positionH relativeFrom="column">
              <wp:posOffset>1548765</wp:posOffset>
            </wp:positionH>
            <wp:positionV relativeFrom="paragraph">
              <wp:posOffset>72390</wp:posOffset>
            </wp:positionV>
            <wp:extent cx="1524000" cy="2186940"/>
            <wp:effectExtent l="0" t="0" r="0" b="3810"/>
            <wp:wrapThrough wrapText="bothSides">
              <wp:wrapPolygon edited="0">
                <wp:start x="0" y="0"/>
                <wp:lineTo x="0" y="21449"/>
                <wp:lineTo x="21330" y="21449"/>
                <wp:lineTo x="21330" y="0"/>
                <wp:lineTo x="0" y="0"/>
              </wp:wrapPolygon>
            </wp:wrapThrough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23" t="10087" r="50314" b="6478"/>
                    <a:stretch/>
                  </pic:blipFill>
                  <pic:spPr bwMode="auto">
                    <a:xfrm>
                      <a:off x="0" y="0"/>
                      <a:ext cx="1524000" cy="2186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1BF1"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50212EB3" wp14:editId="24095E39">
            <wp:simplePos x="0" y="0"/>
            <wp:positionH relativeFrom="column">
              <wp:posOffset>-41910</wp:posOffset>
            </wp:positionH>
            <wp:positionV relativeFrom="paragraph">
              <wp:posOffset>76200</wp:posOffset>
            </wp:positionV>
            <wp:extent cx="1590675" cy="2242185"/>
            <wp:effectExtent l="0" t="0" r="9525" b="5715"/>
            <wp:wrapThrough wrapText="bothSides">
              <wp:wrapPolygon edited="0">
                <wp:start x="0" y="0"/>
                <wp:lineTo x="0" y="21472"/>
                <wp:lineTo x="21471" y="21472"/>
                <wp:lineTo x="21471" y="0"/>
                <wp:lineTo x="0" y="0"/>
              </wp:wrapPolygon>
            </wp:wrapThrough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733" t="9409" r="16312" b="8015"/>
                    <a:stretch/>
                  </pic:blipFill>
                  <pic:spPr bwMode="auto">
                    <a:xfrm>
                      <a:off x="0" y="0"/>
                      <a:ext cx="1590675" cy="2242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7939" w:rsidRDefault="00C27939" w:rsidP="00EF2CF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мы изучаем виды платья, из каких деталей может оно состоять, классификацию рукавов, воротников, выреза горловины по покрою и фасону, с учётом чего производят выбор фасона и ткани, из которой будут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пошивать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изделие, а также определение вида платья по назначению и по сезону. Закрепляем изученный материал выполняя описание фасона платья по определённому алгоритму. В раздаточном материале изображены различные детали платья, которые необходимо назвать; даны рисунки различных фасонов и видов рукавов, воротников, нужно их перечислить; также по рисункам определить вид назначения платья. (Приложение № 5,6) После общей характеристики более подробно рассматриваем</w:t>
      </w:r>
      <w:r w:rsidRPr="00001E0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обработку отдельных узлов. </w:t>
      </w:r>
    </w:p>
    <w:p w:rsidR="00C27939" w:rsidRPr="00E63ECF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E63ECF">
        <w:rPr>
          <w:rFonts w:ascii="Times New Roman" w:hAnsi="Times New Roman" w:cs="Times New Roman"/>
          <w:sz w:val="28"/>
          <w:szCs w:val="28"/>
        </w:rPr>
        <w:t>ажную роль играют наглядные пособия,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63ECF">
        <w:rPr>
          <w:rFonts w:ascii="Times New Roman" w:hAnsi="Times New Roman" w:cs="Times New Roman"/>
          <w:sz w:val="28"/>
          <w:szCs w:val="28"/>
        </w:rPr>
        <w:t>особенно знач</w:t>
      </w:r>
      <w:r>
        <w:rPr>
          <w:rFonts w:ascii="Times New Roman" w:hAnsi="Times New Roman" w:cs="Times New Roman"/>
          <w:sz w:val="28"/>
          <w:szCs w:val="28"/>
        </w:rPr>
        <w:t>имую помощь оказывают инструкционные</w:t>
      </w:r>
      <w:r w:rsidRPr="00E63ECF">
        <w:rPr>
          <w:rFonts w:ascii="Times New Roman" w:hAnsi="Times New Roman" w:cs="Times New Roman"/>
          <w:sz w:val="28"/>
          <w:szCs w:val="28"/>
        </w:rPr>
        <w:t xml:space="preserve"> карты, позволяющие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63ECF">
        <w:rPr>
          <w:rFonts w:ascii="Times New Roman" w:hAnsi="Times New Roman" w:cs="Times New Roman"/>
          <w:sz w:val="28"/>
          <w:szCs w:val="28"/>
        </w:rPr>
        <w:t xml:space="preserve">активизировать и направлять </w:t>
      </w:r>
      <w:r>
        <w:rPr>
          <w:rFonts w:ascii="Times New Roman" w:hAnsi="Times New Roman" w:cs="Times New Roman"/>
          <w:sz w:val="28"/>
          <w:szCs w:val="28"/>
        </w:rPr>
        <w:t>практическое мышление учащихся</w:t>
      </w:r>
      <w:r w:rsidRPr="00E63ECF">
        <w:rPr>
          <w:rFonts w:ascii="Times New Roman" w:hAnsi="Times New Roman" w:cs="Times New Roman"/>
          <w:sz w:val="28"/>
          <w:szCs w:val="28"/>
        </w:rPr>
        <w:t>.</w:t>
      </w:r>
    </w:p>
    <w:p w:rsidR="00C27939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Использование инструкционной</w:t>
      </w:r>
      <w:r w:rsidRPr="00E63ECF">
        <w:rPr>
          <w:rFonts w:ascii="Times New Roman" w:hAnsi="Times New Roman" w:cs="Times New Roman"/>
          <w:sz w:val="28"/>
          <w:szCs w:val="28"/>
        </w:rPr>
        <w:t xml:space="preserve"> карты на уроках трудового обучения помогает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63ECF">
        <w:rPr>
          <w:rFonts w:ascii="Times New Roman" w:hAnsi="Times New Roman" w:cs="Times New Roman"/>
          <w:sz w:val="28"/>
          <w:szCs w:val="28"/>
        </w:rPr>
        <w:t xml:space="preserve">детям устанавливать наиболее логическую </w:t>
      </w:r>
      <w:r>
        <w:rPr>
          <w:rFonts w:ascii="Times New Roman" w:hAnsi="Times New Roman" w:cs="Times New Roman"/>
          <w:sz w:val="28"/>
          <w:szCs w:val="28"/>
        </w:rPr>
        <w:t xml:space="preserve">последовательность изготовления </w:t>
      </w:r>
      <w:r w:rsidRPr="00E63ECF">
        <w:rPr>
          <w:rFonts w:ascii="Times New Roman" w:hAnsi="Times New Roman" w:cs="Times New Roman"/>
          <w:sz w:val="28"/>
          <w:szCs w:val="28"/>
        </w:rPr>
        <w:t>объекта, и это пособие оказывает учащимся помощь при практическом вы</w:t>
      </w:r>
      <w:r>
        <w:rPr>
          <w:rFonts w:ascii="Times New Roman" w:hAnsi="Times New Roman" w:cs="Times New Roman"/>
          <w:sz w:val="28"/>
          <w:szCs w:val="28"/>
        </w:rPr>
        <w:t xml:space="preserve">полнении </w:t>
      </w:r>
      <w:r w:rsidRPr="00E63ECF">
        <w:rPr>
          <w:rFonts w:ascii="Times New Roman" w:hAnsi="Times New Roman" w:cs="Times New Roman"/>
          <w:sz w:val="28"/>
          <w:szCs w:val="28"/>
        </w:rPr>
        <w:t>задания: учит отбирать необходимые инструмен</w:t>
      </w:r>
      <w:r>
        <w:rPr>
          <w:rFonts w:ascii="Times New Roman" w:hAnsi="Times New Roman" w:cs="Times New Roman"/>
          <w:sz w:val="28"/>
          <w:szCs w:val="28"/>
        </w:rPr>
        <w:t xml:space="preserve">ты, материалы и приспособления, </w:t>
      </w:r>
      <w:r w:rsidRPr="00E63ECF">
        <w:rPr>
          <w:rFonts w:ascii="Times New Roman" w:hAnsi="Times New Roman" w:cs="Times New Roman"/>
          <w:sz w:val="28"/>
          <w:szCs w:val="28"/>
        </w:rPr>
        <w:t>пользоваться рациональными приёмами труда, при</w:t>
      </w:r>
      <w:r>
        <w:rPr>
          <w:rFonts w:ascii="Times New Roman" w:hAnsi="Times New Roman" w:cs="Times New Roman"/>
          <w:sz w:val="28"/>
          <w:szCs w:val="28"/>
        </w:rPr>
        <w:t xml:space="preserve">менять в работе нужные правила, </w:t>
      </w:r>
      <w:r w:rsidRPr="00E63ECF">
        <w:rPr>
          <w:rFonts w:ascii="Times New Roman" w:hAnsi="Times New Roman" w:cs="Times New Roman"/>
          <w:sz w:val="28"/>
          <w:szCs w:val="28"/>
        </w:rPr>
        <w:t>осуществлять поэтап</w:t>
      </w:r>
      <w:r>
        <w:rPr>
          <w:rFonts w:ascii="Times New Roman" w:hAnsi="Times New Roman" w:cs="Times New Roman"/>
          <w:sz w:val="28"/>
          <w:szCs w:val="28"/>
        </w:rPr>
        <w:t xml:space="preserve">ный контроль выполнения изделия. Использование карты </w:t>
      </w:r>
      <w:r w:rsidRPr="00E63ECF">
        <w:rPr>
          <w:rFonts w:ascii="Times New Roman" w:hAnsi="Times New Roman" w:cs="Times New Roman"/>
          <w:sz w:val="28"/>
          <w:szCs w:val="28"/>
        </w:rPr>
        <w:t xml:space="preserve">способствует успешному выполнению </w:t>
      </w:r>
      <w:r>
        <w:rPr>
          <w:rFonts w:ascii="Times New Roman" w:hAnsi="Times New Roman" w:cs="Times New Roman"/>
          <w:sz w:val="28"/>
          <w:szCs w:val="28"/>
        </w:rPr>
        <w:t xml:space="preserve">задания, что создаёт у учащихся </w:t>
      </w:r>
      <w:r w:rsidRPr="00E63ECF">
        <w:rPr>
          <w:rFonts w:ascii="Times New Roman" w:hAnsi="Times New Roman" w:cs="Times New Roman"/>
          <w:sz w:val="28"/>
          <w:szCs w:val="28"/>
        </w:rPr>
        <w:t>положительный эмоциональный настрой, заинте</w:t>
      </w:r>
      <w:r>
        <w:rPr>
          <w:rFonts w:ascii="Times New Roman" w:hAnsi="Times New Roman" w:cs="Times New Roman"/>
          <w:sz w:val="28"/>
          <w:szCs w:val="28"/>
        </w:rPr>
        <w:t xml:space="preserve">ресованность в работе, повышает </w:t>
      </w:r>
      <w:r w:rsidRPr="00E63ECF">
        <w:rPr>
          <w:rFonts w:ascii="Times New Roman" w:hAnsi="Times New Roman" w:cs="Times New Roman"/>
          <w:sz w:val="28"/>
          <w:szCs w:val="28"/>
        </w:rPr>
        <w:t>веру в свои силы, бл</w:t>
      </w:r>
      <w:r>
        <w:rPr>
          <w:rFonts w:ascii="Times New Roman" w:hAnsi="Times New Roman" w:cs="Times New Roman"/>
          <w:sz w:val="28"/>
          <w:szCs w:val="28"/>
        </w:rPr>
        <w:t>агодаря использованию инструкционной карты на уроке</w:t>
      </w:r>
      <w:r w:rsidRPr="00E63ECF">
        <w:rPr>
          <w:rFonts w:ascii="Times New Roman" w:hAnsi="Times New Roman" w:cs="Times New Roman"/>
          <w:sz w:val="28"/>
          <w:szCs w:val="28"/>
        </w:rPr>
        <w:t xml:space="preserve"> положитель</w:t>
      </w:r>
      <w:r>
        <w:rPr>
          <w:rFonts w:ascii="Times New Roman" w:hAnsi="Times New Roman" w:cs="Times New Roman"/>
          <w:sz w:val="28"/>
          <w:szCs w:val="28"/>
        </w:rPr>
        <w:t xml:space="preserve">но сказывается на </w:t>
      </w:r>
      <w:r w:rsidRPr="00E63ECF">
        <w:rPr>
          <w:rFonts w:ascii="Times New Roman" w:hAnsi="Times New Roman" w:cs="Times New Roman"/>
          <w:sz w:val="28"/>
          <w:szCs w:val="28"/>
        </w:rPr>
        <w:t>развитии речи у детей (на полноте и последовател</w:t>
      </w:r>
      <w:r>
        <w:rPr>
          <w:rFonts w:ascii="Times New Roman" w:hAnsi="Times New Roman" w:cs="Times New Roman"/>
          <w:sz w:val="28"/>
          <w:szCs w:val="28"/>
        </w:rPr>
        <w:t>ьности изложения, на обогащении словаря). Инструкционные</w:t>
      </w:r>
      <w:r w:rsidRPr="00E63ECF">
        <w:rPr>
          <w:rFonts w:ascii="Times New Roman" w:hAnsi="Times New Roman" w:cs="Times New Roman"/>
          <w:sz w:val="28"/>
          <w:szCs w:val="28"/>
        </w:rPr>
        <w:t xml:space="preserve"> карты</w:t>
      </w:r>
      <w:r>
        <w:rPr>
          <w:rFonts w:ascii="Times New Roman" w:hAnsi="Times New Roman" w:cs="Times New Roman"/>
          <w:sz w:val="28"/>
          <w:szCs w:val="28"/>
        </w:rPr>
        <w:t xml:space="preserve"> дают возможность учителю чётко </w:t>
      </w:r>
      <w:r w:rsidRPr="00E63ECF">
        <w:rPr>
          <w:rFonts w:ascii="Times New Roman" w:hAnsi="Times New Roman" w:cs="Times New Roman"/>
          <w:sz w:val="28"/>
          <w:szCs w:val="28"/>
        </w:rPr>
        <w:t>организовать урок, облегчают объяснение з</w:t>
      </w:r>
      <w:r>
        <w:rPr>
          <w:rFonts w:ascii="Times New Roman" w:hAnsi="Times New Roman" w:cs="Times New Roman"/>
          <w:sz w:val="28"/>
          <w:szCs w:val="28"/>
        </w:rPr>
        <w:t xml:space="preserve">адания, делают более доступными </w:t>
      </w:r>
      <w:r w:rsidRPr="00E63ECF">
        <w:rPr>
          <w:rFonts w:ascii="Times New Roman" w:hAnsi="Times New Roman" w:cs="Times New Roman"/>
          <w:sz w:val="28"/>
          <w:szCs w:val="28"/>
        </w:rPr>
        <w:t>инструктирование и показ способов выполне</w:t>
      </w:r>
      <w:r>
        <w:rPr>
          <w:rFonts w:ascii="Times New Roman" w:hAnsi="Times New Roman" w:cs="Times New Roman"/>
          <w:sz w:val="28"/>
          <w:szCs w:val="28"/>
        </w:rPr>
        <w:t xml:space="preserve">ния отдельных приёмов. Отпадает </w:t>
      </w:r>
      <w:r w:rsidRPr="00E63ECF">
        <w:rPr>
          <w:rFonts w:ascii="Times New Roman" w:hAnsi="Times New Roman" w:cs="Times New Roman"/>
          <w:sz w:val="28"/>
          <w:szCs w:val="28"/>
        </w:rPr>
        <w:t>необходимость многократно оказывать помощь дет</w:t>
      </w:r>
      <w:r>
        <w:rPr>
          <w:rFonts w:ascii="Times New Roman" w:hAnsi="Times New Roman" w:cs="Times New Roman"/>
          <w:sz w:val="28"/>
          <w:szCs w:val="28"/>
        </w:rPr>
        <w:t xml:space="preserve">ям при изготовлении изделия, т. </w:t>
      </w:r>
      <w:r w:rsidRPr="00E63ECF">
        <w:rPr>
          <w:rFonts w:ascii="Times New Roman" w:hAnsi="Times New Roman" w:cs="Times New Roman"/>
          <w:sz w:val="28"/>
          <w:szCs w:val="28"/>
        </w:rPr>
        <w:t xml:space="preserve">к. карта содержит необходимые сведения, и </w:t>
      </w:r>
      <w:r>
        <w:rPr>
          <w:rFonts w:ascii="Times New Roman" w:hAnsi="Times New Roman" w:cs="Times New Roman"/>
          <w:sz w:val="28"/>
          <w:szCs w:val="28"/>
        </w:rPr>
        <w:t xml:space="preserve">большинство девочек довольно </w:t>
      </w:r>
      <w:r w:rsidRPr="00E63ECF">
        <w:rPr>
          <w:rFonts w:ascii="Times New Roman" w:hAnsi="Times New Roman" w:cs="Times New Roman"/>
          <w:sz w:val="28"/>
          <w:szCs w:val="28"/>
        </w:rPr>
        <w:t>быстро учатся пользоваться ими. Таким образом,</w:t>
      </w:r>
      <w:r>
        <w:rPr>
          <w:rFonts w:ascii="Times New Roman" w:hAnsi="Times New Roman" w:cs="Times New Roman"/>
          <w:sz w:val="28"/>
          <w:szCs w:val="28"/>
        </w:rPr>
        <w:t xml:space="preserve"> у учителя освобождается время, чтобы помочь неуспевающим</w:t>
      </w:r>
      <w:r w:rsidRPr="00E63EC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ученикам справиться с заданием. </w:t>
      </w:r>
      <w:r w:rsidRPr="00E63ECF">
        <w:rPr>
          <w:rFonts w:ascii="Times New Roman" w:hAnsi="Times New Roman" w:cs="Times New Roman"/>
          <w:sz w:val="28"/>
          <w:szCs w:val="28"/>
        </w:rPr>
        <w:t>Разработанные мною предметные карты вкл</w:t>
      </w:r>
      <w:r>
        <w:rPr>
          <w:rFonts w:ascii="Times New Roman" w:hAnsi="Times New Roman" w:cs="Times New Roman"/>
          <w:sz w:val="28"/>
          <w:szCs w:val="28"/>
        </w:rPr>
        <w:t xml:space="preserve">ючают в себя предметные образцы </w:t>
      </w:r>
      <w:r w:rsidRPr="00E63ECF">
        <w:rPr>
          <w:rFonts w:ascii="Times New Roman" w:hAnsi="Times New Roman" w:cs="Times New Roman"/>
          <w:sz w:val="28"/>
          <w:szCs w:val="28"/>
        </w:rPr>
        <w:t>поэтапной обработки изделия и инструкцию с те</w:t>
      </w:r>
      <w:r>
        <w:rPr>
          <w:rFonts w:ascii="Times New Roman" w:hAnsi="Times New Roman" w:cs="Times New Roman"/>
          <w:sz w:val="28"/>
          <w:szCs w:val="28"/>
        </w:rPr>
        <w:t xml:space="preserve">хнологическим описанием каждого </w:t>
      </w:r>
      <w:r w:rsidRPr="00E63ECF">
        <w:rPr>
          <w:rFonts w:ascii="Times New Roman" w:hAnsi="Times New Roman" w:cs="Times New Roman"/>
          <w:sz w:val="28"/>
          <w:szCs w:val="28"/>
        </w:rPr>
        <w:t>приёма.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Например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: </w:t>
      </w:r>
    </w:p>
    <w:p w:rsidR="00C27939" w:rsidRDefault="00C27939" w:rsidP="00C27939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обработка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подбортов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притачивание их к полочке;</w:t>
      </w:r>
    </w:p>
    <w:p w:rsidR="00C27939" w:rsidRDefault="00C27939" w:rsidP="00C27939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обработка застёжки одной обтачкой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окантовывание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среза горловины;</w:t>
      </w:r>
    </w:p>
    <w:p w:rsidR="00C27939" w:rsidRDefault="00C27939" w:rsidP="00C27939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обработка отлетного среза оборки зигзагообразной строчкой. Соединение оборки</w:t>
      </w:r>
    </w:p>
    <w:p w:rsidR="00C27939" w:rsidRPr="00E50BF3" w:rsidRDefault="00C27939" w:rsidP="00C27939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E50BF3">
        <w:rPr>
          <w:rFonts w:ascii="Times New Roman" w:hAnsi="Times New Roman" w:cs="Times New Roman"/>
          <w:sz w:val="28"/>
          <w:szCs w:val="28"/>
        </w:rPr>
        <w:t xml:space="preserve">с изделием притачным способом; </w:t>
      </w:r>
    </w:p>
    <w:p w:rsidR="00EF2CF7" w:rsidRDefault="00C6095F" w:rsidP="00EF2CF7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 wp14:anchorId="22AA3575" wp14:editId="76D18D9C">
            <wp:simplePos x="0" y="0"/>
            <wp:positionH relativeFrom="column">
              <wp:posOffset>466725</wp:posOffset>
            </wp:positionH>
            <wp:positionV relativeFrom="paragraph">
              <wp:posOffset>447675</wp:posOffset>
            </wp:positionV>
            <wp:extent cx="1552575" cy="2204085"/>
            <wp:effectExtent l="0" t="0" r="9525" b="5715"/>
            <wp:wrapThrough wrapText="bothSides">
              <wp:wrapPolygon edited="0">
                <wp:start x="0" y="0"/>
                <wp:lineTo x="0" y="21469"/>
                <wp:lineTo x="21467" y="21469"/>
                <wp:lineTo x="21467" y="0"/>
                <wp:lineTo x="0" y="0"/>
              </wp:wrapPolygon>
            </wp:wrapThrough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24" t="10458" r="50239" b="6304"/>
                    <a:stretch/>
                  </pic:blipFill>
                  <pic:spPr bwMode="auto">
                    <a:xfrm>
                      <a:off x="0" y="0"/>
                      <a:ext cx="1552575" cy="2204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7939">
        <w:rPr>
          <w:rFonts w:ascii="Times New Roman" w:hAnsi="Times New Roman" w:cs="Times New Roman"/>
          <w:sz w:val="28"/>
          <w:szCs w:val="28"/>
        </w:rPr>
        <w:t>соединение овальной кокетки с основно</w:t>
      </w:r>
      <w:r w:rsidR="00F77C2A">
        <w:rPr>
          <w:rFonts w:ascii="Times New Roman" w:hAnsi="Times New Roman" w:cs="Times New Roman"/>
          <w:sz w:val="28"/>
          <w:szCs w:val="28"/>
        </w:rPr>
        <w:t>й деталью накладным швом; (Приложение</w:t>
      </w:r>
      <w:r w:rsidR="00C27939">
        <w:rPr>
          <w:rFonts w:ascii="Times New Roman" w:hAnsi="Times New Roman" w:cs="Times New Roman"/>
          <w:sz w:val="28"/>
          <w:szCs w:val="28"/>
        </w:rPr>
        <w:t xml:space="preserve"> № 7)</w:t>
      </w:r>
    </w:p>
    <w:p w:rsidR="00F77C2A" w:rsidRPr="00C6095F" w:rsidRDefault="00C6095F" w:rsidP="00C609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 wp14:anchorId="23FE62F7" wp14:editId="71276AD4">
            <wp:simplePos x="0" y="0"/>
            <wp:positionH relativeFrom="column">
              <wp:posOffset>2360930</wp:posOffset>
            </wp:positionH>
            <wp:positionV relativeFrom="paragraph">
              <wp:posOffset>53975</wp:posOffset>
            </wp:positionV>
            <wp:extent cx="1464310" cy="2204085"/>
            <wp:effectExtent l="0" t="0" r="2540" b="5715"/>
            <wp:wrapThrough wrapText="bothSides">
              <wp:wrapPolygon edited="0">
                <wp:start x="0" y="0"/>
                <wp:lineTo x="0" y="21469"/>
                <wp:lineTo x="21356" y="21469"/>
                <wp:lineTo x="21356" y="0"/>
                <wp:lineTo x="0" y="0"/>
              </wp:wrapPolygon>
            </wp:wrapThrough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647" t="10458" r="16267" b="6304"/>
                    <a:stretch/>
                  </pic:blipFill>
                  <pic:spPr bwMode="auto">
                    <a:xfrm>
                      <a:off x="0" y="0"/>
                      <a:ext cx="1464310" cy="2204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7C2A">
        <w:rPr>
          <w:noProof/>
          <w:lang w:eastAsia="ru-RU"/>
        </w:rPr>
        <w:drawing>
          <wp:anchor distT="0" distB="0" distL="114300" distR="114300" simplePos="0" relativeHeight="251678720" behindDoc="0" locked="0" layoutInCell="1" allowOverlap="1" wp14:anchorId="103A43B3" wp14:editId="2643E719">
            <wp:simplePos x="0" y="0"/>
            <wp:positionH relativeFrom="column">
              <wp:posOffset>4006215</wp:posOffset>
            </wp:positionH>
            <wp:positionV relativeFrom="paragraph">
              <wp:posOffset>38735</wp:posOffset>
            </wp:positionV>
            <wp:extent cx="1548765" cy="2204085"/>
            <wp:effectExtent l="0" t="0" r="0" b="5715"/>
            <wp:wrapThrough wrapText="bothSides">
              <wp:wrapPolygon edited="0">
                <wp:start x="0" y="0"/>
                <wp:lineTo x="0" y="21469"/>
                <wp:lineTo x="21255" y="21469"/>
                <wp:lineTo x="21255" y="0"/>
                <wp:lineTo x="0" y="0"/>
              </wp:wrapPolygon>
            </wp:wrapThrough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88" t="7964" r="50244" b="8682"/>
                    <a:stretch/>
                  </pic:blipFill>
                  <pic:spPr bwMode="auto">
                    <a:xfrm>
                      <a:off x="0" y="0"/>
                      <a:ext cx="1548765" cy="2204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7C2A" w:rsidRPr="00EF2CF7" w:rsidRDefault="00F77C2A" w:rsidP="00F77C2A">
      <w:pPr>
        <w:pStyle w:val="a4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27939" w:rsidRDefault="00C27939" w:rsidP="00C27939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обработка односторонней складки;</w:t>
      </w:r>
    </w:p>
    <w:p w:rsidR="00C27939" w:rsidRDefault="00C27939" w:rsidP="00C27939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обработка застёжки тесьмой молнией;</w:t>
      </w:r>
    </w:p>
    <w:p w:rsidR="00F77C2A" w:rsidRDefault="00C27939" w:rsidP="00F77C2A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964E7">
        <w:rPr>
          <w:rFonts w:ascii="Times New Roman" w:hAnsi="Times New Roman" w:cs="Times New Roman"/>
          <w:sz w:val="28"/>
          <w:szCs w:val="28"/>
        </w:rPr>
        <w:t>вмётывание</w:t>
      </w:r>
      <w:proofErr w:type="spellEnd"/>
      <w:r w:rsidRPr="00F964E7">
        <w:rPr>
          <w:rFonts w:ascii="Times New Roman" w:hAnsi="Times New Roman" w:cs="Times New Roman"/>
          <w:sz w:val="28"/>
          <w:szCs w:val="28"/>
        </w:rPr>
        <w:t xml:space="preserve"> и втачивание рукавов в пройму и др. </w:t>
      </w:r>
    </w:p>
    <w:p w:rsidR="00EF2CF7" w:rsidRDefault="00C6095F" w:rsidP="00C6095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86912" behindDoc="0" locked="0" layoutInCell="1" allowOverlap="1" wp14:anchorId="38774539" wp14:editId="52A7795E">
            <wp:simplePos x="0" y="0"/>
            <wp:positionH relativeFrom="column">
              <wp:posOffset>4415790</wp:posOffset>
            </wp:positionH>
            <wp:positionV relativeFrom="paragraph">
              <wp:posOffset>2337435</wp:posOffset>
            </wp:positionV>
            <wp:extent cx="1560830" cy="2261235"/>
            <wp:effectExtent l="0" t="0" r="1270" b="5715"/>
            <wp:wrapThrough wrapText="bothSides">
              <wp:wrapPolygon edited="0">
                <wp:start x="0" y="0"/>
                <wp:lineTo x="0" y="21473"/>
                <wp:lineTo x="21354" y="21473"/>
                <wp:lineTo x="21354" y="0"/>
                <wp:lineTo x="0" y="0"/>
              </wp:wrapPolygon>
            </wp:wrapThrough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24" t="9558" r="50039" b="7051"/>
                    <a:stretch/>
                  </pic:blipFill>
                  <pic:spPr bwMode="auto">
                    <a:xfrm>
                      <a:off x="0" y="0"/>
                      <a:ext cx="1560830" cy="22612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4864" behindDoc="0" locked="0" layoutInCell="1" allowOverlap="1" wp14:anchorId="7A213C94" wp14:editId="681DF1E0">
            <wp:simplePos x="0" y="0"/>
            <wp:positionH relativeFrom="column">
              <wp:posOffset>2910840</wp:posOffset>
            </wp:positionH>
            <wp:positionV relativeFrom="paragraph">
              <wp:posOffset>2394585</wp:posOffset>
            </wp:positionV>
            <wp:extent cx="1510665" cy="2204085"/>
            <wp:effectExtent l="0" t="0" r="0" b="5715"/>
            <wp:wrapThrough wrapText="bothSides">
              <wp:wrapPolygon edited="0">
                <wp:start x="0" y="0"/>
                <wp:lineTo x="0" y="21469"/>
                <wp:lineTo x="21246" y="21469"/>
                <wp:lineTo x="21246" y="0"/>
                <wp:lineTo x="0" y="0"/>
              </wp:wrapPolygon>
            </wp:wrapThrough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37" t="11352" r="50236" b="5478"/>
                    <a:stretch/>
                  </pic:blipFill>
                  <pic:spPr bwMode="auto">
                    <a:xfrm>
                      <a:off x="0" y="0"/>
                      <a:ext cx="1510665" cy="2204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2816" behindDoc="0" locked="0" layoutInCell="1" allowOverlap="1" wp14:anchorId="5FD4FECE" wp14:editId="09401C46">
            <wp:simplePos x="0" y="0"/>
            <wp:positionH relativeFrom="column">
              <wp:posOffset>1472565</wp:posOffset>
            </wp:positionH>
            <wp:positionV relativeFrom="paragraph">
              <wp:posOffset>2394585</wp:posOffset>
            </wp:positionV>
            <wp:extent cx="1438275" cy="2204085"/>
            <wp:effectExtent l="0" t="0" r="9525" b="5715"/>
            <wp:wrapThrough wrapText="bothSides">
              <wp:wrapPolygon edited="0">
                <wp:start x="0" y="0"/>
                <wp:lineTo x="0" y="21469"/>
                <wp:lineTo x="21457" y="21469"/>
                <wp:lineTo x="21457" y="0"/>
                <wp:lineTo x="0" y="0"/>
              </wp:wrapPolygon>
            </wp:wrapThrough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24" t="9503" r="50243" b="7353"/>
                    <a:stretch/>
                  </pic:blipFill>
                  <pic:spPr bwMode="auto">
                    <a:xfrm>
                      <a:off x="0" y="0"/>
                      <a:ext cx="1438275" cy="2204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0768" behindDoc="0" locked="0" layoutInCell="1" allowOverlap="1" wp14:anchorId="7B89716F" wp14:editId="62D19E84">
            <wp:simplePos x="0" y="0"/>
            <wp:positionH relativeFrom="column">
              <wp:posOffset>-9525</wp:posOffset>
            </wp:positionH>
            <wp:positionV relativeFrom="paragraph">
              <wp:posOffset>2391410</wp:posOffset>
            </wp:positionV>
            <wp:extent cx="1485900" cy="2204085"/>
            <wp:effectExtent l="0" t="0" r="0" b="5715"/>
            <wp:wrapThrough wrapText="bothSides">
              <wp:wrapPolygon edited="0">
                <wp:start x="0" y="0"/>
                <wp:lineTo x="0" y="21469"/>
                <wp:lineTo x="21323" y="21469"/>
                <wp:lineTo x="21323" y="0"/>
                <wp:lineTo x="0" y="0"/>
              </wp:wrapPolygon>
            </wp:wrapThrough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642" t="7964" r="16539" b="8936"/>
                    <a:stretch/>
                  </pic:blipFill>
                  <pic:spPr bwMode="auto">
                    <a:xfrm>
                      <a:off x="0" y="0"/>
                      <a:ext cx="1485900" cy="2204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7939" w:rsidRPr="00F77C2A">
        <w:rPr>
          <w:rFonts w:ascii="Times New Roman" w:hAnsi="Times New Roman" w:cs="Times New Roman"/>
          <w:sz w:val="28"/>
          <w:szCs w:val="28"/>
        </w:rPr>
        <w:t>Далее выполняем снятие мерок. На уроке раздаётся дидактический материал, в котором указаны правила снятия мерок, даны название, обозначение и назначение мерок, наглядный пример, как правильно снимать определённую мерку. Для закрепления темы разработаны раздаточные карточки, в которых есть тестовые вопросы, где из трёх вариантов ответов надо выбрать один правильный; даны рисунки, на которых показано, как снимают мерку, необходимо определить какую именно мерку снимают с фигуры человека; отгадать ребусы. (Приложение № 8,9) Затем выполняем построение чертежа в натуральную величину (работаем с чертежами детских платьев) (Приложение № 10), изготавливаем выкройку, производим раскладку ткани, раскрой изделий.</w:t>
      </w:r>
    </w:p>
    <w:p w:rsidR="00C27939" w:rsidRPr="00001E0D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Затем распределяем технологические операции по пошиву изделия среди </w:t>
      </w:r>
      <w:r w:rsidRPr="00001E0D">
        <w:rPr>
          <w:rFonts w:ascii="Times New Roman" w:hAnsi="Times New Roman" w:cs="Times New Roman"/>
          <w:sz w:val="28"/>
          <w:szCs w:val="28"/>
        </w:rPr>
        <w:t>обучающихся.</w:t>
      </w:r>
      <w:r>
        <w:rPr>
          <w:rFonts w:ascii="Times New Roman" w:hAnsi="Times New Roman" w:cs="Times New Roman"/>
          <w:sz w:val="28"/>
          <w:szCs w:val="28"/>
        </w:rPr>
        <w:t xml:space="preserve"> Размечаем контрольные линии и точки, выполняем смёточные работы,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пошиваем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изделие по операциям, выполняем послеоперационный контроль качества выполненной работы.</w:t>
      </w:r>
    </w:p>
    <w:p w:rsidR="00C27939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01E0D">
        <w:rPr>
          <w:rFonts w:ascii="Times New Roman" w:hAnsi="Times New Roman" w:cs="Times New Roman"/>
          <w:sz w:val="28"/>
          <w:szCs w:val="28"/>
        </w:rPr>
        <w:t>Для успешного овладения технологией пошива изделий, обучающиеся 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E0D">
        <w:rPr>
          <w:rFonts w:ascii="Times New Roman" w:hAnsi="Times New Roman" w:cs="Times New Roman"/>
          <w:sz w:val="28"/>
          <w:szCs w:val="28"/>
        </w:rPr>
        <w:t>помощью бригадного метода отрабатывают на</w:t>
      </w:r>
      <w:r>
        <w:rPr>
          <w:rFonts w:ascii="Times New Roman" w:hAnsi="Times New Roman" w:cs="Times New Roman"/>
          <w:sz w:val="28"/>
          <w:szCs w:val="28"/>
        </w:rPr>
        <w:t>выки обработки деталей и узлов. При пошиве отрезного платья</w:t>
      </w:r>
      <w:r w:rsidRPr="00001E0D">
        <w:rPr>
          <w:rFonts w:ascii="Times New Roman" w:hAnsi="Times New Roman" w:cs="Times New Roman"/>
          <w:sz w:val="28"/>
          <w:szCs w:val="28"/>
        </w:rPr>
        <w:t xml:space="preserve"> даются задания разной сложно</w:t>
      </w:r>
      <w:r>
        <w:rPr>
          <w:rFonts w:ascii="Times New Roman" w:hAnsi="Times New Roman" w:cs="Times New Roman"/>
          <w:sz w:val="28"/>
          <w:szCs w:val="28"/>
        </w:rPr>
        <w:t xml:space="preserve">сти, что позволяет осуществлять </w:t>
      </w:r>
      <w:proofErr w:type="spellStart"/>
      <w:r w:rsidRPr="00001E0D">
        <w:rPr>
          <w:rFonts w:ascii="Times New Roman" w:hAnsi="Times New Roman" w:cs="Times New Roman"/>
          <w:sz w:val="28"/>
          <w:szCs w:val="28"/>
        </w:rPr>
        <w:t>разноуровневый</w:t>
      </w:r>
      <w:proofErr w:type="spellEnd"/>
      <w:r w:rsidRPr="00001E0D">
        <w:rPr>
          <w:rFonts w:ascii="Times New Roman" w:hAnsi="Times New Roman" w:cs="Times New Roman"/>
          <w:sz w:val="28"/>
          <w:szCs w:val="28"/>
        </w:rPr>
        <w:t xml:space="preserve"> подход при выполнении практической работы.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27939" w:rsidRPr="00680683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80683">
        <w:rPr>
          <w:rFonts w:ascii="Times New Roman" w:hAnsi="Times New Roman" w:cs="Times New Roman"/>
          <w:sz w:val="28"/>
          <w:szCs w:val="28"/>
        </w:rPr>
        <w:t>Как показали мои наблюдения, бригадный метод с пооперационным разделением</w:t>
      </w:r>
    </w:p>
    <w:p w:rsidR="00C27939" w:rsidRDefault="00C27939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80683">
        <w:rPr>
          <w:rFonts w:ascii="Times New Roman" w:hAnsi="Times New Roman" w:cs="Times New Roman"/>
          <w:sz w:val="28"/>
          <w:szCs w:val="28"/>
        </w:rPr>
        <w:t>труда оказывает положительное влияние на формирование социальных навыков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0683">
        <w:rPr>
          <w:rFonts w:ascii="Times New Roman" w:hAnsi="Times New Roman" w:cs="Times New Roman"/>
          <w:sz w:val="28"/>
          <w:szCs w:val="28"/>
        </w:rPr>
        <w:t>обучающихся и является важной эффективн</w:t>
      </w:r>
      <w:r>
        <w:rPr>
          <w:rFonts w:ascii="Times New Roman" w:hAnsi="Times New Roman" w:cs="Times New Roman"/>
          <w:sz w:val="28"/>
          <w:szCs w:val="28"/>
        </w:rPr>
        <w:t xml:space="preserve">ой формой обучения. Со временем </w:t>
      </w:r>
      <w:r w:rsidRPr="00680683">
        <w:rPr>
          <w:rFonts w:ascii="Times New Roman" w:hAnsi="Times New Roman" w:cs="Times New Roman"/>
          <w:sz w:val="28"/>
          <w:szCs w:val="28"/>
        </w:rPr>
        <w:t xml:space="preserve">обучающиеся начинают более критически </w:t>
      </w:r>
      <w:r>
        <w:rPr>
          <w:rFonts w:ascii="Times New Roman" w:hAnsi="Times New Roman" w:cs="Times New Roman"/>
          <w:sz w:val="28"/>
          <w:szCs w:val="28"/>
        </w:rPr>
        <w:t xml:space="preserve">относиться к своим результатам, </w:t>
      </w:r>
      <w:r w:rsidRPr="00680683">
        <w:rPr>
          <w:rFonts w:ascii="Times New Roman" w:hAnsi="Times New Roman" w:cs="Times New Roman"/>
          <w:sz w:val="28"/>
          <w:szCs w:val="28"/>
        </w:rPr>
        <w:t>проявляют большую активность и заинтер</w:t>
      </w:r>
      <w:r>
        <w:rPr>
          <w:rFonts w:ascii="Times New Roman" w:hAnsi="Times New Roman" w:cs="Times New Roman"/>
          <w:sz w:val="28"/>
          <w:szCs w:val="28"/>
        </w:rPr>
        <w:t xml:space="preserve">есованность в достижении лучших </w:t>
      </w:r>
      <w:r w:rsidRPr="00680683">
        <w:rPr>
          <w:rFonts w:ascii="Times New Roman" w:hAnsi="Times New Roman" w:cs="Times New Roman"/>
          <w:sz w:val="28"/>
          <w:szCs w:val="28"/>
        </w:rPr>
        <w:t xml:space="preserve">показателей, понимают, что результаты </w:t>
      </w:r>
      <w:r>
        <w:rPr>
          <w:rFonts w:ascii="Times New Roman" w:hAnsi="Times New Roman" w:cs="Times New Roman"/>
          <w:sz w:val="28"/>
          <w:szCs w:val="28"/>
        </w:rPr>
        <w:t xml:space="preserve">их труда влияют на работу всего </w:t>
      </w:r>
      <w:r w:rsidRPr="00680683">
        <w:rPr>
          <w:rFonts w:ascii="Times New Roman" w:hAnsi="Times New Roman" w:cs="Times New Roman"/>
          <w:sz w:val="28"/>
          <w:szCs w:val="28"/>
        </w:rPr>
        <w:t>коллектива.</w:t>
      </w:r>
    </w:p>
    <w:p w:rsidR="00C27939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80683">
        <w:rPr>
          <w:rFonts w:ascii="Times New Roman" w:hAnsi="Times New Roman" w:cs="Times New Roman"/>
          <w:sz w:val="28"/>
          <w:szCs w:val="28"/>
        </w:rPr>
        <w:t>Такая организация урока создает условия для профессионального роста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80683">
        <w:rPr>
          <w:rFonts w:ascii="Times New Roman" w:hAnsi="Times New Roman" w:cs="Times New Roman"/>
          <w:sz w:val="28"/>
          <w:szCs w:val="28"/>
        </w:rPr>
        <w:t>обучающихся, возможность развития коммун</w:t>
      </w:r>
      <w:r>
        <w:rPr>
          <w:rFonts w:ascii="Times New Roman" w:hAnsi="Times New Roman" w:cs="Times New Roman"/>
          <w:sz w:val="28"/>
          <w:szCs w:val="28"/>
        </w:rPr>
        <w:t xml:space="preserve">икативных навыков, воспитания у каждого </w:t>
      </w:r>
      <w:r w:rsidRPr="00680683">
        <w:rPr>
          <w:rFonts w:ascii="Times New Roman" w:hAnsi="Times New Roman" w:cs="Times New Roman"/>
          <w:sz w:val="28"/>
          <w:szCs w:val="28"/>
        </w:rPr>
        <w:t>члена бригады дисциплины, органи</w:t>
      </w:r>
      <w:r>
        <w:rPr>
          <w:rFonts w:ascii="Times New Roman" w:hAnsi="Times New Roman" w:cs="Times New Roman"/>
          <w:sz w:val="28"/>
          <w:szCs w:val="28"/>
        </w:rPr>
        <w:t xml:space="preserve">зованности и ответственности за </w:t>
      </w:r>
      <w:r w:rsidRPr="00680683">
        <w:rPr>
          <w:rFonts w:ascii="Times New Roman" w:hAnsi="Times New Roman" w:cs="Times New Roman"/>
          <w:sz w:val="28"/>
          <w:szCs w:val="28"/>
        </w:rPr>
        <w:t>выполняемую работу, а также может служить б</w:t>
      </w:r>
      <w:r>
        <w:rPr>
          <w:rFonts w:ascii="Times New Roman" w:hAnsi="Times New Roman" w:cs="Times New Roman"/>
          <w:sz w:val="28"/>
          <w:szCs w:val="28"/>
        </w:rPr>
        <w:t xml:space="preserve">азой для последующего овладения </w:t>
      </w:r>
      <w:r w:rsidRPr="00680683">
        <w:rPr>
          <w:rFonts w:ascii="Times New Roman" w:hAnsi="Times New Roman" w:cs="Times New Roman"/>
          <w:sz w:val="28"/>
          <w:szCs w:val="28"/>
        </w:rPr>
        <w:t xml:space="preserve">профессиями швейного производства. В </w:t>
      </w:r>
      <w:r w:rsidRPr="00680683">
        <w:rPr>
          <w:rFonts w:ascii="Times New Roman" w:hAnsi="Times New Roman" w:cs="Times New Roman"/>
          <w:sz w:val="28"/>
          <w:szCs w:val="28"/>
        </w:rPr>
        <w:lastRenderedPageBreak/>
        <w:t>последс</w:t>
      </w:r>
      <w:r>
        <w:rPr>
          <w:rFonts w:ascii="Times New Roman" w:hAnsi="Times New Roman" w:cs="Times New Roman"/>
          <w:sz w:val="28"/>
          <w:szCs w:val="28"/>
        </w:rPr>
        <w:t xml:space="preserve">твии, на этой основе происходит </w:t>
      </w:r>
      <w:r w:rsidRPr="00680683">
        <w:rPr>
          <w:rFonts w:ascii="Times New Roman" w:hAnsi="Times New Roman" w:cs="Times New Roman"/>
          <w:sz w:val="28"/>
          <w:szCs w:val="28"/>
        </w:rPr>
        <w:t>их подготовка к самостоятельной жи</w:t>
      </w:r>
      <w:r>
        <w:rPr>
          <w:rFonts w:ascii="Times New Roman" w:hAnsi="Times New Roman" w:cs="Times New Roman"/>
          <w:sz w:val="28"/>
          <w:szCs w:val="28"/>
        </w:rPr>
        <w:t xml:space="preserve">зни и труду на производственных </w:t>
      </w:r>
      <w:r w:rsidRPr="00680683">
        <w:rPr>
          <w:rFonts w:ascii="Times New Roman" w:hAnsi="Times New Roman" w:cs="Times New Roman"/>
          <w:sz w:val="28"/>
          <w:szCs w:val="28"/>
        </w:rPr>
        <w:t>предприятиях.</w:t>
      </w:r>
    </w:p>
    <w:p w:rsidR="00C27939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индивидуальном пошиве изделия девочки сами выбирают фасон изделия, который они будут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пошивать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(прихватка, наволочка, фартук, юбка, ночная сорочка, платье и т. д.). Также выбирают вид отделки, ткань, из которой будут изготавливать изделие, самостоятельно выполняют конструирование и моделирование, делают выкройки, раскрой и пошив. Я как учитель стараюсь сотрудничать с учащимися, уважать их выбор, поддерживать их. Если возникают какие-либо трудности пытаюсь объяснить, что данный выбор неправильный, привести примеры как будет лучше сделать. Иногда ребёнок осознаёт свою ошибку уже в процессе работы, и тогда мы вместе с ним находим решение в сложившейся ситуации. Самое главное, чтобы была связь учитель-ученик и ученик-учитель.</w:t>
      </w:r>
    </w:p>
    <w:p w:rsidR="00C27939" w:rsidRPr="001B635F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B635F">
        <w:rPr>
          <w:rFonts w:ascii="Times New Roman" w:hAnsi="Times New Roman" w:cs="Times New Roman"/>
          <w:sz w:val="28"/>
          <w:szCs w:val="28"/>
        </w:rPr>
        <w:t>Только учитывая особенност</w:t>
      </w:r>
      <w:r>
        <w:rPr>
          <w:rFonts w:ascii="Times New Roman" w:hAnsi="Times New Roman" w:cs="Times New Roman"/>
          <w:sz w:val="28"/>
          <w:szCs w:val="28"/>
        </w:rPr>
        <w:t xml:space="preserve">и интересов и увлечений каждого </w:t>
      </w:r>
      <w:r w:rsidRPr="001B635F">
        <w:rPr>
          <w:rFonts w:ascii="Times New Roman" w:hAnsi="Times New Roman" w:cs="Times New Roman"/>
          <w:sz w:val="28"/>
          <w:szCs w:val="28"/>
        </w:rPr>
        <w:t>обучающегося, уделяя большое внимание индив</w:t>
      </w:r>
      <w:r>
        <w:rPr>
          <w:rFonts w:ascii="Times New Roman" w:hAnsi="Times New Roman" w:cs="Times New Roman"/>
          <w:sz w:val="28"/>
          <w:szCs w:val="28"/>
        </w:rPr>
        <w:t xml:space="preserve">идуальной работе, но не забывая </w:t>
      </w:r>
      <w:r w:rsidRPr="001B635F">
        <w:rPr>
          <w:rFonts w:ascii="Times New Roman" w:hAnsi="Times New Roman" w:cs="Times New Roman"/>
          <w:sz w:val="28"/>
          <w:szCs w:val="28"/>
        </w:rPr>
        <w:t>об особенностях развития каждого, при этом имея в виду трудности,</w:t>
      </w:r>
      <w:r>
        <w:rPr>
          <w:rFonts w:ascii="Times New Roman" w:hAnsi="Times New Roman" w:cs="Times New Roman"/>
          <w:sz w:val="28"/>
          <w:szCs w:val="28"/>
        </w:rPr>
        <w:t xml:space="preserve"> с которыми встречаются они при </w:t>
      </w:r>
      <w:r w:rsidRPr="001B635F">
        <w:rPr>
          <w:rFonts w:ascii="Times New Roman" w:hAnsi="Times New Roman" w:cs="Times New Roman"/>
          <w:sz w:val="28"/>
          <w:szCs w:val="28"/>
        </w:rPr>
        <w:t>вхождении во взрослую жизнь можно получить э</w:t>
      </w:r>
      <w:r>
        <w:rPr>
          <w:rFonts w:ascii="Times New Roman" w:hAnsi="Times New Roman" w:cs="Times New Roman"/>
          <w:sz w:val="28"/>
          <w:szCs w:val="28"/>
        </w:rPr>
        <w:t xml:space="preserve">ффективные результаты при </w:t>
      </w:r>
      <w:r w:rsidRPr="001B635F">
        <w:rPr>
          <w:rFonts w:ascii="Times New Roman" w:hAnsi="Times New Roman" w:cs="Times New Roman"/>
          <w:sz w:val="28"/>
          <w:szCs w:val="28"/>
        </w:rPr>
        <w:t>проведении работы по профессионал</w:t>
      </w:r>
      <w:r>
        <w:rPr>
          <w:rFonts w:ascii="Times New Roman" w:hAnsi="Times New Roman" w:cs="Times New Roman"/>
          <w:sz w:val="28"/>
          <w:szCs w:val="28"/>
        </w:rPr>
        <w:t xml:space="preserve">ьному самоопределению на уроках </w:t>
      </w:r>
      <w:r w:rsidRPr="001B635F">
        <w:rPr>
          <w:rFonts w:ascii="Times New Roman" w:hAnsi="Times New Roman" w:cs="Times New Roman"/>
          <w:sz w:val="28"/>
          <w:szCs w:val="28"/>
        </w:rPr>
        <w:t>трудового обучения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27939" w:rsidRDefault="00C27939" w:rsidP="00CB77E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B635F">
        <w:rPr>
          <w:rFonts w:ascii="Times New Roman" w:hAnsi="Times New Roman" w:cs="Times New Roman"/>
          <w:sz w:val="28"/>
          <w:szCs w:val="28"/>
        </w:rPr>
        <w:t xml:space="preserve">Таким образом, </w:t>
      </w:r>
      <w:proofErr w:type="spellStart"/>
      <w:r w:rsidRPr="001B635F">
        <w:rPr>
          <w:rFonts w:ascii="Times New Roman" w:hAnsi="Times New Roman" w:cs="Times New Roman"/>
          <w:sz w:val="28"/>
          <w:szCs w:val="28"/>
        </w:rPr>
        <w:t>деятельностны</w:t>
      </w:r>
      <w:r>
        <w:rPr>
          <w:rFonts w:ascii="Times New Roman" w:hAnsi="Times New Roman" w:cs="Times New Roman"/>
          <w:sz w:val="28"/>
          <w:szCs w:val="28"/>
        </w:rPr>
        <w:t>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подход означает, что в центре </w:t>
      </w:r>
      <w:r w:rsidRPr="001B635F">
        <w:rPr>
          <w:rFonts w:ascii="Times New Roman" w:hAnsi="Times New Roman" w:cs="Times New Roman"/>
          <w:sz w:val="28"/>
          <w:szCs w:val="28"/>
        </w:rPr>
        <w:t xml:space="preserve">обучения находится личность обучающегося, </w:t>
      </w:r>
      <w:r>
        <w:rPr>
          <w:rFonts w:ascii="Times New Roman" w:hAnsi="Times New Roman" w:cs="Times New Roman"/>
          <w:sz w:val="28"/>
          <w:szCs w:val="28"/>
        </w:rPr>
        <w:t xml:space="preserve">её мотивы, цели, потребности, а </w:t>
      </w:r>
      <w:r w:rsidRPr="001B635F">
        <w:rPr>
          <w:rFonts w:ascii="Times New Roman" w:hAnsi="Times New Roman" w:cs="Times New Roman"/>
          <w:sz w:val="28"/>
          <w:szCs w:val="28"/>
        </w:rPr>
        <w:t>условием самореализации личности является д</w:t>
      </w:r>
      <w:r>
        <w:rPr>
          <w:rFonts w:ascii="Times New Roman" w:hAnsi="Times New Roman" w:cs="Times New Roman"/>
          <w:sz w:val="28"/>
          <w:szCs w:val="28"/>
        </w:rPr>
        <w:t xml:space="preserve">еятельность, формирующая опыт </w:t>
      </w:r>
      <w:r w:rsidRPr="001B635F">
        <w:rPr>
          <w:rFonts w:ascii="Times New Roman" w:hAnsi="Times New Roman" w:cs="Times New Roman"/>
          <w:sz w:val="28"/>
          <w:szCs w:val="28"/>
        </w:rPr>
        <w:t>обеспечивающая личностный рост.</w:t>
      </w:r>
      <w:r>
        <w:rPr>
          <w:rFonts w:ascii="Times New Roman" w:hAnsi="Times New Roman" w:cs="Times New Roman"/>
          <w:sz w:val="28"/>
          <w:szCs w:val="28"/>
        </w:rPr>
        <w:t xml:space="preserve"> Закончить хочу с</w:t>
      </w:r>
      <w:r w:rsidRPr="00DE05AB">
        <w:rPr>
          <w:rFonts w:ascii="Times New Roman" w:hAnsi="Times New Roman" w:cs="Times New Roman"/>
          <w:sz w:val="28"/>
          <w:szCs w:val="28"/>
        </w:rPr>
        <w:t>лова</w:t>
      </w:r>
      <w:r>
        <w:rPr>
          <w:rFonts w:ascii="Times New Roman" w:hAnsi="Times New Roman" w:cs="Times New Roman"/>
          <w:sz w:val="28"/>
          <w:szCs w:val="28"/>
        </w:rPr>
        <w:t>ми</w:t>
      </w:r>
      <w:r w:rsidRPr="00DE05AB">
        <w:rPr>
          <w:rFonts w:ascii="Times New Roman" w:hAnsi="Times New Roman" w:cs="Times New Roman"/>
          <w:sz w:val="28"/>
          <w:szCs w:val="28"/>
        </w:rPr>
        <w:t xml:space="preserve"> К.Д. Ушинского</w:t>
      </w:r>
      <w:r>
        <w:rPr>
          <w:rFonts w:ascii="Times New Roman" w:hAnsi="Times New Roman" w:cs="Times New Roman"/>
          <w:sz w:val="28"/>
          <w:szCs w:val="28"/>
        </w:rPr>
        <w:t>, которые</w:t>
      </w:r>
      <w:r w:rsidRPr="00DE05AB">
        <w:rPr>
          <w:rFonts w:ascii="Times New Roman" w:hAnsi="Times New Roman" w:cs="Times New Roman"/>
          <w:sz w:val="28"/>
          <w:szCs w:val="28"/>
        </w:rPr>
        <w:t xml:space="preserve"> отражают </w:t>
      </w:r>
      <w:r>
        <w:rPr>
          <w:rFonts w:ascii="Times New Roman" w:hAnsi="Times New Roman" w:cs="Times New Roman"/>
          <w:sz w:val="28"/>
          <w:szCs w:val="28"/>
        </w:rPr>
        <w:t xml:space="preserve">суть урока современного типа, в </w:t>
      </w:r>
      <w:r w:rsidRPr="00DE05AB">
        <w:rPr>
          <w:rFonts w:ascii="Times New Roman" w:hAnsi="Times New Roman" w:cs="Times New Roman"/>
          <w:sz w:val="28"/>
          <w:szCs w:val="28"/>
        </w:rPr>
        <w:t>основе которого заложен принцип си</w:t>
      </w:r>
      <w:r>
        <w:rPr>
          <w:rFonts w:ascii="Times New Roman" w:hAnsi="Times New Roman" w:cs="Times New Roman"/>
          <w:sz w:val="28"/>
          <w:szCs w:val="28"/>
        </w:rPr>
        <w:t xml:space="preserve">стемно-деятельностного подхода: </w:t>
      </w:r>
      <w:r w:rsidRPr="00DE05AB">
        <w:rPr>
          <w:rFonts w:ascii="Times New Roman" w:hAnsi="Times New Roman" w:cs="Times New Roman"/>
          <w:sz w:val="28"/>
          <w:szCs w:val="28"/>
        </w:rPr>
        <w:t>«Нужно, чтобы дети, по возможн</w:t>
      </w:r>
      <w:r>
        <w:rPr>
          <w:rFonts w:ascii="Times New Roman" w:hAnsi="Times New Roman" w:cs="Times New Roman"/>
          <w:sz w:val="28"/>
          <w:szCs w:val="28"/>
        </w:rPr>
        <w:t xml:space="preserve">ости, учились самостоятельно, а </w:t>
      </w:r>
      <w:r w:rsidRPr="00DE05AB">
        <w:rPr>
          <w:rFonts w:ascii="Times New Roman" w:hAnsi="Times New Roman" w:cs="Times New Roman"/>
          <w:sz w:val="28"/>
          <w:szCs w:val="28"/>
        </w:rPr>
        <w:t>учитель руководил этим самостоятел</w:t>
      </w:r>
      <w:r>
        <w:rPr>
          <w:rFonts w:ascii="Times New Roman" w:hAnsi="Times New Roman" w:cs="Times New Roman"/>
          <w:sz w:val="28"/>
          <w:szCs w:val="28"/>
        </w:rPr>
        <w:t>ьным процессом и давал для него</w:t>
      </w:r>
    </w:p>
    <w:p w:rsidR="00C27939" w:rsidRDefault="00C27939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05AB">
        <w:rPr>
          <w:rFonts w:ascii="Times New Roman" w:hAnsi="Times New Roman" w:cs="Times New Roman"/>
          <w:sz w:val="28"/>
          <w:szCs w:val="28"/>
        </w:rPr>
        <w:t xml:space="preserve">материал». Учитель призван </w:t>
      </w:r>
      <w:r>
        <w:rPr>
          <w:rFonts w:ascii="Times New Roman" w:hAnsi="Times New Roman" w:cs="Times New Roman"/>
          <w:sz w:val="28"/>
          <w:szCs w:val="28"/>
        </w:rPr>
        <w:t xml:space="preserve">осуществлять скрытое управление </w:t>
      </w:r>
      <w:r w:rsidRPr="00DE05AB">
        <w:rPr>
          <w:rFonts w:ascii="Times New Roman" w:hAnsi="Times New Roman" w:cs="Times New Roman"/>
          <w:sz w:val="28"/>
          <w:szCs w:val="28"/>
        </w:rPr>
        <w:t>процессом обучения, быть вдохновителем учащихся.</w:t>
      </w:r>
    </w:p>
    <w:p w:rsidR="00CB77E4" w:rsidRDefault="00CB77E4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7E4" w:rsidRDefault="00CB77E4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7E4" w:rsidRDefault="00CB77E4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7E4" w:rsidRDefault="00CB77E4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7E4" w:rsidRDefault="00CB77E4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7E4" w:rsidRDefault="00CB77E4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7E4" w:rsidRDefault="00CB77E4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7E4" w:rsidRDefault="00CB77E4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7E4" w:rsidRDefault="00CB77E4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7E4" w:rsidRDefault="00CB77E4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7E4" w:rsidRDefault="00CB77E4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7E4" w:rsidRDefault="00CB77E4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7E4" w:rsidRDefault="00CB77E4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7E4" w:rsidRDefault="00CB77E4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6095F" w:rsidRDefault="00C6095F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6095F" w:rsidRDefault="00C6095F" w:rsidP="00C2793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7E4" w:rsidRDefault="00CB77E4" w:rsidP="00C2793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B77E4">
        <w:rPr>
          <w:rFonts w:ascii="Times New Roman" w:hAnsi="Times New Roman" w:cs="Times New Roman"/>
          <w:b/>
          <w:sz w:val="28"/>
          <w:szCs w:val="28"/>
        </w:rPr>
        <w:lastRenderedPageBreak/>
        <w:t>Литература:</w:t>
      </w:r>
    </w:p>
    <w:p w:rsidR="00CB77E4" w:rsidRPr="00CB77E4" w:rsidRDefault="00CB77E4" w:rsidP="00C2793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B2FB8" w:rsidRDefault="005B2FB8" w:rsidP="005B2FB8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5B2FB8">
        <w:rPr>
          <w:rFonts w:ascii="Times New Roman" w:hAnsi="Times New Roman" w:cs="Times New Roman"/>
          <w:sz w:val="28"/>
          <w:szCs w:val="28"/>
        </w:rPr>
        <w:t>Асмолов</w:t>
      </w:r>
      <w:proofErr w:type="spellEnd"/>
      <w:r w:rsidRPr="005B2FB8">
        <w:rPr>
          <w:rFonts w:ascii="Times New Roman" w:hAnsi="Times New Roman" w:cs="Times New Roman"/>
          <w:sz w:val="28"/>
          <w:szCs w:val="28"/>
        </w:rPr>
        <w:t xml:space="preserve"> А.Г. Системно-</w:t>
      </w:r>
      <w:proofErr w:type="spellStart"/>
      <w:r w:rsidRPr="005B2FB8">
        <w:rPr>
          <w:rFonts w:ascii="Times New Roman" w:hAnsi="Times New Roman" w:cs="Times New Roman"/>
          <w:sz w:val="28"/>
          <w:szCs w:val="28"/>
        </w:rPr>
        <w:t>деятельностный</w:t>
      </w:r>
      <w:proofErr w:type="spellEnd"/>
      <w:r w:rsidRPr="005B2FB8">
        <w:rPr>
          <w:rFonts w:ascii="Times New Roman" w:hAnsi="Times New Roman" w:cs="Times New Roman"/>
          <w:sz w:val="28"/>
          <w:szCs w:val="28"/>
        </w:rPr>
        <w:t xml:space="preserve"> подход в разработке стандартов нового поколения/ Педагогика М.: 2009 – №4.</w:t>
      </w:r>
    </w:p>
    <w:p w:rsidR="00CB77E4" w:rsidRPr="00CB77E4" w:rsidRDefault="00CB77E4" w:rsidP="00CB77E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B77E4">
        <w:rPr>
          <w:rFonts w:ascii="Times New Roman" w:hAnsi="Times New Roman" w:cs="Times New Roman"/>
          <w:sz w:val="28"/>
          <w:szCs w:val="28"/>
        </w:rPr>
        <w:t>Байбородова</w:t>
      </w:r>
      <w:proofErr w:type="spellEnd"/>
      <w:r w:rsidRPr="00CB77E4">
        <w:rPr>
          <w:rFonts w:ascii="Times New Roman" w:hAnsi="Times New Roman" w:cs="Times New Roman"/>
          <w:sz w:val="28"/>
          <w:szCs w:val="28"/>
        </w:rPr>
        <w:t xml:space="preserve"> Л. В. Серебрянников Л. Н. Обучение технологии в средней школе: 5-11 </w:t>
      </w:r>
      <w:proofErr w:type="spellStart"/>
      <w:r w:rsidRPr="00CB77E4">
        <w:rPr>
          <w:rFonts w:ascii="Times New Roman" w:hAnsi="Times New Roman" w:cs="Times New Roman"/>
          <w:sz w:val="28"/>
          <w:szCs w:val="28"/>
        </w:rPr>
        <w:t>кл</w:t>
      </w:r>
      <w:proofErr w:type="spellEnd"/>
      <w:r w:rsidRPr="00CB77E4">
        <w:rPr>
          <w:rFonts w:ascii="Times New Roman" w:hAnsi="Times New Roman" w:cs="Times New Roman"/>
          <w:sz w:val="28"/>
          <w:szCs w:val="28"/>
        </w:rPr>
        <w:t>.: Методическое пособие. - М.: Гуманитарный издательский центр ВЛАДОС, 2003.</w:t>
      </w:r>
    </w:p>
    <w:p w:rsidR="00CB77E4" w:rsidRDefault="00CB77E4" w:rsidP="00CB77E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B77E4">
        <w:rPr>
          <w:rFonts w:ascii="Times New Roman" w:hAnsi="Times New Roman" w:cs="Times New Roman"/>
          <w:sz w:val="28"/>
          <w:szCs w:val="28"/>
        </w:rPr>
        <w:t>Лопанова</w:t>
      </w:r>
      <w:proofErr w:type="spellEnd"/>
      <w:r w:rsidRPr="00CB77E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Е. В., Рабочих Т. Б. Личностно-</w:t>
      </w:r>
      <w:proofErr w:type="spellStart"/>
      <w:r w:rsidRPr="00CB77E4">
        <w:rPr>
          <w:rFonts w:ascii="Times New Roman" w:hAnsi="Times New Roman" w:cs="Times New Roman"/>
          <w:sz w:val="28"/>
          <w:szCs w:val="28"/>
        </w:rPr>
        <w:t>деятельностны</w:t>
      </w:r>
      <w:r>
        <w:rPr>
          <w:rFonts w:ascii="Times New Roman" w:hAnsi="Times New Roman" w:cs="Times New Roman"/>
          <w:sz w:val="28"/>
          <w:szCs w:val="28"/>
        </w:rPr>
        <w:t>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технологии обучения: Учебно-</w:t>
      </w:r>
      <w:r w:rsidRPr="00CB77E4">
        <w:rPr>
          <w:rFonts w:ascii="Times New Roman" w:hAnsi="Times New Roman" w:cs="Times New Roman"/>
          <w:sz w:val="28"/>
          <w:szCs w:val="28"/>
        </w:rPr>
        <w:t xml:space="preserve">методическое пособие. Омск. </w:t>
      </w:r>
      <w:proofErr w:type="spellStart"/>
      <w:r w:rsidRPr="00CB77E4">
        <w:rPr>
          <w:rFonts w:ascii="Times New Roman" w:hAnsi="Times New Roman" w:cs="Times New Roman"/>
          <w:sz w:val="28"/>
          <w:szCs w:val="28"/>
        </w:rPr>
        <w:t>ОмГПУ</w:t>
      </w:r>
      <w:proofErr w:type="spellEnd"/>
      <w:r w:rsidRPr="00CB77E4">
        <w:rPr>
          <w:rFonts w:ascii="Times New Roman" w:hAnsi="Times New Roman" w:cs="Times New Roman"/>
          <w:sz w:val="28"/>
          <w:szCs w:val="28"/>
        </w:rPr>
        <w:t>, 2004.</w:t>
      </w:r>
    </w:p>
    <w:p w:rsidR="005B2FB8" w:rsidRDefault="005B2FB8" w:rsidP="005B2FB8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5B2FB8">
        <w:rPr>
          <w:rFonts w:ascii="Times New Roman" w:hAnsi="Times New Roman" w:cs="Times New Roman"/>
          <w:sz w:val="28"/>
          <w:szCs w:val="28"/>
        </w:rPr>
        <w:t>Нарыкова</w:t>
      </w:r>
      <w:proofErr w:type="spellEnd"/>
      <w:r w:rsidRPr="005B2FB8">
        <w:rPr>
          <w:rFonts w:ascii="Times New Roman" w:hAnsi="Times New Roman" w:cs="Times New Roman"/>
          <w:sz w:val="28"/>
          <w:szCs w:val="28"/>
        </w:rPr>
        <w:t xml:space="preserve"> Г. В. Системно-</w:t>
      </w:r>
      <w:proofErr w:type="spellStart"/>
      <w:r w:rsidRPr="005B2FB8">
        <w:rPr>
          <w:rFonts w:ascii="Times New Roman" w:hAnsi="Times New Roman" w:cs="Times New Roman"/>
          <w:sz w:val="28"/>
          <w:szCs w:val="28"/>
        </w:rPr>
        <w:t>деятельностный</w:t>
      </w:r>
      <w:proofErr w:type="spellEnd"/>
      <w:r w:rsidRPr="005B2FB8">
        <w:rPr>
          <w:rFonts w:ascii="Times New Roman" w:hAnsi="Times New Roman" w:cs="Times New Roman"/>
          <w:sz w:val="28"/>
          <w:szCs w:val="28"/>
        </w:rPr>
        <w:t xml:space="preserve"> подход в обучении как основа реализации ФГОС основного общего образования</w:t>
      </w:r>
      <w:r>
        <w:rPr>
          <w:rFonts w:ascii="Times New Roman" w:hAnsi="Times New Roman" w:cs="Times New Roman"/>
          <w:sz w:val="28"/>
          <w:szCs w:val="28"/>
        </w:rPr>
        <w:t xml:space="preserve"> [Текст] / Г.В.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Нарыкова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/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/  </w:t>
      </w:r>
      <w:proofErr w:type="spellStart"/>
      <w:r>
        <w:rPr>
          <w:rFonts w:ascii="Times New Roman" w:hAnsi="Times New Roman" w:cs="Times New Roman"/>
          <w:sz w:val="28"/>
          <w:szCs w:val="28"/>
        </w:rPr>
        <w:t>Фэ</w:t>
      </w:r>
      <w:r w:rsidRPr="005B2FB8">
        <w:rPr>
          <w:rFonts w:ascii="Times New Roman" w:hAnsi="Times New Roman" w:cs="Times New Roman"/>
          <w:sz w:val="28"/>
          <w:szCs w:val="28"/>
        </w:rPr>
        <w:t>н</w:t>
      </w:r>
      <w:proofErr w:type="spellEnd"/>
      <w:r w:rsidRPr="005B2FB8">
        <w:rPr>
          <w:rFonts w:ascii="Times New Roman" w:hAnsi="Times New Roman" w:cs="Times New Roman"/>
          <w:sz w:val="28"/>
          <w:szCs w:val="28"/>
        </w:rPr>
        <w:t>-наука. – 2014. – №. 5-6. – С. 36 - 38.</w:t>
      </w:r>
    </w:p>
    <w:p w:rsidR="00CB77E4" w:rsidRDefault="005B2FB8" w:rsidP="005B2FB8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B2FB8">
        <w:rPr>
          <w:rFonts w:ascii="Times New Roman" w:hAnsi="Times New Roman" w:cs="Times New Roman"/>
          <w:sz w:val="28"/>
          <w:szCs w:val="28"/>
        </w:rPr>
        <w:t>Сухов В.П. “Системно-</w:t>
      </w:r>
      <w:proofErr w:type="spellStart"/>
      <w:r w:rsidRPr="005B2FB8">
        <w:rPr>
          <w:rFonts w:ascii="Times New Roman" w:hAnsi="Times New Roman" w:cs="Times New Roman"/>
          <w:sz w:val="28"/>
          <w:szCs w:val="28"/>
        </w:rPr>
        <w:t>деятельностный</w:t>
      </w:r>
      <w:proofErr w:type="spellEnd"/>
      <w:r w:rsidRPr="005B2FB8">
        <w:rPr>
          <w:rFonts w:ascii="Times New Roman" w:hAnsi="Times New Roman" w:cs="Times New Roman"/>
          <w:sz w:val="28"/>
          <w:szCs w:val="28"/>
        </w:rPr>
        <w:t xml:space="preserve"> подход в развивающем обучении школьников” Уфа,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B2FB8">
        <w:rPr>
          <w:rFonts w:ascii="Times New Roman" w:hAnsi="Times New Roman" w:cs="Times New Roman"/>
          <w:sz w:val="28"/>
          <w:szCs w:val="28"/>
        </w:rPr>
        <w:t>2004</w:t>
      </w: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2FB8" w:rsidRDefault="005B2FB8" w:rsidP="005B2FB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5B2FB8" w:rsidSect="00C27939">
      <w:footerReference w:type="default" r:id="rId23"/>
      <w:pgSz w:w="11906" w:h="16838"/>
      <w:pgMar w:top="1134" w:right="1134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5422C" w:rsidRDefault="00A5422C" w:rsidP="00C27939">
      <w:pPr>
        <w:spacing w:after="0" w:line="240" w:lineRule="auto"/>
      </w:pPr>
      <w:r>
        <w:separator/>
      </w:r>
    </w:p>
  </w:endnote>
  <w:endnote w:type="continuationSeparator" w:id="0">
    <w:p w:rsidR="00A5422C" w:rsidRDefault="00A5422C" w:rsidP="00C279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38358117"/>
      <w:docPartObj>
        <w:docPartGallery w:val="Page Numbers (Bottom of Page)"/>
        <w:docPartUnique/>
      </w:docPartObj>
    </w:sdtPr>
    <w:sdtEndPr/>
    <w:sdtContent>
      <w:p w:rsidR="00C27939" w:rsidRDefault="00C27939">
        <w:pPr>
          <w:pStyle w:val="a7"/>
        </w:pPr>
        <w:r>
          <w:rPr>
            <w:rFonts w:asciiTheme="majorHAnsi" w:eastAsiaTheme="majorEastAsia" w:hAnsiTheme="majorHAnsi" w:cstheme="majorBidi"/>
            <w:noProof/>
            <w:sz w:val="28"/>
            <w:szCs w:val="28"/>
            <w:lang w:eastAsia="ru-RU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12445" cy="441325"/>
                  <wp:effectExtent l="0" t="0" r="1905" b="0"/>
                  <wp:wrapNone/>
                  <wp:docPr id="1" name="Блок-схема: альтернативный процесс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2445" cy="441325"/>
                          </a:xfrm>
                          <a:prstGeom prst="flowChartAlternateProcess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C83B4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737373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27939" w:rsidRDefault="00C27939">
                              <w:pPr>
                                <w:pStyle w:val="a7"/>
                                <w:pBdr>
                                  <w:top w:val="single" w:sz="12" w:space="1" w:color="A5A5A5" w:themeColor="accent3"/>
                                  <w:bottom w:val="single" w:sz="48" w:space="1" w:color="A5A5A5" w:themeColor="accent3"/>
                                </w:pBdr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fldChar w:fldCharType="separate"/>
                              </w:r>
                              <w:r w:rsidR="00C6095F" w:rsidRPr="00C6095F">
                                <w:rPr>
                                  <w:noProof/>
                                  <w:sz w:val="28"/>
                                  <w:szCs w:val="28"/>
                                </w:rPr>
                                <w:t>4</w:t>
                              </w:r>
                              <w:r>
                                <w:rPr>
                                  <w:sz w:val="28"/>
                                  <w:szCs w:val="2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Блок-схема: альтернативный процесс 1" o:spid="_x0000_s1026" type="#_x0000_t176" style="position:absolute;margin-left:0;margin-top:0;width:40.35pt;height:34.75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" filled="f" fillcolor="#5c83b4" stroked="f" strokecolor="#737373">
                  <v:textbox>
                    <w:txbxContent>
                      <w:p w:rsidR="00C27939" w:rsidRDefault="00C27939">
                        <w:pPr>
                          <w:pStyle w:val="a7"/>
                          <w:pBdr>
                            <w:top w:val="single" w:sz="12" w:space="1" w:color="A5A5A5" w:themeColor="accent3"/>
                            <w:bottom w:val="single" w:sz="48" w:space="1" w:color="A5A5A5" w:themeColor="accent3"/>
                          </w:pBdr>
                          <w:jc w:val="center"/>
                          <w:rPr>
                            <w:sz w:val="28"/>
                            <w:szCs w:val="28"/>
                          </w:rPr>
                        </w:pPr>
                        <w: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fldChar w:fldCharType="separate"/>
                        </w:r>
                        <w:r w:rsidR="00C6095F" w:rsidRPr="00C6095F">
                          <w:rPr>
                            <w:noProof/>
                            <w:sz w:val="28"/>
                            <w:szCs w:val="28"/>
                          </w:rPr>
                          <w:t>4</w:t>
                        </w:r>
                        <w:r>
                          <w:rPr>
                            <w:sz w:val="28"/>
                            <w:szCs w:val="28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5422C" w:rsidRDefault="00A5422C" w:rsidP="00C27939">
      <w:pPr>
        <w:spacing w:after="0" w:line="240" w:lineRule="auto"/>
      </w:pPr>
      <w:r>
        <w:separator/>
      </w:r>
    </w:p>
  </w:footnote>
  <w:footnote w:type="continuationSeparator" w:id="0">
    <w:p w:rsidR="00A5422C" w:rsidRDefault="00A5422C" w:rsidP="00C2793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6A6CCA"/>
    <w:multiLevelType w:val="hybridMultilevel"/>
    <w:tmpl w:val="AA482FC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F66E75"/>
    <w:multiLevelType w:val="hybridMultilevel"/>
    <w:tmpl w:val="78361D7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DC5F6C"/>
    <w:multiLevelType w:val="hybridMultilevel"/>
    <w:tmpl w:val="1CC2C8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773F0"/>
    <w:multiLevelType w:val="hybridMultilevel"/>
    <w:tmpl w:val="0454529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D4A2FFF"/>
    <w:multiLevelType w:val="hybridMultilevel"/>
    <w:tmpl w:val="06CE5E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FA93438"/>
    <w:multiLevelType w:val="hybridMultilevel"/>
    <w:tmpl w:val="0E681C8A"/>
    <w:lvl w:ilvl="0" w:tplc="0419000B">
      <w:start w:val="1"/>
      <w:numFmt w:val="bullet"/>
      <w:lvlText w:val=""/>
      <w:lvlJc w:val="left"/>
      <w:pPr>
        <w:ind w:left="242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6" w15:restartNumberingAfterBreak="0">
    <w:nsid w:val="344457B3"/>
    <w:multiLevelType w:val="hybridMultilevel"/>
    <w:tmpl w:val="5270E3E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4F6B02"/>
    <w:multiLevelType w:val="hybridMultilevel"/>
    <w:tmpl w:val="FBF4736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5B47816"/>
    <w:multiLevelType w:val="hybridMultilevel"/>
    <w:tmpl w:val="54189226"/>
    <w:lvl w:ilvl="0" w:tplc="04190017">
      <w:start w:val="1"/>
      <w:numFmt w:val="lowerLetter"/>
      <w:lvlText w:val="%1)"/>
      <w:lvlJc w:val="left"/>
      <w:pPr>
        <w:ind w:left="1695" w:hanging="360"/>
      </w:pPr>
    </w:lvl>
    <w:lvl w:ilvl="1" w:tplc="04190019" w:tentative="1">
      <w:start w:val="1"/>
      <w:numFmt w:val="lowerLetter"/>
      <w:lvlText w:val="%2."/>
      <w:lvlJc w:val="left"/>
      <w:pPr>
        <w:ind w:left="2415" w:hanging="360"/>
      </w:pPr>
    </w:lvl>
    <w:lvl w:ilvl="2" w:tplc="0419001B" w:tentative="1">
      <w:start w:val="1"/>
      <w:numFmt w:val="lowerRoman"/>
      <w:lvlText w:val="%3."/>
      <w:lvlJc w:val="right"/>
      <w:pPr>
        <w:ind w:left="3135" w:hanging="180"/>
      </w:pPr>
    </w:lvl>
    <w:lvl w:ilvl="3" w:tplc="0419000F" w:tentative="1">
      <w:start w:val="1"/>
      <w:numFmt w:val="decimal"/>
      <w:lvlText w:val="%4."/>
      <w:lvlJc w:val="left"/>
      <w:pPr>
        <w:ind w:left="3855" w:hanging="360"/>
      </w:pPr>
    </w:lvl>
    <w:lvl w:ilvl="4" w:tplc="04190019" w:tentative="1">
      <w:start w:val="1"/>
      <w:numFmt w:val="lowerLetter"/>
      <w:lvlText w:val="%5."/>
      <w:lvlJc w:val="left"/>
      <w:pPr>
        <w:ind w:left="4575" w:hanging="360"/>
      </w:pPr>
    </w:lvl>
    <w:lvl w:ilvl="5" w:tplc="0419001B" w:tentative="1">
      <w:start w:val="1"/>
      <w:numFmt w:val="lowerRoman"/>
      <w:lvlText w:val="%6."/>
      <w:lvlJc w:val="right"/>
      <w:pPr>
        <w:ind w:left="5295" w:hanging="180"/>
      </w:pPr>
    </w:lvl>
    <w:lvl w:ilvl="6" w:tplc="0419000F" w:tentative="1">
      <w:start w:val="1"/>
      <w:numFmt w:val="decimal"/>
      <w:lvlText w:val="%7."/>
      <w:lvlJc w:val="left"/>
      <w:pPr>
        <w:ind w:left="6015" w:hanging="360"/>
      </w:pPr>
    </w:lvl>
    <w:lvl w:ilvl="7" w:tplc="04190019" w:tentative="1">
      <w:start w:val="1"/>
      <w:numFmt w:val="lowerLetter"/>
      <w:lvlText w:val="%8."/>
      <w:lvlJc w:val="left"/>
      <w:pPr>
        <w:ind w:left="6735" w:hanging="360"/>
      </w:pPr>
    </w:lvl>
    <w:lvl w:ilvl="8" w:tplc="0419001B" w:tentative="1">
      <w:start w:val="1"/>
      <w:numFmt w:val="lowerRoman"/>
      <w:lvlText w:val="%9."/>
      <w:lvlJc w:val="right"/>
      <w:pPr>
        <w:ind w:left="7455" w:hanging="180"/>
      </w:pPr>
    </w:lvl>
  </w:abstractNum>
  <w:abstractNum w:abstractNumId="9" w15:restartNumberingAfterBreak="0">
    <w:nsid w:val="3BF73798"/>
    <w:multiLevelType w:val="hybridMultilevel"/>
    <w:tmpl w:val="41B642B4"/>
    <w:lvl w:ilvl="0" w:tplc="32E4E224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sz w:val="32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3E255251"/>
    <w:multiLevelType w:val="hybridMultilevel"/>
    <w:tmpl w:val="842E7E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2707366"/>
    <w:multiLevelType w:val="hybridMultilevel"/>
    <w:tmpl w:val="B0F2BAC4"/>
    <w:lvl w:ilvl="0" w:tplc="04190017">
      <w:start w:val="1"/>
      <w:numFmt w:val="lowerLetter"/>
      <w:lvlText w:val="%1)"/>
      <w:lvlJc w:val="left"/>
      <w:pPr>
        <w:ind w:left="1695" w:hanging="360"/>
      </w:pPr>
    </w:lvl>
    <w:lvl w:ilvl="1" w:tplc="04190019" w:tentative="1">
      <w:start w:val="1"/>
      <w:numFmt w:val="lowerLetter"/>
      <w:lvlText w:val="%2."/>
      <w:lvlJc w:val="left"/>
      <w:pPr>
        <w:ind w:left="2415" w:hanging="360"/>
      </w:pPr>
    </w:lvl>
    <w:lvl w:ilvl="2" w:tplc="0419001B" w:tentative="1">
      <w:start w:val="1"/>
      <w:numFmt w:val="lowerRoman"/>
      <w:lvlText w:val="%3."/>
      <w:lvlJc w:val="right"/>
      <w:pPr>
        <w:ind w:left="3135" w:hanging="180"/>
      </w:pPr>
    </w:lvl>
    <w:lvl w:ilvl="3" w:tplc="0419000F" w:tentative="1">
      <w:start w:val="1"/>
      <w:numFmt w:val="decimal"/>
      <w:lvlText w:val="%4."/>
      <w:lvlJc w:val="left"/>
      <w:pPr>
        <w:ind w:left="3855" w:hanging="360"/>
      </w:pPr>
    </w:lvl>
    <w:lvl w:ilvl="4" w:tplc="04190019" w:tentative="1">
      <w:start w:val="1"/>
      <w:numFmt w:val="lowerLetter"/>
      <w:lvlText w:val="%5."/>
      <w:lvlJc w:val="left"/>
      <w:pPr>
        <w:ind w:left="4575" w:hanging="360"/>
      </w:pPr>
    </w:lvl>
    <w:lvl w:ilvl="5" w:tplc="0419001B" w:tentative="1">
      <w:start w:val="1"/>
      <w:numFmt w:val="lowerRoman"/>
      <w:lvlText w:val="%6."/>
      <w:lvlJc w:val="right"/>
      <w:pPr>
        <w:ind w:left="5295" w:hanging="180"/>
      </w:pPr>
    </w:lvl>
    <w:lvl w:ilvl="6" w:tplc="0419000F" w:tentative="1">
      <w:start w:val="1"/>
      <w:numFmt w:val="decimal"/>
      <w:lvlText w:val="%7."/>
      <w:lvlJc w:val="left"/>
      <w:pPr>
        <w:ind w:left="6015" w:hanging="360"/>
      </w:pPr>
    </w:lvl>
    <w:lvl w:ilvl="7" w:tplc="04190019" w:tentative="1">
      <w:start w:val="1"/>
      <w:numFmt w:val="lowerLetter"/>
      <w:lvlText w:val="%8."/>
      <w:lvlJc w:val="left"/>
      <w:pPr>
        <w:ind w:left="6735" w:hanging="360"/>
      </w:pPr>
    </w:lvl>
    <w:lvl w:ilvl="8" w:tplc="0419001B" w:tentative="1">
      <w:start w:val="1"/>
      <w:numFmt w:val="lowerRoman"/>
      <w:lvlText w:val="%9."/>
      <w:lvlJc w:val="right"/>
      <w:pPr>
        <w:ind w:left="7455" w:hanging="180"/>
      </w:pPr>
    </w:lvl>
  </w:abstractNum>
  <w:abstractNum w:abstractNumId="12" w15:restartNumberingAfterBreak="0">
    <w:nsid w:val="43210C13"/>
    <w:multiLevelType w:val="hybridMultilevel"/>
    <w:tmpl w:val="DC3C654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34B6839"/>
    <w:multiLevelType w:val="hybridMultilevel"/>
    <w:tmpl w:val="64FCA150"/>
    <w:lvl w:ilvl="0" w:tplc="04190017">
      <w:start w:val="1"/>
      <w:numFmt w:val="lowerLetter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4" w15:restartNumberingAfterBreak="0">
    <w:nsid w:val="436C450E"/>
    <w:multiLevelType w:val="hybridMultilevel"/>
    <w:tmpl w:val="9444A222"/>
    <w:lvl w:ilvl="0" w:tplc="7E168BB8">
      <w:start w:val="1"/>
      <w:numFmt w:val="decimal"/>
      <w:lvlText w:val="%1."/>
      <w:lvlJc w:val="left"/>
      <w:pPr>
        <w:ind w:left="855" w:hanging="4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9866BAF"/>
    <w:multiLevelType w:val="hybridMultilevel"/>
    <w:tmpl w:val="C11828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A6A7747"/>
    <w:multiLevelType w:val="hybridMultilevel"/>
    <w:tmpl w:val="9FC0FF90"/>
    <w:lvl w:ilvl="0" w:tplc="D3F6383C">
      <w:start w:val="1"/>
      <w:numFmt w:val="decimal"/>
      <w:lvlText w:val="%1."/>
      <w:lvlJc w:val="left"/>
      <w:pPr>
        <w:ind w:left="13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55" w:hanging="360"/>
      </w:pPr>
    </w:lvl>
    <w:lvl w:ilvl="2" w:tplc="0419001B" w:tentative="1">
      <w:start w:val="1"/>
      <w:numFmt w:val="lowerRoman"/>
      <w:lvlText w:val="%3."/>
      <w:lvlJc w:val="right"/>
      <w:pPr>
        <w:ind w:left="2775" w:hanging="180"/>
      </w:pPr>
    </w:lvl>
    <w:lvl w:ilvl="3" w:tplc="0419000F" w:tentative="1">
      <w:start w:val="1"/>
      <w:numFmt w:val="decimal"/>
      <w:lvlText w:val="%4."/>
      <w:lvlJc w:val="left"/>
      <w:pPr>
        <w:ind w:left="3495" w:hanging="360"/>
      </w:pPr>
    </w:lvl>
    <w:lvl w:ilvl="4" w:tplc="04190019" w:tentative="1">
      <w:start w:val="1"/>
      <w:numFmt w:val="lowerLetter"/>
      <w:lvlText w:val="%5."/>
      <w:lvlJc w:val="left"/>
      <w:pPr>
        <w:ind w:left="4215" w:hanging="360"/>
      </w:pPr>
    </w:lvl>
    <w:lvl w:ilvl="5" w:tplc="0419001B" w:tentative="1">
      <w:start w:val="1"/>
      <w:numFmt w:val="lowerRoman"/>
      <w:lvlText w:val="%6."/>
      <w:lvlJc w:val="right"/>
      <w:pPr>
        <w:ind w:left="4935" w:hanging="180"/>
      </w:pPr>
    </w:lvl>
    <w:lvl w:ilvl="6" w:tplc="0419000F" w:tentative="1">
      <w:start w:val="1"/>
      <w:numFmt w:val="decimal"/>
      <w:lvlText w:val="%7."/>
      <w:lvlJc w:val="left"/>
      <w:pPr>
        <w:ind w:left="5655" w:hanging="360"/>
      </w:pPr>
    </w:lvl>
    <w:lvl w:ilvl="7" w:tplc="04190019" w:tentative="1">
      <w:start w:val="1"/>
      <w:numFmt w:val="lowerLetter"/>
      <w:lvlText w:val="%8."/>
      <w:lvlJc w:val="left"/>
      <w:pPr>
        <w:ind w:left="6375" w:hanging="360"/>
      </w:pPr>
    </w:lvl>
    <w:lvl w:ilvl="8" w:tplc="0419001B" w:tentative="1">
      <w:start w:val="1"/>
      <w:numFmt w:val="lowerRoman"/>
      <w:lvlText w:val="%9."/>
      <w:lvlJc w:val="right"/>
      <w:pPr>
        <w:ind w:left="7095" w:hanging="180"/>
      </w:pPr>
    </w:lvl>
  </w:abstractNum>
  <w:abstractNum w:abstractNumId="17" w15:restartNumberingAfterBreak="0">
    <w:nsid w:val="4EBD0166"/>
    <w:multiLevelType w:val="hybridMultilevel"/>
    <w:tmpl w:val="C884F1DC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1474BF5"/>
    <w:multiLevelType w:val="hybridMultilevel"/>
    <w:tmpl w:val="BDFE5E28"/>
    <w:lvl w:ilvl="0" w:tplc="E17A8D86">
      <w:start w:val="1"/>
      <w:numFmt w:val="decimal"/>
      <w:lvlText w:val="%1."/>
      <w:lvlJc w:val="left"/>
      <w:pPr>
        <w:ind w:left="20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781" w:hanging="360"/>
      </w:pPr>
    </w:lvl>
    <w:lvl w:ilvl="2" w:tplc="0419001B" w:tentative="1">
      <w:start w:val="1"/>
      <w:numFmt w:val="lowerRoman"/>
      <w:lvlText w:val="%3."/>
      <w:lvlJc w:val="right"/>
      <w:pPr>
        <w:ind w:left="3501" w:hanging="180"/>
      </w:pPr>
    </w:lvl>
    <w:lvl w:ilvl="3" w:tplc="0419000F" w:tentative="1">
      <w:start w:val="1"/>
      <w:numFmt w:val="decimal"/>
      <w:lvlText w:val="%4."/>
      <w:lvlJc w:val="left"/>
      <w:pPr>
        <w:ind w:left="4221" w:hanging="360"/>
      </w:pPr>
    </w:lvl>
    <w:lvl w:ilvl="4" w:tplc="04190019" w:tentative="1">
      <w:start w:val="1"/>
      <w:numFmt w:val="lowerLetter"/>
      <w:lvlText w:val="%5."/>
      <w:lvlJc w:val="left"/>
      <w:pPr>
        <w:ind w:left="4941" w:hanging="360"/>
      </w:pPr>
    </w:lvl>
    <w:lvl w:ilvl="5" w:tplc="0419001B" w:tentative="1">
      <w:start w:val="1"/>
      <w:numFmt w:val="lowerRoman"/>
      <w:lvlText w:val="%6."/>
      <w:lvlJc w:val="right"/>
      <w:pPr>
        <w:ind w:left="5661" w:hanging="180"/>
      </w:pPr>
    </w:lvl>
    <w:lvl w:ilvl="6" w:tplc="0419000F" w:tentative="1">
      <w:start w:val="1"/>
      <w:numFmt w:val="decimal"/>
      <w:lvlText w:val="%7."/>
      <w:lvlJc w:val="left"/>
      <w:pPr>
        <w:ind w:left="6381" w:hanging="360"/>
      </w:pPr>
    </w:lvl>
    <w:lvl w:ilvl="7" w:tplc="04190019" w:tentative="1">
      <w:start w:val="1"/>
      <w:numFmt w:val="lowerLetter"/>
      <w:lvlText w:val="%8."/>
      <w:lvlJc w:val="left"/>
      <w:pPr>
        <w:ind w:left="7101" w:hanging="360"/>
      </w:pPr>
    </w:lvl>
    <w:lvl w:ilvl="8" w:tplc="041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19" w15:restartNumberingAfterBreak="0">
    <w:nsid w:val="52AB3E22"/>
    <w:multiLevelType w:val="hybridMultilevel"/>
    <w:tmpl w:val="9ECA3B62"/>
    <w:lvl w:ilvl="0" w:tplc="9322232E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8F318A1"/>
    <w:multiLevelType w:val="hybridMultilevel"/>
    <w:tmpl w:val="18BEAB58"/>
    <w:lvl w:ilvl="0" w:tplc="04190017">
      <w:start w:val="1"/>
      <w:numFmt w:val="lowerLetter"/>
      <w:lvlText w:val="%1)"/>
      <w:lvlJc w:val="left"/>
      <w:pPr>
        <w:ind w:left="1695" w:hanging="360"/>
      </w:pPr>
    </w:lvl>
    <w:lvl w:ilvl="1" w:tplc="04190019" w:tentative="1">
      <w:start w:val="1"/>
      <w:numFmt w:val="lowerLetter"/>
      <w:lvlText w:val="%2."/>
      <w:lvlJc w:val="left"/>
      <w:pPr>
        <w:ind w:left="2415" w:hanging="360"/>
      </w:pPr>
    </w:lvl>
    <w:lvl w:ilvl="2" w:tplc="0419001B" w:tentative="1">
      <w:start w:val="1"/>
      <w:numFmt w:val="lowerRoman"/>
      <w:lvlText w:val="%3."/>
      <w:lvlJc w:val="right"/>
      <w:pPr>
        <w:ind w:left="3135" w:hanging="180"/>
      </w:pPr>
    </w:lvl>
    <w:lvl w:ilvl="3" w:tplc="0419000F" w:tentative="1">
      <w:start w:val="1"/>
      <w:numFmt w:val="decimal"/>
      <w:lvlText w:val="%4."/>
      <w:lvlJc w:val="left"/>
      <w:pPr>
        <w:ind w:left="3855" w:hanging="360"/>
      </w:pPr>
    </w:lvl>
    <w:lvl w:ilvl="4" w:tplc="04190019" w:tentative="1">
      <w:start w:val="1"/>
      <w:numFmt w:val="lowerLetter"/>
      <w:lvlText w:val="%5."/>
      <w:lvlJc w:val="left"/>
      <w:pPr>
        <w:ind w:left="4575" w:hanging="360"/>
      </w:pPr>
    </w:lvl>
    <w:lvl w:ilvl="5" w:tplc="0419001B" w:tentative="1">
      <w:start w:val="1"/>
      <w:numFmt w:val="lowerRoman"/>
      <w:lvlText w:val="%6."/>
      <w:lvlJc w:val="right"/>
      <w:pPr>
        <w:ind w:left="5295" w:hanging="180"/>
      </w:pPr>
    </w:lvl>
    <w:lvl w:ilvl="6" w:tplc="0419000F" w:tentative="1">
      <w:start w:val="1"/>
      <w:numFmt w:val="decimal"/>
      <w:lvlText w:val="%7."/>
      <w:lvlJc w:val="left"/>
      <w:pPr>
        <w:ind w:left="6015" w:hanging="360"/>
      </w:pPr>
    </w:lvl>
    <w:lvl w:ilvl="7" w:tplc="04190019" w:tentative="1">
      <w:start w:val="1"/>
      <w:numFmt w:val="lowerLetter"/>
      <w:lvlText w:val="%8."/>
      <w:lvlJc w:val="left"/>
      <w:pPr>
        <w:ind w:left="6735" w:hanging="360"/>
      </w:pPr>
    </w:lvl>
    <w:lvl w:ilvl="8" w:tplc="0419001B" w:tentative="1">
      <w:start w:val="1"/>
      <w:numFmt w:val="lowerRoman"/>
      <w:lvlText w:val="%9."/>
      <w:lvlJc w:val="right"/>
      <w:pPr>
        <w:ind w:left="7455" w:hanging="180"/>
      </w:pPr>
    </w:lvl>
  </w:abstractNum>
  <w:abstractNum w:abstractNumId="21" w15:restartNumberingAfterBreak="0">
    <w:nsid w:val="6F542E60"/>
    <w:multiLevelType w:val="hybridMultilevel"/>
    <w:tmpl w:val="C94E6F4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2B552E3"/>
    <w:multiLevelType w:val="hybridMultilevel"/>
    <w:tmpl w:val="FF228A0A"/>
    <w:lvl w:ilvl="0" w:tplc="3BF6B7B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B4B326C"/>
    <w:multiLevelType w:val="hybridMultilevel"/>
    <w:tmpl w:val="04B03998"/>
    <w:lvl w:ilvl="0" w:tplc="13B4468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 w15:restartNumberingAfterBreak="0">
    <w:nsid w:val="7EB41B7C"/>
    <w:multiLevelType w:val="hybridMultilevel"/>
    <w:tmpl w:val="3D58D3B0"/>
    <w:lvl w:ilvl="0" w:tplc="0419000B">
      <w:start w:val="1"/>
      <w:numFmt w:val="bullet"/>
      <w:lvlText w:val=""/>
      <w:lvlJc w:val="left"/>
      <w:pPr>
        <w:ind w:left="242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4"/>
  </w:num>
  <w:num w:numId="3">
    <w:abstractNumId w:val="15"/>
  </w:num>
  <w:num w:numId="4">
    <w:abstractNumId w:val="12"/>
  </w:num>
  <w:num w:numId="5">
    <w:abstractNumId w:val="2"/>
  </w:num>
  <w:num w:numId="6">
    <w:abstractNumId w:val="1"/>
  </w:num>
  <w:num w:numId="7">
    <w:abstractNumId w:val="6"/>
  </w:num>
  <w:num w:numId="8">
    <w:abstractNumId w:val="0"/>
  </w:num>
  <w:num w:numId="9">
    <w:abstractNumId w:val="19"/>
  </w:num>
  <w:num w:numId="10">
    <w:abstractNumId w:val="22"/>
  </w:num>
  <w:num w:numId="11">
    <w:abstractNumId w:val="10"/>
  </w:num>
  <w:num w:numId="12">
    <w:abstractNumId w:val="24"/>
  </w:num>
  <w:num w:numId="13">
    <w:abstractNumId w:val="5"/>
  </w:num>
  <w:num w:numId="14">
    <w:abstractNumId w:val="21"/>
  </w:num>
  <w:num w:numId="15">
    <w:abstractNumId w:val="18"/>
  </w:num>
  <w:num w:numId="16">
    <w:abstractNumId w:val="9"/>
  </w:num>
  <w:num w:numId="17">
    <w:abstractNumId w:val="17"/>
  </w:num>
  <w:num w:numId="18">
    <w:abstractNumId w:val="23"/>
  </w:num>
  <w:num w:numId="19">
    <w:abstractNumId w:val="13"/>
  </w:num>
  <w:num w:numId="20">
    <w:abstractNumId w:val="7"/>
  </w:num>
  <w:num w:numId="21">
    <w:abstractNumId w:val="16"/>
  </w:num>
  <w:num w:numId="22">
    <w:abstractNumId w:val="8"/>
  </w:num>
  <w:num w:numId="23">
    <w:abstractNumId w:val="11"/>
  </w:num>
  <w:num w:numId="24">
    <w:abstractNumId w:val="20"/>
  </w:num>
  <w:num w:numId="2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6869"/>
    <w:rsid w:val="002C125F"/>
    <w:rsid w:val="00301BF1"/>
    <w:rsid w:val="00596869"/>
    <w:rsid w:val="005B0A7E"/>
    <w:rsid w:val="005B2FB8"/>
    <w:rsid w:val="00A5422C"/>
    <w:rsid w:val="00C27939"/>
    <w:rsid w:val="00C6095F"/>
    <w:rsid w:val="00CB77E4"/>
    <w:rsid w:val="00CF7A59"/>
    <w:rsid w:val="00D92503"/>
    <w:rsid w:val="00E12F1C"/>
    <w:rsid w:val="00E83FD0"/>
    <w:rsid w:val="00EF2CF7"/>
    <w:rsid w:val="00F77C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34F5CAE"/>
  <w15:chartTrackingRefBased/>
  <w15:docId w15:val="{386A05E0-17C8-4A83-BD76-1B2F0107F0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27939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C27939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C279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27939"/>
  </w:style>
  <w:style w:type="paragraph" w:styleId="a7">
    <w:name w:val="footer"/>
    <w:basedOn w:val="a"/>
    <w:link w:val="a8"/>
    <w:uiPriority w:val="99"/>
    <w:unhideWhenUsed/>
    <w:rsid w:val="00C279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27939"/>
  </w:style>
  <w:style w:type="paragraph" w:styleId="a9">
    <w:name w:val="No Spacing"/>
    <w:uiPriority w:val="1"/>
    <w:qFormat/>
    <w:rsid w:val="005B2FB8"/>
    <w:pPr>
      <w:spacing w:after="0" w:line="240" w:lineRule="auto"/>
    </w:pPr>
    <w:rPr>
      <w:rFonts w:ascii="Calibri" w:eastAsia="Calibri" w:hAnsi="Calibri" w:cs="Times New Roman"/>
    </w:rPr>
  </w:style>
  <w:style w:type="table" w:styleId="aa">
    <w:name w:val="Table Grid"/>
    <w:basedOn w:val="a1"/>
    <w:uiPriority w:val="39"/>
    <w:rsid w:val="005B2FB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Emphasis"/>
    <w:basedOn w:val="a0"/>
    <w:uiPriority w:val="20"/>
    <w:qFormat/>
    <w:rsid w:val="005B2FB8"/>
    <w:rPr>
      <w:i/>
      <w:iCs/>
    </w:rPr>
  </w:style>
  <w:style w:type="paragraph" w:styleId="ac">
    <w:name w:val="Balloon Text"/>
    <w:basedOn w:val="a"/>
    <w:link w:val="ad"/>
    <w:uiPriority w:val="99"/>
    <w:semiHidden/>
    <w:unhideWhenUsed/>
    <w:rsid w:val="005B2FB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5B2FB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rishagashitskaya71@gmail.com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hyperlink" Target="mailto:ira.petya.gashistkie@mail.ru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8</Pages>
  <Words>1996</Words>
  <Characters>11378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13348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Ирина-пк</dc:creator>
  <cp:keywords/>
  <dc:description/>
  <cp:lastModifiedBy>Ирина-пк</cp:lastModifiedBy>
  <cp:revision>5</cp:revision>
  <dcterms:created xsi:type="dcterms:W3CDTF">2025-06-01T15:06:00Z</dcterms:created>
  <dcterms:modified xsi:type="dcterms:W3CDTF">2025-06-18T12:21:00Z</dcterms:modified>
</cp:coreProperties>
</file>