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822581561"/>
    <w:bookmarkEnd w:id="1"/>
    <w:p w:rsidR="00511F4E" w:rsidRDefault="00AB7B5C">
      <w:r w:rsidRPr="002F27C4">
        <w:object w:dxaOrig="9355" w:dyaOrig="14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3.25pt" o:ole="">
            <v:imagedata r:id="rId5" o:title=""/>
          </v:shape>
          <o:OLEObject Type="Embed" ProgID="Word.Document.12" ShapeID="_x0000_i1025" DrawAspect="Content" ObjectID="_1822583044" r:id="rId6">
            <o:FieldCodes>\s</o:FieldCodes>
          </o:OLEObject>
        </w:object>
      </w:r>
      <w:bookmarkEnd w:id="0"/>
    </w:p>
    <w:p w:rsidR="006474D4" w:rsidRDefault="006474D4" w:rsidP="006474D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:rsidR="006474D4" w:rsidRDefault="006474D4" w:rsidP="006474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4D4" w:rsidRDefault="006474D4" w:rsidP="006474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664"/>
        <w:gridCol w:w="7604"/>
        <w:gridCol w:w="1077"/>
      </w:tblGrid>
      <w:tr w:rsidR="006474D4" w:rsidTr="006474D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 программы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74D4" w:rsidTr="006474D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474D4" w:rsidTr="006474D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Учебно-тематический план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474D4" w:rsidTr="006474D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изучаемого курса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474D4" w:rsidTr="006474D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обеспечение дополнительной образовательной программы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474D4" w:rsidTr="006474D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6474D4" w:rsidRDefault="006474D4" w:rsidP="006474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p w:rsidR="006474D4" w:rsidRDefault="006474D4" w:rsidP="006474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639"/>
        <w:gridCol w:w="4706"/>
      </w:tblGrid>
      <w:tr w:rsidR="006474D4" w:rsidTr="006474D4"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 программы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образовательная программа «Занимательная математика»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6474D4" w:rsidTr="006474D4"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программы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Трошина В.В.</w:t>
            </w:r>
          </w:p>
        </w:tc>
      </w:tr>
      <w:tr w:rsidR="006474D4" w:rsidTr="006474D4"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Организация-исполнитель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«Центр развития ребенка-детский сад №3»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Саранск </w:t>
            </w:r>
          </w:p>
        </w:tc>
      </w:tr>
      <w:tr w:rsidR="006474D4" w:rsidTr="006474D4"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организации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исполнителя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Саранск ул. Проспект Российской Армии, д. 20</w:t>
            </w:r>
          </w:p>
        </w:tc>
      </w:tr>
      <w:tr w:rsidR="006474D4" w:rsidTr="006474D4"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программы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entury Schoolbook" w:eastAsia="Times New Roman" w:hAnsi="Century Schoolbook" w:cs="Arial"/>
                <w:sz w:val="24"/>
                <w:szCs w:val="24"/>
              </w:rPr>
              <w:t>Повысить уровень готовности детей старшего дошкольного возраста к обучению в школе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детей 5-6 лет</w:t>
            </w:r>
          </w:p>
        </w:tc>
      </w:tr>
      <w:tr w:rsidR="006474D4" w:rsidTr="006474D4"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Направленность программы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</w:p>
        </w:tc>
      </w:tr>
      <w:tr w:rsidR="006474D4" w:rsidTr="006474D4"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6474D4" w:rsidTr="006474D4"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программы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реализации программы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</w:tr>
      <w:tr w:rsidR="006474D4" w:rsidTr="006474D4"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реализации контроля за исполнением программы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Координацию деятельности по реализации программы осуществляет администрация образовательного учреждения;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практическую работу осуществляет педагогический коллектив</w:t>
            </w:r>
          </w:p>
        </w:tc>
      </w:tr>
      <w:tr w:rsidR="006474D4" w:rsidTr="006474D4">
        <w:trPr>
          <w:trHeight w:val="5802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конечные результаты программы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pStyle w:val="a5"/>
              <w:spacing w:after="0" w:line="240" w:lineRule="auto"/>
              <w:ind w:left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</w:p>
          <w:p w:rsidR="006474D4" w:rsidRDefault="006474D4">
            <w:pPr>
              <w:shd w:val="clear" w:color="auto" w:fill="FFFFFF"/>
              <w:ind w:left="567" w:right="425" w:firstLine="567"/>
              <w:contextualSpacing/>
              <w:jc w:val="both"/>
              <w:rPr>
                <w:rFonts w:ascii="Century Schoolbook" w:eastAsia="Times New Roman" w:hAnsi="Century Schoolbook" w:cs="Arial"/>
                <w:color w:val="0000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Ребёнок активен и самостоятелен в использовании освоенных способов познания (сравнения, счёта, измерения, упорядочивания) с целью решения практических, проблемных задач, переноса в новые условия.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Уметь:  </w:t>
            </w:r>
          </w:p>
          <w:p w:rsidR="006474D4" w:rsidRDefault="006474D4">
            <w:pPr>
              <w:shd w:val="clear" w:color="auto" w:fill="FFFFFF"/>
              <w:ind w:left="567" w:right="425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Century Schoolbook" w:eastAsia="Times New Roman" w:hAnsi="Century Schoolbook" w:cs="Arial"/>
                <w:color w:val="00009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 наметить последовательные шаги развития ситуации, следует цели, выбирает средства;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Владеть:  </w:t>
            </w:r>
          </w:p>
          <w:p w:rsidR="006474D4" w:rsidRDefault="006474D4">
            <w:pPr>
              <w:shd w:val="clear" w:color="auto" w:fill="FFFFFF"/>
              <w:ind w:left="567" w:right="425" w:firstLine="567"/>
              <w:contextualSpacing/>
              <w:jc w:val="both"/>
              <w:rPr>
                <w:rFonts w:ascii="Century Schoolbook" w:eastAsia="Times New Roman" w:hAnsi="Century Schoolbook" w:cs="Arial"/>
                <w:color w:val="0000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Century Schoolbook" w:eastAsia="Times New Roman" w:hAnsi="Century Schoolbook" w:cs="Arial"/>
                <w:color w:val="00009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включается в игры на классификацию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предлагает варианты; участвует в преобразовательной деятельности, понимает и объясняет неизменность объёма количества, массы.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 записка.</w:t>
      </w:r>
    </w:p>
    <w:p w:rsidR="006474D4" w:rsidRDefault="006474D4" w:rsidP="006474D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74D4" w:rsidRDefault="006474D4" w:rsidP="006474D4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1. Направленность программы.                                                      </w:t>
      </w:r>
    </w:p>
    <w:p w:rsidR="006474D4" w:rsidRDefault="006474D4" w:rsidP="00647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дополнительного образования «Занимательная математика» по формированию у детей 5-6 лет познавательных и других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способностей  учитывает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возрастные особенности усвоения программного материала у детей младшего дошкольного возраста, дополняет и расширяет задачи по образовательной области «Познавательное развитие». 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Современный окружающий ребенка мир носит постоянно изменяющийся, динамический характер. Система образования должна способствовать тому, чтобы ребенок получил такие знания, умения и навыки, которые позволили бы ему успешно адаптироваться к новым условиям социума.</w:t>
      </w:r>
    </w:p>
    <w:p w:rsidR="006474D4" w:rsidRDefault="006474D4" w:rsidP="00647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Новизна программы.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Уделяя внимание развитию сенсорных, познавательных, математических и других способностей детей, развитие логического мышления отодвигается на второй план. В арсенале воспитателей, не так много методического и практического материала, позволяющего углубленно работать над развитием определенных способностей. Исходя из множества разработанных программ, я сделала свой проект, который позволит раскрыть новые возможности дошкольников.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по введению в математику, логику и ознакомлению с окружающим миром является интегрированной. Интеграция способствует повышению мотивации учения, формированию познавательного интереса детей, целостной научной картины мира и рассмотрению явления с нескольких сторон, способствует развитию речи, формированию умения сравнивать, обобщать, делать выводы, расширяет кругозор.</w:t>
      </w:r>
    </w:p>
    <w:p w:rsidR="006474D4" w:rsidRDefault="006474D4" w:rsidP="006474D4">
      <w:pPr>
        <w:pStyle w:val="a5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3. Актуальность программы.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у детей общие умственные и математические способности, заинтересовать их предметом математики, развлекать, что не является, безусловно, основным.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Любая математическая задача на смекалку, для какого возраста она не предназначалась, несет в себе умственную нагрузку, которая чаще всего замаскирована занимательным сюжетом, внешними данными, условием задачи и т.д.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Умственная задача: составить фигуру, видоизменить, найти путь решения, отгадать число - реализуется средствами игры, в игровых действиях. Развитие смекалки, находчивости, инициативы осуществляется в активной умственной деятельности, основанной на непосредственном интересе.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4D4" w:rsidRDefault="006474D4" w:rsidP="006474D4">
      <w:pPr>
        <w:pStyle w:val="a5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4. Отличительные особенности программы.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Занимательность математическому материалу придают игровые элементы, содержащиеся в каждой задаче, логическом упражнении, развлечении, будь то шашки или самая элементарная головоломка. Например, в вопросе: «Как из двух палочек сложить на столе квадрат?» - необычность его постановки заставляет ребенка задуматься в поисках ответа, втянуться в игру воображения.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Педагогическая целесообразность программы.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Многообразие занимательного материала - игр, задач, головоломок, дает основание для классификации, хотя довольно трудно разбить на группы столь разнообразный материал, созданный математиками, методистами и нами учителями. Классифицировать его можно по разным признакам: по содержанию и значению, характеру мыслительных операций, а также по признаку общности, направленности на развитие тех или иных умений.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Исходя из логики действий, осуществляемых обучающимися, разнообразный элементарный занимательный материал можно классифицировать.</w:t>
      </w:r>
    </w:p>
    <w:p w:rsidR="006474D4" w:rsidRDefault="006474D4" w:rsidP="006474D4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Цель программы. 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Повысить уровень готовности детей старшего дошкольного    возраста к обучению в школе.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Развивать математические представления детей 5-6 лет на элементарном уровне через приемы сравнения, обобщения, классификации, систематизации и смыслового соотнесения.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Способствовать формированию и развитию у старших дошкольников простейшие логические структуры мышления и математические представления</w:t>
      </w:r>
    </w:p>
    <w:p w:rsidR="006474D4" w:rsidRDefault="006474D4" w:rsidP="006474D4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7. Задачи программы.  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Развивать интерес к решению познавательных, творческих задач, к разнообразной интеллектуальной деятельности;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Развивать образное и логическое мышление, умение воспринимать и отображать, сравнивать, обобщать, классифицировать, видоизменять и т. д.;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Развивать способности к установлению математических связей, закономерностей, порядка следования, взаимосвязи арифметических действий, знаков и символов, отношений между частями целого, чисел, измерения и др.;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Развивать комбинаторные способностей путём комбинирования цвета и формы, развитие творческого воображения, памяти;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Вызвать стремление к творческому процессу познания и выполнению строгих действий по алгоритму, самовыражению в активной, интересной, содержательной деятельности;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Способствовать проявлению исследовательской активности детей в самостоятельных математических играх, в процессе решения задач разных видов, стремлению к развитию игры и поиску результата своеобразными,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оригинальными действиями (по – своему, на уровне возрастных возможностей).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Формирование представлений о числе и количестве: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развивать общие представления о множестве: умение формировать множества по заданным основаниям, видеть составные части множества, в которых предметы отличаются определенными признаками.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совершенствовать навыки количественного и порядкового счета в пределах 10.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Развитие представлений о величине: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делить предмет на 2-8 и более равных частей путем сгибания предмета, а также используя условную меру; правильно обозначать части целого (половина, одна часть из двух (одна вторая) две части из четырех и т.д.); устанавливать соотношение целого и части, размера частей; находить части целого и целое по известным частям.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развивать представление о том, что результат измерения (длины, веса, объема предметов) зависит от величины условной меры.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Развитие представлений о форме: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уточнить знание известных геометрических фигур, их элементов (вершины, углы, стороны) и некоторых их свойств.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учить распознавать фигуры независимо от их пространственного положения, изображать, располагать на плоскости, упорядочивать по размерам, классифицировать, группировать по цвету, форме, размерам.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учить составлять фигуры из частей и разбивать на части, конструировать фигуры по словесному описанию и перечислению их характерных свойств; составлять тематические композиции из фигур по собственному замыслу.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Развитие пространственной ориентировки: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учить ориентироваться на ограниченной территории; располагать предметы и их изображения в указанном направлении, отражать в речи их пространственное расположение.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познакомить с планом, схемой, маршрутом, картой. Развивать способность к моделированию пространственных отношений между объектами в виде рисунка, плана, схемы.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учить «читать» простейшую графическую информацию, обозначающую пространственные отношения объектов и направление их движения в пространстве: слева направо, справа налево, снизу-вверх, сверху вниз; самостоятельно передвигаться в пространстве, ориентируясь на условные обозначения (знаки и символы).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Развитие ориентировки во времени: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дать детям элементарные представления о времени: его текучести, периодичности, необратимости, последовательности всех дней недели, месяцев, времен года.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учить пользоваться в речи словами-понятиями: сначала, потом, до, после, раньше, позже, в одно и то же время.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Принципы: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природосообразности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целостного представления о мире;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психологической комфортности;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наглядности;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доступности;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научности.</w:t>
      </w:r>
    </w:p>
    <w:p w:rsidR="006474D4" w:rsidRDefault="006474D4" w:rsidP="006474D4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8. Возраст детей.  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предназначена для работы с детьми 5-6 лет.</w:t>
      </w:r>
    </w:p>
    <w:p w:rsidR="006474D4" w:rsidRDefault="006474D4" w:rsidP="006474D4">
      <w:pPr>
        <w:pStyle w:val="a5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9. Срок реализации программы.  </w:t>
      </w:r>
    </w:p>
    <w:p w:rsidR="006474D4" w:rsidRDefault="006474D4" w:rsidP="006474D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Программа рассчитана на 1 год обучения.</w:t>
      </w:r>
    </w:p>
    <w:p w:rsidR="006474D4" w:rsidRDefault="006474D4" w:rsidP="006474D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Форма  детского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образовательного объединения: кружок. Режим организации занятий: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в рамках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  кружка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проводится во вторую половину дня, 1 раз в неделю по 25 минут.  Программа рассчитана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32  учебных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занятия. </w:t>
      </w:r>
    </w:p>
    <w:p w:rsidR="006474D4" w:rsidRDefault="006474D4" w:rsidP="006474D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11. Ожидаемые результаты и способы их проверки.  </w:t>
      </w:r>
    </w:p>
    <w:p w:rsidR="006474D4" w:rsidRDefault="006474D4" w:rsidP="006474D4">
      <w:pPr>
        <w:shd w:val="clear" w:color="auto" w:fill="FFFFFF"/>
        <w:spacing w:after="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Ребёнок активен и самостоятелен в использовании освоенных способов познания (сравнения, счёта, измерения, упорядочивания) с целью решения практических, проблемных задач, переноса в новые условия.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учить составлять и решать задачи в одно действие на сложение и вычитание, пользоваться цифрами и арифметическими знаками (+, -, =)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Учить успешно решать логические задачи;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Учить соотносить схематическое изображение с реальными предметами;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Развивать быстроту мышления;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Проявляет интерес к экспериментированию. Способен наметить последовательные шаги развития ситуации, следует цели, выбирает средства;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Активно включается в игры на классификацию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сериацию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 предлагает варианты; участвует в преобразовательной деятельности, понимает и объясняет неизменность объёма количества, массы.</w:t>
      </w:r>
    </w:p>
    <w:p w:rsidR="006474D4" w:rsidRDefault="006474D4" w:rsidP="006474D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12. Форма подведения итогов. </w:t>
      </w:r>
    </w:p>
    <w:p w:rsidR="006474D4" w:rsidRDefault="006474D4" w:rsidP="006474D4">
      <w:pPr>
        <w:shd w:val="clear" w:color="auto" w:fill="FFFFFF"/>
        <w:spacing w:after="0" w:line="240" w:lineRule="auto"/>
        <w:ind w:left="567" w:right="42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4D4" w:rsidRDefault="006474D4" w:rsidP="006474D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программы кружка происходит на основании результатов диагностики сенсорного развития на начало и конец учебного года, и их сравнительного анализа. </w:t>
      </w:r>
    </w:p>
    <w:p w:rsidR="006474D4" w:rsidRDefault="006474D4" w:rsidP="006474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4D4" w:rsidRDefault="006474D4" w:rsidP="006474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4D4" w:rsidRDefault="006474D4" w:rsidP="006474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4D4" w:rsidRDefault="006474D4" w:rsidP="006474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4D4" w:rsidRDefault="006474D4" w:rsidP="006474D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УЧЕБНО-ТЕМАТИЧЕСКИЙ ПЛАН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590"/>
        <w:gridCol w:w="3965"/>
        <w:gridCol w:w="1131"/>
        <w:gridCol w:w="1113"/>
        <w:gridCol w:w="13"/>
        <w:gridCol w:w="1247"/>
        <w:gridCol w:w="7"/>
        <w:gridCol w:w="1279"/>
      </w:tblGrid>
      <w:tr w:rsidR="006474D4" w:rsidTr="006474D4"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тем</w:t>
            </w:r>
            <w:proofErr w:type="gramEnd"/>
          </w:p>
        </w:tc>
        <w:tc>
          <w:tcPr>
            <w:tcW w:w="4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474D4" w:rsidTr="006474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занятий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мин.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«Волшебные фигуры»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«Расставь числа по порядку»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«На что похоже»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«Какой фигуры не хватает?»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 xml:space="preserve"> «Что такое порядок»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«Что такое порядок»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«Весёлые кошечки»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«Лабиринты: кто кому звонит?»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 xml:space="preserve"> «Дорисуй и раскрась»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«Продолжи закономерность»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«Найди одинаковые игрушки»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«Четвертый лишний»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«Дорисуй»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«Чем отличаются клоуны»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«Поменяй признак»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«Лабиринты»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«Продолжи закономерность»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«Что общего»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«Соедини предметы»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«Дорисуй»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«Догадайся, как надо раскрасить»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«Разбей фигуры по признаку»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«Какой домик лишний и почему»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«Логические цепочки»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«Перехват»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«Обведи дорожки»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«Раскрась»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 xml:space="preserve"> «Раскрась так же»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>«Что сначала, что потом»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30-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 xml:space="preserve"> «Приключение Красной Шапочки»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6474D4" w:rsidTr="006474D4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entury Schoolbook" w:eastAsia="Times New Roman" w:hAnsi="Century Schoolbook" w:cs="Arial"/>
                <w:sz w:val="28"/>
                <w:szCs w:val="28"/>
              </w:rPr>
              <w:t xml:space="preserve"> «Праздник математики»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474D4" w:rsidTr="006474D4">
        <w:tc>
          <w:tcPr>
            <w:tcW w:w="4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32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32ч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800мин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320 мин        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480мин</w:t>
            </w:r>
          </w:p>
        </w:tc>
      </w:tr>
    </w:tbl>
    <w:p w:rsidR="006474D4" w:rsidRDefault="006474D4" w:rsidP="006474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4D4" w:rsidRDefault="006474D4" w:rsidP="006474D4">
      <w:pPr>
        <w:spacing w:after="0"/>
        <w:sectPr w:rsidR="006474D4">
          <w:pgSz w:w="11906" w:h="16838"/>
          <w:pgMar w:top="1134" w:right="850" w:bottom="1134" w:left="1701" w:header="708" w:footer="708" w:gutter="0"/>
          <w:cols w:space="720"/>
        </w:sectPr>
      </w:pPr>
    </w:p>
    <w:p w:rsidR="006474D4" w:rsidRDefault="006474D4" w:rsidP="006474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4D4" w:rsidRDefault="006474D4" w:rsidP="006474D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СОДЕРЖАНИЕ ИЗУЧАЕМОГО КУРСА</w:t>
      </w:r>
    </w:p>
    <w:p w:rsidR="006474D4" w:rsidRDefault="006474D4" w:rsidP="006474D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КАЛЕНДАРНО-ТЕМАТИЧЕСКИЙ ПЛАН</w:t>
      </w:r>
    </w:p>
    <w:p w:rsidR="006474D4" w:rsidRDefault="006474D4" w:rsidP="006474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305"/>
        <w:gridCol w:w="1842"/>
        <w:gridCol w:w="5670"/>
        <w:gridCol w:w="1701"/>
        <w:gridCol w:w="1843"/>
        <w:gridCol w:w="2552"/>
      </w:tblGrid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</w:tr>
      <w:tr w:rsidR="006474D4" w:rsidTr="006474D4">
        <w:trPr>
          <w:trHeight w:val="1248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«Волшебные фигуры»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D4" w:rsidRDefault="006474D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представления о геометрических фигурах и их свойствах, развивать умение классифицировать геометрические фигуры по определённым признакам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  Практическое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 по результатам диагностики.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«Расставь числа по порядку»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счет в пределах 5. Расширять представления о цифре 0. Развивать умение расставлять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 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порядку.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Систематизировать  понятия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«предыдущее, последующее».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  Практическое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 что похоже»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предметах, нас окружающих. Провести аналогию, и сравнить: на какие геометрические фигуры похожи. Повторить названия геометрических фигур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  Практическое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«Какой фигуры не хватает?»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свойства предметов.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  Практическое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№5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такое порядок»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счет в пределах 6. Расширять представления о «порядке числа», систематизировать числа по порядку,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порядковые числа.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  Практическое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«Порядковый счет»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понятие порядковые числа. Упражнять в решение простых задач на сложение и вычитание.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  Практическое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программным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«Весёлые кошечки»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сравнивать длину, массу (вес),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 предметов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Закреплять знания сравнивать длину полосок бумаги.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Практическое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программным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Лабиринты: кто кому звонит?»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умение сравнивать группы предметов.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программным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«Дорисуй и раскрась»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соотношению: часть - целое.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№10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«Продолжи закономерность»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пространственные отношения: на, под, над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«Найди одинаковые игрушки»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D4" w:rsidRDefault="006474D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пространственные отношения: справа, слева.</w:t>
            </w:r>
          </w:p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индивидуальная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«Четвертый лишний»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пространственные отношения: справа, слева.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«Дорисуй»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взаимосвязь между целым и частью.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«Чем отличаются клоуны»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число и цифру 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№15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«Поменяй признак»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пространственным отношениям: внутри - снаружи.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«Лабиринты»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глазомер и образное мышление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«Продолжи закономерность»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дорисовывать фигуры, развивать изобразительные навыки, образное мышление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«Что общего»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умению составлять равенства.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№19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«Соедини предметы»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с детьми число и цифру 3, активизировать словарь.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«Дорисуй»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числа и цифры 1-3.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Беседа,  практическое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Догадайся, как надо раскрасить»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детей о геометрических фигурах; учить составлять фигуры из треугольников.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Беседа,  практическое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«Разбей фигуры по признаку»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число и цифру 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Беседа,  практическое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«Какой домик лишний и почему»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представление о многоугольниках.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Беседа,  практическое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№24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«Логические цепочки»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закономерности, развивать внимание, умение запоминать.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Беседа,  практическое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«Перехват»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число и цифру 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Беседа,  практическое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«Обведи дорожки»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пространственные отношения: впереди - сзади.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Беседа,  практическое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«Раскрась»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сравнивать группы предметов по количеству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Беседа,  практическое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«Раскрась так же»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сравнение групп предметов по количеству.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Беседа,  практическое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№29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сначала, что потом»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у детей представления о понятиях «сначала-потом», учить правильно устанавливать причинно-следственные связи, используя наглядность.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Беседа,  практическое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программным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содержанием занятия, 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№30-31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«Приключение Красной Шапочки»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пройденный материал.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Беседа,  практическое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беседа о результатах работы детей на занятии.</w:t>
            </w:r>
          </w:p>
        </w:tc>
      </w:tr>
      <w:tr w:rsidR="006474D4" w:rsidTr="006474D4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«Праздник математики»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пройденный материал.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Беседа,  практическое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4D4" w:rsidRDefault="00647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Отчёт 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работе кружка. Презентация.</w:t>
            </w:r>
          </w:p>
        </w:tc>
      </w:tr>
    </w:tbl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>
      <w:pPr>
        <w:spacing w:after="0"/>
        <w:sectPr w:rsidR="006474D4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6474D4" w:rsidRDefault="006474D4" w:rsidP="006474D4">
      <w:pPr>
        <w:spacing w:after="0" w:line="240" w:lineRule="auto"/>
        <w:ind w:left="1134" w:firstLine="42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МЕТОДИЧЕСКОЕ ОБЕСПЕЧЕНИЕ ПРОГРАММЫ</w:t>
      </w:r>
    </w:p>
    <w:p w:rsidR="006474D4" w:rsidRDefault="006474D4" w:rsidP="006474D4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474D4" w:rsidRDefault="006474D4" w:rsidP="006474D4">
      <w:pPr>
        <w:pStyle w:val="a5"/>
        <w:numPr>
          <w:ilvl w:val="0"/>
          <w:numId w:val="1"/>
        </w:num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занятий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планируемых по каждой теме или разделу.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4D4" w:rsidRDefault="006474D4" w:rsidP="006474D4">
      <w:pPr>
        <w:pStyle w:val="a5"/>
        <w:spacing w:after="0" w:line="240" w:lineRule="auto"/>
        <w:ind w:left="10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 проведении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занятий в рамках кружка «Занимательная математика» предполагается использование следующих форм организации деятельности: </w:t>
      </w:r>
    </w:p>
    <w:p w:rsidR="006474D4" w:rsidRDefault="006474D4" w:rsidP="006474D4">
      <w:pPr>
        <w:pStyle w:val="a5"/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фронтальная (занятия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 подгруппам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15 человек в зависимости от уровня подготовки воспитанников, при этом состав может меняться в зависимости от объективных и субъективных причин); </w:t>
      </w:r>
    </w:p>
    <w:p w:rsidR="006474D4" w:rsidRDefault="006474D4" w:rsidP="006474D4">
      <w:pPr>
        <w:pStyle w:val="a5"/>
        <w:spacing w:after="0" w:line="240" w:lineRule="auto"/>
        <w:ind w:left="113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индивидуальная. </w:t>
      </w:r>
    </w:p>
    <w:p w:rsidR="006474D4" w:rsidRDefault="006474D4" w:rsidP="006474D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4D4" w:rsidRDefault="006474D4" w:rsidP="006474D4">
      <w:pPr>
        <w:pStyle w:val="a5"/>
        <w:numPr>
          <w:ilvl w:val="0"/>
          <w:numId w:val="2"/>
        </w:num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Приемы и методы организации.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4D4" w:rsidRDefault="006474D4" w:rsidP="006474D4">
      <w:p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занятий педагогом используются следующие методы: </w:t>
      </w:r>
    </w:p>
    <w:p w:rsidR="006474D4" w:rsidRDefault="006474D4" w:rsidP="006474D4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наглядный метод (наблюдение, использование игрушек, картин, иллюстраций, показ игровых действий); </w:t>
      </w:r>
    </w:p>
    <w:p w:rsidR="006474D4" w:rsidRDefault="006474D4" w:rsidP="006474D4">
      <w:pPr>
        <w:spacing w:after="0" w:line="240" w:lineRule="auto"/>
        <w:ind w:left="99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словесный метод, который является основным способом познания для ребенка этого возраста – рассказы, беседы, вопросы ребёнка и ответы на его вопросы, а также вопросы педагога к нему; </w:t>
      </w:r>
    </w:p>
    <w:p w:rsidR="006474D4" w:rsidRDefault="006474D4" w:rsidP="006474D4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практический метод или игровой, с помощью которого дети осуществляют практические действия с предметами. Именно игра позволяет создать необходимую мотивацию к совершению действий. В данной ситуации дидактическая игра выступает в роли основного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средства  обучения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кружке.  </w:t>
      </w:r>
    </w:p>
    <w:p w:rsidR="006474D4" w:rsidRDefault="006474D4" w:rsidP="006474D4">
      <w:p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сравнении предметов по величине происходит развитие глазомера - прием соотнесения по величине (наложению и приложению).  </w:t>
      </w:r>
    </w:p>
    <w:p w:rsidR="006474D4" w:rsidRDefault="006474D4" w:rsidP="006474D4">
      <w:p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знакомстве детей с геометрическими фигурами - прием обследования формы – обведение пальцем контура фигуры.</w:t>
      </w:r>
    </w:p>
    <w:p w:rsidR="006474D4" w:rsidRDefault="006474D4" w:rsidP="006474D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4D4" w:rsidRDefault="006474D4" w:rsidP="006474D4">
      <w:pPr>
        <w:pStyle w:val="a5"/>
        <w:numPr>
          <w:ilvl w:val="0"/>
          <w:numId w:val="2"/>
        </w:num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Дидактический материал.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474D4" w:rsidRDefault="006474D4" w:rsidP="006474D4">
      <w:pPr>
        <w:spacing w:after="0" w:line="240" w:lineRule="auto"/>
        <w:ind w:left="99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занятий предполагает использование следующего                                                                                      дидактического материала: </w:t>
      </w:r>
    </w:p>
    <w:p w:rsidR="006474D4" w:rsidRDefault="006474D4" w:rsidP="006474D4">
      <w:pPr>
        <w:spacing w:after="0" w:line="240" w:lineRule="auto"/>
        <w:ind w:left="99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Дидактические игры:  </w:t>
      </w:r>
    </w:p>
    <w:p w:rsidR="006474D4" w:rsidRDefault="006474D4" w:rsidP="006474D4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«Подбери по цвету», «Разноцветные окошки», «Разноцветные формы», «Воздушные шарики», «Геометрические формы», «Мозаика», «Большие и маленькие», «Развивающее лото», «Найди предмет такой же формы» и т. д.  </w:t>
      </w:r>
    </w:p>
    <w:p w:rsidR="006474D4" w:rsidRDefault="006474D4" w:rsidP="006474D4">
      <w:p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Картотеки:  </w:t>
      </w:r>
    </w:p>
    <w:p w:rsidR="006474D4" w:rsidRDefault="006474D4" w:rsidP="006474D4">
      <w:p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«Геометрические фигуры». </w:t>
      </w:r>
    </w:p>
    <w:p w:rsidR="006474D4" w:rsidRDefault="006474D4" w:rsidP="006474D4">
      <w:pPr>
        <w:spacing w:after="0" w:line="240" w:lineRule="auto"/>
        <w:ind w:left="99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Игрушки уголка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сенсорики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кубики, мячи, пирамидки большие и маленькие, наборы овощей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фруктов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т.д. </w:t>
      </w:r>
    </w:p>
    <w:p w:rsidR="006474D4" w:rsidRDefault="006474D4" w:rsidP="006474D4">
      <w:pPr>
        <w:spacing w:after="0" w:line="240" w:lineRule="auto"/>
        <w:ind w:left="99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Раздаточный материал (по количеству человек в подгруппе):  </w:t>
      </w:r>
    </w:p>
    <w:p w:rsidR="006474D4" w:rsidRDefault="006474D4" w:rsidP="006474D4">
      <w:pPr>
        <w:spacing w:after="0" w:line="240" w:lineRule="auto"/>
        <w:ind w:left="99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игровые поля, геометрические фигуры из картона (круг,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квадрат,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треугольник, овал, прямоугольник различных размеров и цветов), баночки, гуашь, кисти, бумага, шнурки, бусинки. </w:t>
      </w:r>
    </w:p>
    <w:p w:rsidR="006474D4" w:rsidRDefault="006474D4" w:rsidP="006474D4">
      <w:p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Игрушки и предметы игровой комнаты различных цветов и их оттенков. </w:t>
      </w:r>
    </w:p>
    <w:p w:rsidR="006474D4" w:rsidRDefault="006474D4" w:rsidP="006474D4">
      <w:pPr>
        <w:pStyle w:val="a5"/>
        <w:numPr>
          <w:ilvl w:val="0"/>
          <w:numId w:val="2"/>
        </w:num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оснащение занятий.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4D4" w:rsidRDefault="006474D4" w:rsidP="00647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Для проведения занятий имеется следующее оборудование: </w:t>
      </w:r>
    </w:p>
    <w:p w:rsidR="006474D4" w:rsidRDefault="006474D4" w:rsidP="00647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- DVD плейер,  </w:t>
      </w:r>
    </w:p>
    <w:p w:rsidR="006474D4" w:rsidRDefault="006474D4" w:rsidP="006474D4">
      <w:p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телевизор. </w:t>
      </w:r>
    </w:p>
    <w:p w:rsidR="006474D4" w:rsidRDefault="006474D4" w:rsidP="006474D4">
      <w:pPr>
        <w:pStyle w:val="a5"/>
        <w:spacing w:after="0" w:line="240" w:lineRule="auto"/>
        <w:ind w:left="993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/>
    <w:p w:rsidR="006474D4" w:rsidRDefault="006474D4" w:rsidP="006474D4">
      <w:pPr>
        <w:pStyle w:val="a5"/>
        <w:spacing w:after="0" w:line="240" w:lineRule="auto"/>
        <w:ind w:left="993" w:firstLine="85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СПИСОК ЛИТЕРАТУРЫ</w:t>
      </w:r>
    </w:p>
    <w:p w:rsidR="006474D4" w:rsidRDefault="006474D4" w:rsidP="006474D4">
      <w:pPr>
        <w:pStyle w:val="a5"/>
        <w:spacing w:after="0" w:line="240" w:lineRule="auto"/>
        <w:ind w:left="993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4D4" w:rsidRDefault="006474D4" w:rsidP="006474D4">
      <w:pPr>
        <w:pStyle w:val="a5"/>
        <w:spacing w:after="0" w:line="240" w:lineRule="auto"/>
        <w:ind w:left="993" w:firstLine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 для педагогов</w:t>
      </w:r>
    </w:p>
    <w:p w:rsidR="006474D4" w:rsidRDefault="006474D4" w:rsidP="006474D4">
      <w:pPr>
        <w:pStyle w:val="a4"/>
        <w:ind w:left="4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1.Примерная общеобразовательная программа дошкольного образования «ОТ РОЖДЕНИЯ ДО ШКОЛЫ» под редакцией. Е. </w:t>
      </w:r>
      <w:proofErr w:type="spellStart"/>
      <w:proofErr w:type="gramStart"/>
      <w:r>
        <w:rPr>
          <w:sz w:val="28"/>
          <w:szCs w:val="28"/>
        </w:rPr>
        <w:t>Вераксы,Т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С. Комаровой, М. А. Васильевой – М.: Мозаика-Синтез, 2014.</w:t>
      </w:r>
    </w:p>
    <w:p w:rsidR="006474D4" w:rsidRDefault="006474D4" w:rsidP="006474D4">
      <w:pPr>
        <w:pStyle w:val="a4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2.Демонстрационный материал. Математика для детей 5-7 лет. </w:t>
      </w:r>
      <w:proofErr w:type="spellStart"/>
      <w:r>
        <w:rPr>
          <w:sz w:val="28"/>
          <w:szCs w:val="28"/>
        </w:rPr>
        <w:t>Е.В.Колесникова</w:t>
      </w:r>
      <w:proofErr w:type="spellEnd"/>
      <w:r>
        <w:rPr>
          <w:sz w:val="28"/>
          <w:szCs w:val="28"/>
        </w:rPr>
        <w:t xml:space="preserve"> Москва. ТЦ Сфера. 2014.</w:t>
      </w:r>
    </w:p>
    <w:p w:rsidR="006474D4" w:rsidRDefault="006474D4" w:rsidP="006474D4">
      <w:pPr>
        <w:pStyle w:val="a4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3.Методическое пособие «Математика для детей 5-7лет». </w:t>
      </w:r>
      <w:proofErr w:type="spellStart"/>
      <w:r>
        <w:rPr>
          <w:sz w:val="28"/>
          <w:szCs w:val="28"/>
        </w:rPr>
        <w:t>Е.В.Колесникова</w:t>
      </w:r>
      <w:proofErr w:type="spellEnd"/>
      <w:r>
        <w:rPr>
          <w:sz w:val="28"/>
          <w:szCs w:val="28"/>
        </w:rPr>
        <w:t>. Москва. ТЦ Сфера. 2007.</w:t>
      </w:r>
    </w:p>
    <w:p w:rsidR="006474D4" w:rsidRDefault="006474D4" w:rsidP="006474D4">
      <w:pPr>
        <w:pStyle w:val="a4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4.Методическое пособие «Играем в цифры от 0 до 10». </w:t>
      </w:r>
      <w:proofErr w:type="spellStart"/>
      <w:r>
        <w:rPr>
          <w:sz w:val="28"/>
          <w:szCs w:val="28"/>
        </w:rPr>
        <w:t>И.Асеева</w:t>
      </w:r>
      <w:proofErr w:type="spellEnd"/>
      <w:r>
        <w:rPr>
          <w:sz w:val="28"/>
          <w:szCs w:val="28"/>
        </w:rPr>
        <w:t>. Новосибирск. Актуальная литература. 2009.</w:t>
      </w:r>
    </w:p>
    <w:p w:rsidR="006474D4" w:rsidRDefault="006474D4" w:rsidP="006474D4">
      <w:pPr>
        <w:pStyle w:val="a4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5.Практическое пособие «Состав числа». </w:t>
      </w:r>
      <w:proofErr w:type="spellStart"/>
      <w:r>
        <w:rPr>
          <w:sz w:val="28"/>
          <w:szCs w:val="28"/>
        </w:rPr>
        <w:t>Г.П.Шалаева</w:t>
      </w:r>
      <w:proofErr w:type="spellEnd"/>
      <w:r>
        <w:rPr>
          <w:sz w:val="28"/>
          <w:szCs w:val="28"/>
        </w:rPr>
        <w:t>. Москва. ЭКСМО. 2003.</w:t>
      </w:r>
    </w:p>
    <w:p w:rsidR="006474D4" w:rsidRDefault="006474D4" w:rsidP="006474D4">
      <w:pPr>
        <w:pStyle w:val="a4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6.Практическое пособие «Сложение и вычитание». </w:t>
      </w:r>
      <w:proofErr w:type="spellStart"/>
      <w:r>
        <w:rPr>
          <w:sz w:val="28"/>
          <w:szCs w:val="28"/>
        </w:rPr>
        <w:t>Г.П.Шалаева</w:t>
      </w:r>
      <w:proofErr w:type="spellEnd"/>
      <w:r>
        <w:rPr>
          <w:sz w:val="28"/>
          <w:szCs w:val="28"/>
        </w:rPr>
        <w:t>. Москва. ЭКСМО. 2003.</w:t>
      </w:r>
    </w:p>
    <w:p w:rsidR="006474D4" w:rsidRDefault="006474D4" w:rsidP="006474D4">
      <w:pPr>
        <w:pStyle w:val="a4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7.Практическое пособие «Числа и цифры». </w:t>
      </w:r>
      <w:proofErr w:type="spellStart"/>
      <w:r>
        <w:rPr>
          <w:sz w:val="28"/>
          <w:szCs w:val="28"/>
        </w:rPr>
        <w:t>Т.В.Чупина</w:t>
      </w:r>
      <w:proofErr w:type="spellEnd"/>
      <w:r>
        <w:rPr>
          <w:sz w:val="28"/>
          <w:szCs w:val="28"/>
        </w:rPr>
        <w:t>. Ярославль. Академия развития. 2009.</w:t>
      </w:r>
    </w:p>
    <w:p w:rsidR="006474D4" w:rsidRDefault="006474D4" w:rsidP="006474D4">
      <w:pPr>
        <w:pStyle w:val="a4"/>
        <w:ind w:left="4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6474D4" w:rsidRDefault="006474D4" w:rsidP="006474D4">
      <w:pPr>
        <w:pStyle w:val="a4"/>
        <w:ind w:left="4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http://tc-sfera.ru/ </w:t>
      </w:r>
    </w:p>
    <w:p w:rsidR="006474D4" w:rsidRDefault="006474D4" w:rsidP="006474D4">
      <w:pPr>
        <w:pStyle w:val="a4"/>
        <w:ind w:left="42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http://www.maam.ru/</w:t>
      </w:r>
    </w:p>
    <w:p w:rsidR="006474D4" w:rsidRDefault="006474D4" w:rsidP="006474D4">
      <w:pPr>
        <w:pStyle w:val="a4"/>
        <w:ind w:left="42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http://ped-kopilka.ru/</w:t>
      </w:r>
    </w:p>
    <w:p w:rsidR="006474D4" w:rsidRDefault="006474D4" w:rsidP="006474D4">
      <w:pPr>
        <w:pStyle w:val="a4"/>
        <w:ind w:left="42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http://nsportal.ru/</w:t>
      </w:r>
    </w:p>
    <w:p w:rsidR="006474D4" w:rsidRDefault="006474D4" w:rsidP="006474D4">
      <w:pPr>
        <w:pStyle w:val="a4"/>
        <w:ind w:firstLine="709"/>
        <w:jc w:val="center"/>
        <w:rPr>
          <w:b/>
          <w:sz w:val="28"/>
          <w:szCs w:val="28"/>
        </w:rPr>
      </w:pPr>
    </w:p>
    <w:p w:rsidR="006474D4" w:rsidRDefault="006474D4" w:rsidP="006474D4">
      <w:pPr>
        <w:pStyle w:val="a4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 для родителей</w:t>
      </w:r>
    </w:p>
    <w:p w:rsidR="006474D4" w:rsidRDefault="006474D4" w:rsidP="006474D4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1.Гордиенко С. «Большая книга маленького гения. 777 логических игр для детей»</w:t>
      </w:r>
    </w:p>
    <w:p w:rsidR="006474D4" w:rsidRDefault="006474D4" w:rsidP="006474D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2.Носова Е.А. Логика и математика. </w:t>
      </w:r>
      <w:proofErr w:type="gramStart"/>
      <w:r>
        <w:rPr>
          <w:sz w:val="28"/>
          <w:szCs w:val="28"/>
        </w:rPr>
        <w:t>СПб.,</w:t>
      </w:r>
      <w:proofErr w:type="gramEnd"/>
      <w:r>
        <w:rPr>
          <w:sz w:val="28"/>
          <w:szCs w:val="28"/>
        </w:rPr>
        <w:t xml:space="preserve"> Детство-ПРЕСС,2002</w:t>
      </w:r>
    </w:p>
    <w:p w:rsidR="006474D4" w:rsidRDefault="006474D4" w:rsidP="006474D4">
      <w:pPr>
        <w:pStyle w:val="a4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3.Михайлова З.А., Иофе Э. Н. Математика от трех до семи. </w:t>
      </w:r>
      <w:proofErr w:type="gramStart"/>
      <w:r>
        <w:rPr>
          <w:sz w:val="28"/>
          <w:szCs w:val="28"/>
        </w:rPr>
        <w:t>СПб.:</w:t>
      </w:r>
      <w:proofErr w:type="gramEnd"/>
      <w:r>
        <w:rPr>
          <w:sz w:val="28"/>
          <w:szCs w:val="28"/>
        </w:rPr>
        <w:t xml:space="preserve"> Детство-    ПРЕСС, 2001.</w:t>
      </w:r>
    </w:p>
    <w:p w:rsidR="006474D4" w:rsidRDefault="006474D4" w:rsidP="006474D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4.Светлова И. Сравни и измерь. М., 2001.</w:t>
      </w:r>
    </w:p>
    <w:p w:rsidR="006474D4" w:rsidRDefault="006474D4" w:rsidP="006474D4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5.Шалаева Г.П. «Иллюстрированные тесты для детей»</w:t>
      </w:r>
    </w:p>
    <w:p w:rsidR="006474D4" w:rsidRDefault="006474D4" w:rsidP="006474D4">
      <w:pPr>
        <w:pStyle w:val="a4"/>
        <w:ind w:firstLine="709"/>
        <w:jc w:val="both"/>
        <w:rPr>
          <w:sz w:val="28"/>
          <w:szCs w:val="28"/>
        </w:rPr>
      </w:pPr>
    </w:p>
    <w:p w:rsidR="006474D4" w:rsidRDefault="006474D4"/>
    <w:sectPr w:rsidR="00647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881D97"/>
    <w:multiLevelType w:val="hybridMultilevel"/>
    <w:tmpl w:val="5E427EE6"/>
    <w:lvl w:ilvl="0" w:tplc="F5E84604">
      <w:start w:val="2"/>
      <w:numFmt w:val="decimal"/>
      <w:lvlText w:val="%1."/>
      <w:lvlJc w:val="left"/>
      <w:pPr>
        <w:ind w:left="208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805" w:hanging="360"/>
      </w:pPr>
    </w:lvl>
    <w:lvl w:ilvl="2" w:tplc="0419001B">
      <w:start w:val="1"/>
      <w:numFmt w:val="lowerRoman"/>
      <w:lvlText w:val="%3."/>
      <w:lvlJc w:val="right"/>
      <w:pPr>
        <w:ind w:left="3525" w:hanging="180"/>
      </w:pPr>
    </w:lvl>
    <w:lvl w:ilvl="3" w:tplc="0419000F">
      <w:start w:val="1"/>
      <w:numFmt w:val="decimal"/>
      <w:lvlText w:val="%4."/>
      <w:lvlJc w:val="left"/>
      <w:pPr>
        <w:ind w:left="4245" w:hanging="360"/>
      </w:pPr>
    </w:lvl>
    <w:lvl w:ilvl="4" w:tplc="04190019">
      <w:start w:val="1"/>
      <w:numFmt w:val="lowerLetter"/>
      <w:lvlText w:val="%5."/>
      <w:lvlJc w:val="left"/>
      <w:pPr>
        <w:ind w:left="4965" w:hanging="360"/>
      </w:pPr>
    </w:lvl>
    <w:lvl w:ilvl="5" w:tplc="0419001B">
      <w:start w:val="1"/>
      <w:numFmt w:val="lowerRoman"/>
      <w:lvlText w:val="%6."/>
      <w:lvlJc w:val="right"/>
      <w:pPr>
        <w:ind w:left="5685" w:hanging="180"/>
      </w:pPr>
    </w:lvl>
    <w:lvl w:ilvl="6" w:tplc="0419000F">
      <w:start w:val="1"/>
      <w:numFmt w:val="decimal"/>
      <w:lvlText w:val="%7."/>
      <w:lvlJc w:val="left"/>
      <w:pPr>
        <w:ind w:left="6405" w:hanging="360"/>
      </w:pPr>
    </w:lvl>
    <w:lvl w:ilvl="7" w:tplc="04190019">
      <w:start w:val="1"/>
      <w:numFmt w:val="lowerLetter"/>
      <w:lvlText w:val="%8."/>
      <w:lvlJc w:val="left"/>
      <w:pPr>
        <w:ind w:left="7125" w:hanging="360"/>
      </w:pPr>
    </w:lvl>
    <w:lvl w:ilvl="8" w:tplc="0419001B">
      <w:start w:val="1"/>
      <w:numFmt w:val="lowerRoman"/>
      <w:lvlText w:val="%9."/>
      <w:lvlJc w:val="right"/>
      <w:pPr>
        <w:ind w:left="7845" w:hanging="180"/>
      </w:pPr>
    </w:lvl>
  </w:abstractNum>
  <w:abstractNum w:abstractNumId="1" w15:restartNumberingAfterBreak="0">
    <w:nsid w:val="6EF340F6"/>
    <w:multiLevelType w:val="hybridMultilevel"/>
    <w:tmpl w:val="0DBEAB5A"/>
    <w:lvl w:ilvl="0" w:tplc="221266AA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>
      <w:start w:val="1"/>
      <w:numFmt w:val="lowerRoman"/>
      <w:lvlText w:val="%3."/>
      <w:lvlJc w:val="right"/>
      <w:pPr>
        <w:ind w:left="3360" w:hanging="180"/>
      </w:pPr>
    </w:lvl>
    <w:lvl w:ilvl="3" w:tplc="0419000F">
      <w:start w:val="1"/>
      <w:numFmt w:val="decimal"/>
      <w:lvlText w:val="%4."/>
      <w:lvlJc w:val="left"/>
      <w:pPr>
        <w:ind w:left="4080" w:hanging="360"/>
      </w:pPr>
    </w:lvl>
    <w:lvl w:ilvl="4" w:tplc="04190019">
      <w:start w:val="1"/>
      <w:numFmt w:val="lowerLetter"/>
      <w:lvlText w:val="%5."/>
      <w:lvlJc w:val="left"/>
      <w:pPr>
        <w:ind w:left="4800" w:hanging="360"/>
      </w:pPr>
    </w:lvl>
    <w:lvl w:ilvl="5" w:tplc="0419001B">
      <w:start w:val="1"/>
      <w:numFmt w:val="lowerRoman"/>
      <w:lvlText w:val="%6."/>
      <w:lvlJc w:val="right"/>
      <w:pPr>
        <w:ind w:left="5520" w:hanging="180"/>
      </w:pPr>
    </w:lvl>
    <w:lvl w:ilvl="6" w:tplc="0419000F">
      <w:start w:val="1"/>
      <w:numFmt w:val="decimal"/>
      <w:lvlText w:val="%7."/>
      <w:lvlJc w:val="left"/>
      <w:pPr>
        <w:ind w:left="6240" w:hanging="360"/>
      </w:pPr>
    </w:lvl>
    <w:lvl w:ilvl="7" w:tplc="04190019">
      <w:start w:val="1"/>
      <w:numFmt w:val="lowerLetter"/>
      <w:lvlText w:val="%8."/>
      <w:lvlJc w:val="left"/>
      <w:pPr>
        <w:ind w:left="6960" w:hanging="360"/>
      </w:pPr>
    </w:lvl>
    <w:lvl w:ilvl="8" w:tplc="0419001B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7C4"/>
    <w:rsid w:val="002F27C4"/>
    <w:rsid w:val="004F1A9D"/>
    <w:rsid w:val="00511F4E"/>
    <w:rsid w:val="006474D4"/>
    <w:rsid w:val="00964605"/>
    <w:rsid w:val="00AB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51C7D-2B28-4957-ABCD-F813B41A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474D4"/>
    <w:rPr>
      <w:rFonts w:ascii="Times New Roman" w:eastAsiaTheme="minorEastAsia" w:hAnsi="Times New Roman" w:cs="Times New Roman"/>
    </w:rPr>
  </w:style>
  <w:style w:type="paragraph" w:styleId="a4">
    <w:name w:val="No Spacing"/>
    <w:link w:val="a3"/>
    <w:uiPriority w:val="1"/>
    <w:qFormat/>
    <w:rsid w:val="006474D4"/>
    <w:pPr>
      <w:spacing w:after="0" w:line="240" w:lineRule="auto"/>
    </w:pPr>
    <w:rPr>
      <w:rFonts w:ascii="Times New Roman" w:eastAsiaTheme="minorEastAsia" w:hAnsi="Times New Roman" w:cs="Times New Roman"/>
    </w:rPr>
  </w:style>
  <w:style w:type="paragraph" w:styleId="a5">
    <w:name w:val="List Paragraph"/>
    <w:basedOn w:val="a"/>
    <w:uiPriority w:val="34"/>
    <w:qFormat/>
    <w:rsid w:val="006474D4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59"/>
    <w:rsid w:val="006474D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6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3462</Words>
  <Characters>19735</Characters>
  <Application>Microsoft Office Word</Application>
  <DocSecurity>0</DocSecurity>
  <Lines>164</Lines>
  <Paragraphs>46</Paragraphs>
  <ScaleCrop>false</ScaleCrop>
  <Company/>
  <LinksUpToDate>false</LinksUpToDate>
  <CharactersWithSpaces>23151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2025-10-21T16:45:00Z</dcterms:created>
  <dcterms:modified xsi:type="dcterms:W3CDTF">2025-10-21T17:18:00Z</dcterms:modified>
</cp:coreProperties>
</file>