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C3C" w:rsidRPr="00121C3C" w:rsidRDefault="00121C3C" w:rsidP="00121C3C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1C3C">
        <w:rPr>
          <w:rFonts w:ascii="Times New Roman" w:eastAsia="Times New Roman" w:hAnsi="Times New Roman" w:cs="Times New Roman"/>
          <w:color w:val="1F1F1F"/>
          <w:spacing w:val="-4"/>
          <w:sz w:val="26"/>
          <w:szCs w:val="26"/>
          <w:lang w:val="ru-RU" w:eastAsia="ru-RU"/>
        </w:rPr>
        <w:t>Тема:</w:t>
      </w:r>
      <w:r w:rsidRPr="00121C3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«Функциональная грамотность и жизненные компетенции обучающихся ограниченными возможностями здоровья».</w:t>
      </w:r>
    </w:p>
    <w:p w:rsidR="00121C3C" w:rsidRPr="00121C3C" w:rsidRDefault="00121C3C" w:rsidP="00121C3C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F1F1F"/>
          <w:spacing w:val="-4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color w:val="1F1F1F"/>
          <w:spacing w:val="-4"/>
          <w:sz w:val="26"/>
          <w:szCs w:val="26"/>
          <w:lang w:val="ru-RU" w:eastAsia="ru-RU"/>
        </w:rPr>
        <w:t>Учитель начальных классов МБОУ Лицей №7</w:t>
      </w:r>
    </w:p>
    <w:p w:rsidR="00121C3C" w:rsidRPr="00121C3C" w:rsidRDefault="00121C3C" w:rsidP="00121C3C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1F1F1F"/>
          <w:spacing w:val="-4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color w:val="1F1F1F"/>
          <w:spacing w:val="-4"/>
          <w:sz w:val="26"/>
          <w:szCs w:val="26"/>
          <w:lang w:val="ru-RU" w:eastAsia="ru-RU"/>
        </w:rPr>
        <w:t>Дрожжина Виктория Валериевна</w:t>
      </w:r>
    </w:p>
    <w:p w:rsidR="00CB26B4" w:rsidRPr="00121C3C" w:rsidRDefault="00CB26B4" w:rsidP="00121C3C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6B4" w:rsidRPr="00121C3C" w:rsidRDefault="00CB26B4" w:rsidP="00121C3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«</w:t>
      </w:r>
      <w:r w:rsidRPr="00121C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  <w:t xml:space="preserve">Функциональная грамотность и жизненные компетенции обучающихся ограниченными возможностями здоровья». </w:t>
      </w:r>
      <w:r w:rsidRPr="00121C3C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Сравните понятия «Жизненные компетенции» и «функциональная грамотность». Найдите общее и различия.</w:t>
      </w:r>
    </w:p>
    <w:p w:rsidR="00CB26B4" w:rsidRPr="00121C3C" w:rsidRDefault="00CB26B4" w:rsidP="00121C3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Жизненные компетенции </w:t>
      </w: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– это те навыки, знания и умения, а также способы их применения, которые необходимы человеку для максимально возможного независимого и самостоятельного функционирования</w:t>
      </w:r>
    </w:p>
    <w:p w:rsidR="00CB26B4" w:rsidRPr="00121C3C" w:rsidRDefault="00CB26B4" w:rsidP="00121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Функциональная грамотность</w:t>
      </w: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есть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</w:t>
      </w:r>
    </w:p>
    <w:p w:rsidR="00CB26B4" w:rsidRPr="00121C3C" w:rsidRDefault="00CB26B4" w:rsidP="00121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Наличие положительных результатов развития жизненных </w:t>
      </w:r>
      <w:proofErr w:type="spellStart"/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компетентций</w:t>
      </w:r>
      <w:proofErr w:type="spellEnd"/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обучающихся, результатов раб</w:t>
      </w:r>
      <w:r w:rsidR="00C1560D"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оты по </w:t>
      </w:r>
      <w:proofErr w:type="spellStart"/>
      <w:r w:rsidR="00C1560D"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сформированности</w:t>
      </w:r>
      <w:proofErr w:type="spellEnd"/>
      <w:r w:rsidR="00C1560D"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у них</w:t>
      </w: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функциональной грамотности</w:t>
      </w:r>
    </w:p>
    <w:p w:rsidR="0029595B" w:rsidRPr="00121C3C" w:rsidRDefault="00CB26B4" w:rsidP="00121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(способности и готовности выполнять действия по решению задач, с которыми они сталкиваются (могут столкнуться) в различных социальных ситуациях реальной жизни (это обеспечивает им успешное «функционирование» в современной жизни)</w:t>
      </w:r>
    </w:p>
    <w:p w:rsidR="0029595B" w:rsidRPr="00121C3C" w:rsidRDefault="0029595B" w:rsidP="00121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</w:p>
    <w:p w:rsidR="00C1560D" w:rsidRPr="00121C3C" w:rsidRDefault="0029595B" w:rsidP="00121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 подборе содержания занятий для школьников с ОВЗ необходимо учитывать, с одной стороны, принцип доступности, а с другой стороны, не допускать излишнего упрощения материала.</w:t>
      </w:r>
      <w:r w:rsidR="001C2C35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Содержание становится эффективным средством активизации учебной деятельности в том случае, если оно соответствует психическим, интеллектуальным возможностям детей и их потребностям.</w:t>
      </w:r>
      <w:r w:rsidR="00C1560D"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:rsidR="00CB26B4" w:rsidRPr="00121C3C" w:rsidRDefault="0029595B" w:rsidP="00121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 xml:space="preserve">На примере </w:t>
      </w:r>
      <w:r w:rsidR="00CB26B4" w:rsidRPr="00121C3C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 xml:space="preserve">АООП для </w:t>
      </w:r>
      <w:r w:rsidRPr="00121C3C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детей с ОВЗ выделили</w:t>
      </w:r>
      <w:r w:rsidR="00CB26B4" w:rsidRPr="00121C3C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 xml:space="preserve"> те жизненные компетенции, которые должны быть сформированы у обучающихся.</w:t>
      </w:r>
    </w:p>
    <w:p w:rsidR="00CB26B4" w:rsidRPr="00121C3C" w:rsidRDefault="008B49B2" w:rsidP="00121C3C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1C3C">
        <w:rPr>
          <w:rFonts w:ascii="Times New Roman" w:hAnsi="Times New Roman" w:cs="Times New Roman"/>
          <w:bCs/>
          <w:i/>
          <w:sz w:val="26"/>
          <w:szCs w:val="26"/>
          <w:lang w:val="ru-RU"/>
        </w:rPr>
        <w:t>Читательская грамотность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>Осознание значения чтения для решения социально значимых задач, развития познавательных интересов, воспитания чувства прекрасного, элементарных этических представлений, понятий, чувства долга и правильных жизненных позиций.</w:t>
      </w:r>
    </w:p>
    <w:p w:rsidR="008B49B2" w:rsidRPr="00121C3C" w:rsidRDefault="008B49B2" w:rsidP="00121C3C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1C3C">
        <w:rPr>
          <w:rFonts w:ascii="Times New Roman" w:hAnsi="Times New Roman" w:cs="Times New Roman"/>
          <w:bCs/>
          <w:i/>
          <w:sz w:val="26"/>
          <w:szCs w:val="26"/>
          <w:lang w:val="ru-RU"/>
        </w:rPr>
        <w:t>Математическая грамотность</w:t>
      </w:r>
      <w:r w:rsidR="00C1560D" w:rsidRPr="00121C3C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>Овла</w:t>
      </w:r>
      <w:r w:rsidR="00C1560D"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дение способностью пользоваться 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в различных видах практической деятельности).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Развитие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способности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использовать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некоторые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математические знания в жизни. 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>Формирование начальных представлений о компьютерной грамотности, уметь пользоваться калькулятором и</w:t>
      </w:r>
      <w:r w:rsidR="00C1560D"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121C3C">
        <w:rPr>
          <w:rFonts w:ascii="Times New Roman" w:hAnsi="Times New Roman" w:cs="Times New Roman"/>
          <w:sz w:val="26"/>
          <w:szCs w:val="26"/>
          <w:lang w:val="ru-RU"/>
        </w:rPr>
        <w:t>тд</w:t>
      </w:r>
      <w:proofErr w:type="spellEnd"/>
      <w:r w:rsidR="00121C3C">
        <w:rPr>
          <w:rFonts w:ascii="Times New Roman" w:hAnsi="Times New Roman" w:cs="Times New Roman"/>
          <w:sz w:val="26"/>
          <w:szCs w:val="26"/>
          <w:lang w:val="ru-RU"/>
        </w:rPr>
        <w:t>, в магазине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 уметь посчитать сдачу, рассчитаться</w:t>
      </w:r>
    </w:p>
    <w:p w:rsidR="008B49B2" w:rsidRPr="00121C3C" w:rsidRDefault="008B49B2" w:rsidP="00121C3C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1C3C">
        <w:rPr>
          <w:rFonts w:ascii="Times New Roman" w:hAnsi="Times New Roman" w:cs="Times New Roman"/>
          <w:bCs/>
          <w:i/>
          <w:sz w:val="26"/>
          <w:szCs w:val="26"/>
          <w:lang w:val="ru-RU"/>
        </w:rPr>
        <w:t>Естественнонаучная грамотность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>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условиях.</w:t>
      </w:r>
    </w:p>
    <w:p w:rsidR="008B49B2" w:rsidRPr="001C2C35" w:rsidRDefault="008B49B2" w:rsidP="00121C3C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1C3C">
        <w:rPr>
          <w:rFonts w:ascii="Times New Roman" w:hAnsi="Times New Roman" w:cs="Times New Roman"/>
          <w:i/>
          <w:sz w:val="26"/>
          <w:szCs w:val="26"/>
          <w:lang w:val="ru-RU"/>
        </w:rPr>
        <w:lastRenderedPageBreak/>
        <w:t>Финансовая грамотность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Ребенок со школьного возраста начинает знакомиться с темами денежных валют и операций с ними, накопление и введение домашнего бюджета, обретения финансовой независимости. </w:t>
      </w:r>
      <w:r w:rsidRPr="00121C3C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раннего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возраста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дети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оперируют денежными знаками, активно самостоятельно покупают товары, пользуются пластиковыми картами и мобил</w:t>
      </w:r>
      <w:r w:rsidR="001C2C35">
        <w:rPr>
          <w:rFonts w:ascii="Times New Roman" w:hAnsi="Times New Roman" w:cs="Times New Roman"/>
          <w:sz w:val="26"/>
          <w:szCs w:val="26"/>
        </w:rPr>
        <w:t xml:space="preserve">ьными приложениями. </w:t>
      </w:r>
      <w:r w:rsidR="001C2C35" w:rsidRPr="001C2C35">
        <w:rPr>
          <w:rFonts w:ascii="Times New Roman" w:hAnsi="Times New Roman" w:cs="Times New Roman"/>
          <w:sz w:val="26"/>
          <w:szCs w:val="26"/>
          <w:lang w:val="ru-RU"/>
        </w:rPr>
        <w:t xml:space="preserve">Благодаря </w:t>
      </w:r>
      <w:r w:rsidRPr="001C2C35">
        <w:rPr>
          <w:rFonts w:ascii="Times New Roman" w:hAnsi="Times New Roman" w:cs="Times New Roman"/>
          <w:sz w:val="26"/>
          <w:szCs w:val="26"/>
          <w:lang w:val="ru-RU"/>
        </w:rPr>
        <w:t xml:space="preserve">финансовой грамотности решаются основные вопросы: предоставление нужной информации с учетом возрастных категорий учеников, повышается уровень образования в сфере финансовой грамотности. </w:t>
      </w:r>
      <w:r w:rsidRPr="00121C3C">
        <w:rPr>
          <w:rFonts w:ascii="Times New Roman" w:hAnsi="Times New Roman" w:cs="Times New Roman"/>
          <w:sz w:val="26"/>
          <w:szCs w:val="26"/>
        </w:rPr>
        <w:t> </w:t>
      </w:r>
    </w:p>
    <w:p w:rsidR="008B49B2" w:rsidRPr="00121C3C" w:rsidRDefault="008B49B2" w:rsidP="00121C3C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1C3C">
        <w:rPr>
          <w:rFonts w:ascii="Times New Roman" w:hAnsi="Times New Roman" w:cs="Times New Roman"/>
          <w:sz w:val="26"/>
          <w:szCs w:val="26"/>
          <w:lang w:val="ru-RU"/>
        </w:rPr>
        <w:t>Глобальные компетенции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21C3C">
        <w:rPr>
          <w:rFonts w:ascii="Times New Roman" w:hAnsi="Times New Roman" w:cs="Times New Roman"/>
          <w:sz w:val="26"/>
          <w:szCs w:val="26"/>
          <w:lang w:val="ru-RU"/>
        </w:rPr>
        <w:t xml:space="preserve">Глобальная компетентность определяется как многомерная способность, которая включает в себя: </w:t>
      </w:r>
    </w:p>
    <w:p w:rsidR="008B49B2" w:rsidRPr="00121C3C" w:rsidRDefault="008B49B2" w:rsidP="00121C3C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21C3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способность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изучать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21C3C">
        <w:rPr>
          <w:rFonts w:ascii="Times New Roman" w:hAnsi="Times New Roman" w:cs="Times New Roman"/>
          <w:sz w:val="26"/>
          <w:szCs w:val="26"/>
        </w:rPr>
        <w:t>глобальные</w:t>
      </w:r>
      <w:proofErr w:type="spellEnd"/>
      <w:r w:rsidRPr="00121C3C">
        <w:rPr>
          <w:rFonts w:ascii="Times New Roman" w:hAnsi="Times New Roman" w:cs="Times New Roman"/>
          <w:sz w:val="26"/>
          <w:szCs w:val="26"/>
        </w:rPr>
        <w:t xml:space="preserve"> и межкультурные проблемы, </w:t>
      </w:r>
    </w:p>
    <w:p w:rsidR="008B49B2" w:rsidRPr="00121C3C" w:rsidRDefault="008B49B2" w:rsidP="00121C3C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21C3C">
        <w:rPr>
          <w:rFonts w:ascii="Times New Roman" w:hAnsi="Times New Roman" w:cs="Times New Roman"/>
          <w:sz w:val="26"/>
          <w:szCs w:val="26"/>
        </w:rPr>
        <w:t xml:space="preserve">● понимать и ценить различные взгляды и мировоззрения, </w:t>
      </w:r>
    </w:p>
    <w:p w:rsidR="008B49B2" w:rsidRPr="00121C3C" w:rsidRDefault="008B49B2" w:rsidP="00121C3C">
      <w:pPr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21C3C">
        <w:rPr>
          <w:rFonts w:ascii="Times New Roman" w:hAnsi="Times New Roman" w:cs="Times New Roman"/>
          <w:sz w:val="26"/>
          <w:szCs w:val="26"/>
        </w:rPr>
        <w:t>● успешно и уважительно взаимодействовать с другими,</w:t>
      </w:r>
    </w:p>
    <w:p w:rsidR="001573AD" w:rsidRPr="00121C3C" w:rsidRDefault="008B49B2" w:rsidP="00121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hAnsi="Times New Roman" w:cs="Times New Roman"/>
          <w:sz w:val="26"/>
          <w:szCs w:val="26"/>
          <w:lang w:val="ru-RU"/>
        </w:rPr>
        <w:t>● принимать меры для коллективного благополучия и устойчивого развития.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Как же формируется математическая грамотность у учащихся с ОВЗ?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У учащихся с ОВЗ при изучении</w:t>
      </w:r>
      <w:r w:rsidR="001C2C35" w:rsidRPr="001C2C35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этого</w:t>
      </w:r>
      <w:r w:rsidR="001C2C35" w:rsidRPr="001C2C35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предмета возникают </w:t>
      </w:r>
      <w:r w:rsidR="001C2C35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серьезные проблемы,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связанные с тем, что объем знаний по математике минимален, приемы</w:t>
      </w:r>
      <w:r w:rsidR="001C2C35" w:rsidRPr="001C2C35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proofErr w:type="spellStart"/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общеурочной</w:t>
      </w:r>
      <w:proofErr w:type="spellEnd"/>
      <w:r w:rsidR="001C2C35" w:rsidRPr="001C2C35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деятельности не сформированы, ослаблены память и внимание, мыслительные процессы протекают медленно. Содержание учебного материала, темп обучения, требования к результатам обучения, как правило, оказываются для детей с ОВЗ непосильными. Это не позволяет им активно включаться в учебный процесс, а также формируют у них негативное отношение к учебе. Поэтому обучение математике должно осуществляться на доступном уровне для такой категории школьников. Для эффективного обучения детей с ограниченными возможностями здоровья важно формировать у них познавательный интерес, желание и привычку думать, стремление узнать что-то новое.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Цели обучения математике для детей с ОВЗ следующие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:</w:t>
      </w:r>
    </w:p>
    <w:p w:rsidR="001C2C35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</w:t>
      </w:r>
      <w:r w:rsidR="001C2C35">
        <w:rPr>
          <w:color w:val="000000"/>
          <w:sz w:val="26"/>
          <w:szCs w:val="26"/>
          <w:bdr w:val="none" w:sz="0" w:space="0" w:color="auto" w:frame="1"/>
          <w:lang w:val="ru-RU"/>
        </w:rPr>
        <w:t>дящих за пределы базового курса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,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продолжения обучения в классах общеобразовательных школ;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развитие логического мышления, пространственного воображения и других качеств мышления;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формирование предметных основных</w:t>
      </w:r>
      <w:r w:rsidR="00C1560D" w:rsidRPr="00121C3C">
        <w:rPr>
          <w:color w:val="000000"/>
          <w:sz w:val="26"/>
          <w:szCs w:val="26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обще</w:t>
      </w:r>
      <w:r w:rsidR="00C1560D"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учебных</w:t>
      </w:r>
      <w:r w:rsidR="00C1560D" w:rsidRPr="00121C3C">
        <w:rPr>
          <w:color w:val="000000"/>
          <w:sz w:val="26"/>
          <w:szCs w:val="26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умений;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создание условий для социальной адаптации учащихся.</w:t>
      </w:r>
    </w:p>
    <w:p w:rsidR="00C1560D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Коррекционная работа должна вестись в следующих направлениях:</w:t>
      </w:r>
      <w:r w:rsidR="00C1560D" w:rsidRPr="00121C3C">
        <w:rPr>
          <w:color w:val="000000"/>
          <w:sz w:val="26"/>
          <w:szCs w:val="26"/>
          <w:lang w:val="ru-RU"/>
        </w:rPr>
        <w:t xml:space="preserve"> </w:t>
      </w:r>
    </w:p>
    <w:p w:rsidR="00C1560D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а)</w:t>
      </w:r>
      <w:r w:rsidR="00C1560D"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осуществлять индивидуальный подход к детям;</w:t>
      </w:r>
      <w:r w:rsidR="00C1560D" w:rsidRPr="00121C3C">
        <w:rPr>
          <w:color w:val="000000"/>
          <w:sz w:val="26"/>
          <w:szCs w:val="26"/>
          <w:lang w:val="ru-RU"/>
        </w:rPr>
        <w:t xml:space="preserve"> </w:t>
      </w:r>
    </w:p>
    <w:p w:rsidR="00C1560D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б)</w:t>
      </w:r>
      <w:r w:rsidR="00C1560D"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предотвращать наступление утомления;</w:t>
      </w:r>
      <w:r w:rsidR="00C1560D" w:rsidRPr="00121C3C">
        <w:rPr>
          <w:color w:val="000000"/>
          <w:sz w:val="26"/>
          <w:szCs w:val="26"/>
          <w:lang w:val="ru-RU"/>
        </w:rPr>
        <w:t xml:space="preserve"> </w:t>
      </w:r>
    </w:p>
    <w:p w:rsidR="00C1560D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в) в процессе обучения следует использовать те методы, с помощью которых</w:t>
      </w:r>
      <w:r w:rsidR="00C1560D" w:rsidRPr="00121C3C">
        <w:rPr>
          <w:color w:val="000000"/>
          <w:sz w:val="26"/>
          <w:szCs w:val="26"/>
          <w:lang w:val="ru-RU"/>
        </w:rPr>
        <w:t xml:space="preserve"> </w:t>
      </w:r>
      <w:r w:rsidR="00C1560D"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можно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максимально активизировать познавательную деятельность детей;</w:t>
      </w:r>
      <w:r w:rsidR="00C1560D" w:rsidRPr="00121C3C">
        <w:rPr>
          <w:color w:val="000000"/>
          <w:sz w:val="26"/>
          <w:szCs w:val="26"/>
          <w:lang w:val="ru-RU"/>
        </w:rPr>
        <w:t xml:space="preserve"> </w:t>
      </w:r>
    </w:p>
    <w:p w:rsidR="00C1560D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г) во время работы с детьми этой категории учитель должен проявлять особый педагогический такт. Важно подмечать и поощрять успехи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="00C1560D"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детей, помогать каждому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ребёнку, развивать в нём веру в</w:t>
      </w:r>
      <w:r w:rsidR="00C1560D"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собственные силы и возможности, </w:t>
      </w:r>
    </w:p>
    <w:p w:rsidR="001573AD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д) обеспечить обогащение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детей математическими знаниями (используя</w:t>
      </w:r>
      <w:r w:rsidRPr="00121C3C">
        <w:rPr>
          <w:color w:val="000000"/>
          <w:sz w:val="26"/>
          <w:szCs w:val="26"/>
          <w:lang w:val="ru-RU"/>
        </w:rPr>
        <w:br/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развивающие игры, упражнения с конкретными примерами и т. д.)</w:t>
      </w:r>
    </w:p>
    <w:p w:rsidR="00121C3C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Базовым навыком функциональной грамотности является читательская грамотность.</w:t>
      </w:r>
      <w:r w:rsidR="00121C3C" w:rsidRPr="00121C3C">
        <w:rPr>
          <w:color w:val="000000"/>
          <w:sz w:val="26"/>
          <w:szCs w:val="26"/>
          <w:lang w:val="ru-RU"/>
        </w:rPr>
        <w:t xml:space="preserve"> 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i/>
          <w:iCs/>
          <w:color w:val="000000"/>
          <w:sz w:val="26"/>
          <w:szCs w:val="26"/>
          <w:bdr w:val="none" w:sz="0" w:space="0" w:color="auto" w:frame="1"/>
          <w:lang w:val="ru-RU"/>
        </w:rPr>
        <w:t>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  <w:r w:rsidRPr="00121C3C">
        <w:rPr>
          <w:i/>
          <w:iCs/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В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lastRenderedPageBreak/>
        <w:t>современном обществе умение работать с информацией (читать, прежде всего) становится обязательным условием успешности.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Осознанное чтение детей с ОВЗ создает базу не только для успешности на уроках русского языка и литературы, но и является гарантией успеха в любой предметной области, основой развития ключевых компетентностей.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Все методы, используемые педагогом, должны быть направлены на развитие познавательной, мыслительной активности, которая в свою очередь направлена на отработку, обогащение знаний каждого учащегося, развитие его функциональной грамотности.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На развитие читательской грамотности направлена технология формирования правильной читательской деятельности.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Трехступенчатый процесс целенаправленного индивидуального осмысления и освоения детьми с ОВЗ книг (до чтения, в процессе чтения и после чтения).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Технология включает в себя три этапа работы с текстом.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I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 xml:space="preserve"> этап. Работа с текстом до чтения.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1. Антиципация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(предвосхищение, предугадывание предстоящего чтения).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2. Постановка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целей урока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с учетом общей (учебной, мотивационной, эмоциональной, психологической) готовности учащихся к работе.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На этом этапе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необходимо ввести детей в тот мир, который описан автором. Традиционно это знакомство с эпохой, с автором, словарная работа. Подбираем такие виды работ, которые вызовут интерес к теме произведения и желание его прочитать: ключевые слова (дети, используя их, уточняют свои предположения о теме произведения, о героях, о том, как будет развиваться действие); собери и запиши пословицы, которые соответствуют теме, идее и нарисуй к ним иллюстрации.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II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 xml:space="preserve"> этап. Работа с текстом во время чтения.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1. Первичное чтение текста.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Самостоятельное чтение в классе, или чтение-слушание, или комбинированное чтение (на выбор учителя) в соответствии с особенностями текста, возрастными и индивидуальными возможностями учащихся.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Выявление первичного восприятия (с помощью беседы, фиксации первичных впечатлений, смежных видов искусств – на выбор учителя). Выявление совпадений первоначальных предположений учащихся с содержанием, эмоциональной окраской прочитанного текста.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2.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proofErr w:type="spellStart"/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Перечитывание</w:t>
      </w:r>
      <w:proofErr w:type="spellEnd"/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текста.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Медленное «вдумчивое» повторное чтение (всего текста или его отдельных фрагментов). Анализ текста (приёмы: диалог с автором через текст, комментированное чтение, беседа по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прочитанному, выделение ключевых слов и проч.).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Постановка уточняющего вопроса к каждой смысловой части.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3. Беседа по содержанию в целом.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Обобщение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прочитанного. Постановка к тексту обобщающих вопросов.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Обращение (в случае необходимости) к отдельным фрагментам текста, выразительное чтение.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III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 xml:space="preserve"> этап. Работа с текстом после чтения.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1. Концептуальная (смысловая) беседа по тексту.</w:t>
      </w:r>
      <w:r w:rsidR="001C2C35" w:rsidRPr="001C2C35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Коллективное обсуждение</w:t>
      </w:r>
      <w:r w:rsidR="001C2C35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прочитанного, дискуссия.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lastRenderedPageBreak/>
        <w:t>2. Знакомство с писателем.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Рассказ о писателе. Беседа о личности писателя. Работа с материалами учебника, дополнительными источниками.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3. Работа с заглавием, иллюстрациями. Обсуждение смысла заглавия. Обращение учащихся к готовым иллюстрациям. Соотнесение видения художника с читательским представлением.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4. Творческие задания,</w:t>
      </w:r>
      <w:r w:rsidR="001C2C35" w:rsidRPr="001C2C35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опирающиеся на какую-либо сферу читательской деятельности учащихся (эмоции, воображение, осмысление содержания, художественной нормы).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На всех этих этапах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предлагаю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и использовать следующие приёмы работы: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1.</w:t>
      </w:r>
      <w:r w:rsidRPr="00121C3C">
        <w:rPr>
          <w:b/>
          <w:bCs/>
          <w:i/>
          <w:iCs/>
          <w:color w:val="000000"/>
          <w:sz w:val="26"/>
          <w:szCs w:val="26"/>
          <w:u w:val="single"/>
          <w:bdr w:val="none" w:sz="0" w:space="0" w:color="auto" w:frame="1"/>
          <w:lang w:val="ru-RU"/>
        </w:rPr>
        <w:t>Приём – «Чтение с остановками».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Материалом для его проведения служит повествовательный текст. На начальной стадии урока учащиеся по названию текста определяют, о чём пойдёт речь в произведении. На основной части урока текст читается по частям. После чтения каждого фрагмента ученики высказывают предположения о дальнейшем развитии сюжета. Данная стратегия способствует выработке у учащихся внимательного отношения к точке зрения другого человека и спокойного отказа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от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своей, если она недостаточно аргументирована или аргументы оказались несостоятельными.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2.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i/>
          <w:iCs/>
          <w:color w:val="000000"/>
          <w:sz w:val="26"/>
          <w:szCs w:val="26"/>
          <w:u w:val="single"/>
          <w:bdr w:val="none" w:sz="0" w:space="0" w:color="auto" w:frame="1"/>
          <w:lang w:val="ru-RU"/>
        </w:rPr>
        <w:t>Приём «</w:t>
      </w:r>
      <w:proofErr w:type="spellStart"/>
      <w:r w:rsidRPr="00121C3C">
        <w:rPr>
          <w:b/>
          <w:bCs/>
          <w:i/>
          <w:iCs/>
          <w:color w:val="000000"/>
          <w:sz w:val="26"/>
          <w:szCs w:val="26"/>
          <w:u w:val="single"/>
          <w:bdr w:val="none" w:sz="0" w:space="0" w:color="auto" w:frame="1"/>
          <w:lang w:val="ru-RU"/>
        </w:rPr>
        <w:t>Синквейн</w:t>
      </w:r>
      <w:proofErr w:type="spellEnd"/>
      <w:r w:rsidRPr="00121C3C">
        <w:rPr>
          <w:b/>
          <w:bCs/>
          <w:i/>
          <w:iCs/>
          <w:color w:val="000000"/>
          <w:sz w:val="26"/>
          <w:szCs w:val="26"/>
          <w:u w:val="single"/>
          <w:bdr w:val="none" w:sz="0" w:space="0" w:color="auto" w:frame="1"/>
          <w:lang w:val="ru-RU"/>
        </w:rPr>
        <w:t>».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В данном случае речь идёт о творческой работе по выяснению уровня осмысления текста. Этот приём предусматривает не только индивидуальную работу, но и работу в парах и группах.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3.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i/>
          <w:iCs/>
          <w:color w:val="000000"/>
          <w:sz w:val="26"/>
          <w:szCs w:val="26"/>
          <w:u w:val="single"/>
          <w:bdr w:val="none" w:sz="0" w:space="0" w:color="auto" w:frame="1"/>
          <w:lang w:val="ru-RU"/>
        </w:rPr>
        <w:t>Приём «Работа с вопросником»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Применяют при введении нового материала на этапе самостоятельной работы с учебником. Детям предлагается ряд вопросов к тексту, на которые они должны найти ответы. Причем вопросы и ответы даются не только в прямой форме, но и в косвенной, требующей анализа и рассуждения, опоры на собственный опыт. После самостоятельного поиска обязательно проводится фронтальная проверка точности и правильности, найденных ответов, отсеивание лишнего.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4.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Приём «Знаю, узнал, хочу узнать».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Применяется как на стадии объяснения нового материала, так и на стадии закрепления. Например, при изучении творчества А.С. Пушкина дети самостоятельно записывают в таблицу, что знали о Пушкине и его произведениях, что узнали нового, какие его стихи и что хотели бы узнать. Работа с этим приемом чаще всего выходит за рамки одного урока. Графа «Хочу узнать» дает повод к поиску новой информации, работе с дополнительной литературой.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5. Приём «Мозговой штурм»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позволяет активизировать младших школьников, помочь разрешить проблему, формирует нестандартное мышление. Такая методика не ставит ребёнка в рамки правильных и неправильных ответов. Ученики могут высказывать любое мнение, которое поможет найти выход из затруднительной ситуации.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6.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Приём «Уголки» можно использовать на уроках литературного чтения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при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составлении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характеристики героев какого-либо произведения. Класс делится на две группы. Одна группа готовит доказательства положительных качеств героя, используя текст и свой жизненный опыт, другая - отрицательных, подкрепляя свой ответ цитатами из текста. Данный прием используется после чтения всего произведения. В конце урока делается совместный вывод.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7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.</w:t>
      </w: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Приём «Написание творческих работ»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хорошо зарекомендовал себя на этапе закрепления изученной темы. Например, детям предлагается написать продолжение понравившегося произведения из раздела или самому </w:t>
      </w: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lastRenderedPageBreak/>
        <w:t>написать сказку или стихотворение. Эта работа выполняется детьми, в зависимости от их уровня развития.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</w:rPr>
        <w:t> </w:t>
      </w: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8. Приём «Создание викторины».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 xml:space="preserve">После изучения темы или нескольких тем дети самостоятельно, пользуясь учебными текстами, готовят вопросы для викторины, потом объединяются в группы и проводят соревнование. Можно предложить каждой группе выбирать лучшего – «знатока», а потом задать ему </w:t>
      </w:r>
      <w:proofErr w:type="gramStart"/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вопросы(</w:t>
      </w:r>
      <w:proofErr w:type="gramEnd"/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участвуют все желающие).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b/>
          <w:bCs/>
          <w:color w:val="000000"/>
          <w:sz w:val="26"/>
          <w:szCs w:val="26"/>
          <w:bdr w:val="none" w:sz="0" w:space="0" w:color="auto" w:frame="1"/>
          <w:lang w:val="ru-RU"/>
        </w:rPr>
        <w:t>9. Приём «Логическая цепочка».</w:t>
      </w:r>
    </w:p>
    <w:p w:rsidR="00FF5023" w:rsidRPr="00121C3C" w:rsidRDefault="00FF5023" w:rsidP="00121C3C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6"/>
          <w:szCs w:val="26"/>
          <w:lang w:val="ru-RU"/>
        </w:rPr>
      </w:pPr>
      <w:r w:rsidRPr="00121C3C">
        <w:rPr>
          <w:color w:val="000000"/>
          <w:sz w:val="26"/>
          <w:szCs w:val="26"/>
          <w:bdr w:val="none" w:sz="0" w:space="0" w:color="auto" w:frame="1"/>
          <w:lang w:val="ru-RU"/>
        </w:rPr>
        <w:t>После прочтения текста учащимся предлагается построить события в логической последовательности. Данная стратегия помогает при пересказе текстов. Этот приём можно использовать при подготовке к пересказу большого по объёму произведения.</w:t>
      </w:r>
    </w:p>
    <w:p w:rsidR="00121C3C" w:rsidRPr="00121C3C" w:rsidRDefault="00F833FE" w:rsidP="00121C3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Вывод: </w:t>
      </w: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Для успешной адаптации в обществе детям с ограниченными возможностями здоровья важно развивать свои познавательные, коммуникативные, физические, социально-бытовые навыки. В настоящее время активно ведется работа по повышению функциональной грамотности учащихся. </w:t>
      </w:r>
    </w:p>
    <w:p w:rsidR="00121C3C" w:rsidRPr="00121C3C" w:rsidRDefault="00F833FE" w:rsidP="00121C3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Функциональная грамотность — это набор важных компетенций, которые нужны для выполнения задач, считающихся необходимыми для целесообразной деятельности ребенка. </w:t>
      </w:r>
    </w:p>
    <w:p w:rsidR="00F833FE" w:rsidRPr="00121C3C" w:rsidRDefault="00F833FE" w:rsidP="00121C3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Развитие функциональной грамотности учащихся на данный момент становится одной из самых важнейших задач в современном обучении. Для того, чтобы обладать необходимыми компетенциями, успешно справляться с жизненными задачами, иметь гибкое и креативное мышление, требуется обладать определенным наборо</w:t>
      </w:r>
      <w:r w:rsidR="00C1560D" w:rsidRPr="00121C3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 знаний, умений и навыков.</w:t>
      </w:r>
    </w:p>
    <w:p w:rsidR="00F833FE" w:rsidRDefault="00F833FE" w:rsidP="0012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833FE" w:rsidRDefault="00F833FE" w:rsidP="0012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833FE" w:rsidRDefault="00F833FE" w:rsidP="0012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833FE" w:rsidRDefault="00F833FE" w:rsidP="00121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B26B4" w:rsidRPr="00F833FE" w:rsidRDefault="00CB26B4" w:rsidP="00121C3C">
      <w:pPr>
        <w:spacing w:line="240" w:lineRule="auto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CB26B4" w:rsidRPr="00F833FE" w:rsidSect="00121C3C">
      <w:pgSz w:w="12240" w:h="15840"/>
      <w:pgMar w:top="567" w:right="61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F0003"/>
    <w:multiLevelType w:val="hybridMultilevel"/>
    <w:tmpl w:val="48929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A3"/>
    <w:rsid w:val="00121C3C"/>
    <w:rsid w:val="001573AD"/>
    <w:rsid w:val="001C2C35"/>
    <w:rsid w:val="0029595B"/>
    <w:rsid w:val="002D09E0"/>
    <w:rsid w:val="008B49B2"/>
    <w:rsid w:val="00C1560D"/>
    <w:rsid w:val="00C6196A"/>
    <w:rsid w:val="00CB26B4"/>
    <w:rsid w:val="00E02AA3"/>
    <w:rsid w:val="00F833FE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9437B"/>
  <w15:chartTrackingRefBased/>
  <w15:docId w15:val="{017B9135-8A98-4DF3-8FCB-825A969A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F5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57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3A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B4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Gulfya Altaeva</dc:creator>
  <cp:keywords/>
  <dc:description/>
  <cp:lastModifiedBy>RePack by Diakov</cp:lastModifiedBy>
  <cp:revision>8</cp:revision>
  <cp:lastPrinted>2022-12-29T17:21:00Z</cp:lastPrinted>
  <dcterms:created xsi:type="dcterms:W3CDTF">2022-12-29T16:41:00Z</dcterms:created>
  <dcterms:modified xsi:type="dcterms:W3CDTF">2025-10-25T11:03:00Z</dcterms:modified>
</cp:coreProperties>
</file>