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D99" w:rsidRPr="002B07D0" w:rsidRDefault="003F2D99" w:rsidP="002B07D0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shd w:val="clear" w:color="auto" w:fill="FFFFFF"/>
        </w:rPr>
      </w:pPr>
      <w:r>
        <w:rPr>
          <w:rStyle w:val="a3"/>
          <w:sz w:val="32"/>
          <w:szCs w:val="32"/>
          <w:shd w:val="clear" w:color="auto" w:fill="FFFFFF"/>
        </w:rPr>
        <w:t>«Применение современных образовательных технологий в надомном обучении детей с нарушением интеллекта»</w:t>
      </w:r>
      <w:r>
        <w:rPr>
          <w:rStyle w:val="c5"/>
          <w:color w:val="FF0000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Современное образование требует применения инновационных подходов при работе с детьми, имеющими нарушения интеллекта. Надомное обучение создает особые условия для внедрения различных образовательных технологий.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Организация</w:t>
      </w:r>
      <w:r>
        <w:rPr>
          <w:rStyle w:val="a3"/>
          <w:rFonts w:ascii="Times New Roman" w:hAnsi="Times New Roman" w:cs="Times New Roman"/>
          <w:b w:val="0"/>
          <w:sz w:val="32"/>
          <w:szCs w:val="32"/>
          <w:shd w:val="clear" w:color="auto" w:fill="FFFFFF"/>
        </w:rPr>
        <w:t xml:space="preserve"> учебного процесса в рамках надомного обучения ребёнка с нарушениями интеллекта предполагает индивидуальный подход</w:t>
      </w:r>
      <w:r>
        <w:rPr>
          <w:rFonts w:ascii="Times New Roman" w:hAnsi="Times New Roman" w:cs="Times New Roman"/>
          <w:b/>
          <w:sz w:val="32"/>
          <w:szCs w:val="32"/>
          <w:shd w:val="clear" w:color="auto" w:fill="FFFFFF"/>
        </w:rPr>
        <w:t> 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и разработку специального учебного плана с учётом особенностей ребёнка. Учебный материал адаптирую под возможности ученика, постепенно усложняю задания и использую наглядные пособия.</w:t>
      </w:r>
    </w:p>
    <w:p w:rsidR="003F2D99" w:rsidRDefault="003F2D99" w:rsidP="003F2D99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Основные направления в работе:</w:t>
      </w:r>
    </w:p>
    <w:p w:rsidR="003F2D99" w:rsidRDefault="003F2D99" w:rsidP="003F2D9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>1.</w:t>
      </w:r>
      <w:r>
        <w:rPr>
          <w:rFonts w:ascii="Times New Roman" w:hAnsi="Times New Roman" w:cs="Times New Roman"/>
          <w:b/>
          <w:sz w:val="32"/>
          <w:szCs w:val="32"/>
          <w:u w:val="single"/>
        </w:rPr>
        <w:t>Коррекционно-развивающие технологии: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Сенсорная интеграция</w:t>
      </w:r>
      <w:r>
        <w:rPr>
          <w:rFonts w:ascii="Times New Roman" w:hAnsi="Times New Roman" w:cs="Times New Roman"/>
          <w:sz w:val="32"/>
          <w:szCs w:val="32"/>
        </w:rPr>
        <w:t xml:space="preserve"> – метод, направленный на стимуляцию органов чувств в условиях координации различных сенсорных систем.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Приведу примеры сенсорной интеграции, которые использую в работе: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Раскачивание на качелях или в гамаке (</w:t>
      </w:r>
      <w:r>
        <w:rPr>
          <w:rFonts w:ascii="Times New Roman" w:hAnsi="Times New Roman" w:cs="Times New Roman"/>
          <w:sz w:val="32"/>
          <w:szCs w:val="32"/>
          <w:u w:val="single"/>
        </w:rPr>
        <w:t>ориентация в пространстве</w:t>
      </w:r>
      <w:r>
        <w:rPr>
          <w:rFonts w:ascii="Times New Roman" w:hAnsi="Times New Roman" w:cs="Times New Roman"/>
          <w:sz w:val="32"/>
          <w:szCs w:val="32"/>
        </w:rPr>
        <w:t>),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  Танец под музыку (слуховая система),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Игра с коробочками/мешочками, наполненными крупами (фасолью, гречкой, горохом). (</w:t>
      </w:r>
      <w:r>
        <w:rPr>
          <w:rFonts w:ascii="Times New Roman" w:hAnsi="Times New Roman" w:cs="Times New Roman"/>
          <w:sz w:val="32"/>
          <w:szCs w:val="32"/>
          <w:u w:val="single"/>
        </w:rPr>
        <w:t>тактильное ощущение</w:t>
      </w:r>
      <w:r>
        <w:rPr>
          <w:rFonts w:ascii="Times New Roman" w:hAnsi="Times New Roman" w:cs="Times New Roman"/>
          <w:sz w:val="32"/>
          <w:szCs w:val="32"/>
        </w:rPr>
        <w:t>),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Прикосновение к раскачивающимся шарикам (</w:t>
      </w:r>
      <w:r>
        <w:rPr>
          <w:rFonts w:ascii="Times New Roman" w:hAnsi="Times New Roman" w:cs="Times New Roman"/>
          <w:sz w:val="32"/>
          <w:szCs w:val="32"/>
          <w:u w:val="single"/>
        </w:rPr>
        <w:t>зрительно- тактильная координация</w:t>
      </w:r>
      <w:r>
        <w:rPr>
          <w:rFonts w:ascii="Times New Roman" w:hAnsi="Times New Roman" w:cs="Times New Roman"/>
          <w:sz w:val="32"/>
          <w:szCs w:val="32"/>
        </w:rPr>
        <w:t>),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Вращение на компьютерном кресле (</w:t>
      </w:r>
      <w:r>
        <w:rPr>
          <w:rFonts w:ascii="Times New Roman" w:hAnsi="Times New Roman" w:cs="Times New Roman"/>
          <w:sz w:val="32"/>
          <w:szCs w:val="32"/>
          <w:u w:val="single"/>
        </w:rPr>
        <w:t>баланс и зрение</w:t>
      </w:r>
      <w:r>
        <w:rPr>
          <w:rFonts w:ascii="Times New Roman" w:hAnsi="Times New Roman" w:cs="Times New Roman"/>
          <w:sz w:val="32"/>
          <w:szCs w:val="32"/>
        </w:rPr>
        <w:t>).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i/>
          <w:sz w:val="32"/>
          <w:szCs w:val="32"/>
        </w:rPr>
        <w:t>Элементы Арт- терапии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На занятиях применяю элементы арт-терапии, а именно такие виды искусства как рисование; оригами; лепка из пластилина; работа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 xml:space="preserve">с песком и глиной; пластика и танцы; элементы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цвето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-,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музыко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- и </w:t>
      </w:r>
      <w:proofErr w:type="spellStart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сказкотерапии</w:t>
      </w:r>
      <w:proofErr w:type="spellEnd"/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. 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С помощью искусства ребенок не только способен выразить себя, но и познать окружающий мир, что способствует его социальной адаптации. </w:t>
      </w:r>
    </w:p>
    <w:p w:rsidR="003F2D99" w:rsidRDefault="003F2D99" w:rsidP="003F2D9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2. Игровые технологии: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* Дидактическая и развивающая игра является наиболее эффективным методом усвоения учебного материала.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Она даёт возможность повторить один и тот же материал разными способами.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Любая игра имеет две цели: обучающую (которую преследую я, как учитель) и игровую цель, ради которой действует ученик.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Игра должна быть доступной, контактной и многофункциональной, чтобы ребенок не только мог потрогать все элементы игры, но, и чтобы игра вызывала радость.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В своей работе использую ряд игр. Приведу примеры некоторых.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Игра «Найди пару»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. Развивает память, внимание, моторику пальцев рук. Помогает ребенку закрепить ассоциации между различными объектами и расширяет представления об окружающем мире. 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   На столе раскладываю набор карточек из 5–10 парных картинок, лицевой стороной вниз. По очереди открывая карточки, должен найти пару для своей карточки.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Дидактическая игра «Рыбалка»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способствует развитию координации движений, развитию ловкости, формированию элементарных математических представлений, воспитывает интерес к окружающему миру. 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Дидактическая игра «Собери бусы»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способствует формированию сенсорных эталонов, развитию моторики рук, формированию элементарных математических представлений, развитию воображения, улучшению концентрации внимания, развитию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>усидчивости и умения добиваться поставленной цели, формированию логического мышления.</w:t>
      </w:r>
    </w:p>
    <w:p w:rsidR="003F2D99" w:rsidRP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F2D9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Дидактическая игра «Одень пальчики» </w:t>
      </w:r>
      <w:r w:rsidRPr="003F2D99">
        <w:rPr>
          <w:rFonts w:ascii="Times New Roman" w:eastAsia="Times New Roman" w:hAnsi="Times New Roman" w:cs="Times New Roman"/>
          <w:sz w:val="32"/>
          <w:szCs w:val="32"/>
          <w:lang w:eastAsia="ru-RU"/>
        </w:rPr>
        <w:t>способствует развитию мелкой моторики, мышления, ребенок знакомится или закрепляет понятия правая, левая рука, название пальцев рук, учится читать и запоминать цвета.</w:t>
      </w:r>
    </w:p>
    <w:p w:rsidR="003F2D99" w:rsidRDefault="003F2D99" w:rsidP="003F2D99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>Игра «Кто за кем»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. </w:t>
      </w:r>
    </w:p>
    <w:p w:rsidR="003F2D99" w:rsidRDefault="003F2D99" w:rsidP="003F2D99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Цель — развитие памяти. По сказкам «Репка», «Теремок». На первых занятиях знакомимся со сказкой. Затем перед ребёнком раскладываю карточки с изображением зверей (или игрушки). Ребёнок должен запомнить и воспроизвести по памяти, кто за кем помогал деду тянуть репку </w:t>
      </w:r>
      <w:proofErr w:type="gramStart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или</w:t>
      </w:r>
      <w:proofErr w:type="gramEnd"/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кто за кем пришел в теремок. </w:t>
      </w:r>
    </w:p>
    <w:p w:rsidR="003F2D99" w:rsidRDefault="003F2D99" w:rsidP="003F2D99">
      <w:pPr>
        <w:spacing w:line="240" w:lineRule="auto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 xml:space="preserve">Игра «Свари суп», «Свари компот». 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Способствует формированию умений отличать овощи от фруктов. Развивает мышление, внимание, память, закрепляет навыки счёта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Дидактические игры с конструкторами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 xml:space="preserve"> развивают зрительное и слуховое внимание, тактильную и зрительную память, знакомят с понятиями «элемент», «деталь», способствуют формированию умения различать геометрические фигуры, действовать по заданному образцу и словесной инструкции.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  <w:t>Дидактические игры с предметами</w:t>
      </w:r>
      <w:r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  <w:t>. В играх с предметами использую игрушки и реальные предметы. Играя с ними, ребенок учится сравнивать, устанавливать сходство и различие предметов, знакомится со свойствами предметов и признаками: цветом, величиной, формой, качеством. В таких играх решаются задачи на сравнение, классификацию, установление последовательности в решении задач.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color w:val="333333"/>
          <w:sz w:val="32"/>
          <w:szCs w:val="32"/>
          <w:lang w:eastAsia="ru-RU"/>
        </w:rPr>
      </w:pP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Дидактические игры с палочками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Кюизенера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. 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Их называют «числа в цвете», цветными палочками, цветными числами, цветными линеечками. Они красочные и многофункциональные.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lastRenderedPageBreak/>
        <w:t xml:space="preserve">      Этот универсальный дидактический материал разработал бельгийский педагог Джордж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Кюизенер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(его фамилия и стала названием). Он представляет собой комплект брусочков разных цветов и размеров, объединенных в группы. Каждый цвет и длина имеют соответствие определённому числу от единицы до десяти. В комплекте брусочки разного цвета и длины.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Основная цель использования палочек </w:t>
      </w:r>
      <w:proofErr w:type="spellStart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Кюизенера</w:t>
      </w:r>
      <w:proofErr w:type="spellEnd"/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: развитие мелкой моторики. Моторики рук, познавательной деятельности, пространственного мышления и творческого воображения, умения сравнивать.</w:t>
      </w:r>
    </w:p>
    <w:p w:rsidR="003F2D99" w:rsidRDefault="003F2D99" w:rsidP="003F2D99">
      <w:pPr>
        <w:shd w:val="clear" w:color="auto" w:fill="FFFFFF"/>
        <w:spacing w:before="100" w:beforeAutospacing="1" w:after="120" w:line="330" w:lineRule="atLeast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Данная игра помогает не только освоить размер и цвет предмета, но ещё учит сравнивать предметы по длине и цвету; находить сходство или различие между предметами; обозначать результаты сравнения (больше – меньше (например, что одна палочка длиннее другой или короче, равные/ одинаковые по длине), учить моделировать предмет из трёх, четырёх палочек одной длины, сравнивать предметы по высоте. Упражнять в счёте, в различении количественного и порядкового счёта, умении отвечать на вопросы: «Сколько? Который по счёту?»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Развивающее пособие </w:t>
      </w:r>
      <w:proofErr w:type="spellStart"/>
      <w:r>
        <w:rPr>
          <w:rFonts w:ascii="Times New Roman" w:hAnsi="Times New Roman" w:cs="Times New Roman"/>
          <w:sz w:val="32"/>
          <w:szCs w:val="32"/>
        </w:rPr>
        <w:t>Кюизенера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помогает не только в изучении математических представлений, но и позволяет складывать из палочек буквы и отдельные слова, различные фигуры.</w:t>
      </w:r>
    </w:p>
    <w:p w:rsidR="003F2D99" w:rsidRP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И</w:t>
      </w:r>
      <w:r>
        <w:rPr>
          <w:rFonts w:ascii="Times New Roman" w:hAnsi="Times New Roman" w:cs="Times New Roman"/>
          <w:i/>
          <w:sz w:val="32"/>
          <w:szCs w:val="32"/>
        </w:rPr>
        <w:t>гры</w:t>
      </w:r>
      <w:r>
        <w:rPr>
          <w:rFonts w:ascii="Times New Roman" w:hAnsi="Times New Roman" w:cs="Times New Roman"/>
          <w:sz w:val="32"/>
          <w:szCs w:val="32"/>
        </w:rPr>
        <w:t xml:space="preserve"> способствуют развитию познавательной деятельности и мыслительных операций, которые создают основу любого обучения</w:t>
      </w:r>
    </w:p>
    <w:p w:rsidR="003F2D99" w:rsidRDefault="003F2D99" w:rsidP="003F2D99">
      <w:pPr>
        <w:spacing w:line="240" w:lineRule="auto"/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* </w:t>
      </w:r>
      <w:r>
        <w:rPr>
          <w:rFonts w:ascii="Times New Roman" w:hAnsi="Times New Roman" w:cs="Times New Roman"/>
          <w:i/>
          <w:sz w:val="32"/>
          <w:szCs w:val="32"/>
        </w:rPr>
        <w:t>Интерактивные игровые задания</w:t>
      </w:r>
      <w:r>
        <w:rPr>
          <w:rFonts w:ascii="Times New Roman" w:hAnsi="Times New Roman" w:cs="Times New Roman"/>
          <w:i/>
          <w:sz w:val="32"/>
          <w:szCs w:val="32"/>
        </w:rPr>
        <w:t>.</w:t>
      </w:r>
    </w:p>
    <w:p w:rsidR="003F2D99" w:rsidRDefault="003F2D99" w:rsidP="003F2D99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3. </w:t>
      </w:r>
      <w:proofErr w:type="spellStart"/>
      <w:r>
        <w:rPr>
          <w:rFonts w:ascii="Times New Roman" w:hAnsi="Times New Roman" w:cs="Times New Roman"/>
          <w:b/>
          <w:sz w:val="32"/>
          <w:szCs w:val="32"/>
          <w:u w:val="single"/>
        </w:rPr>
        <w:t>Здоровьесберегающие</w:t>
      </w:r>
      <w:proofErr w:type="spellEnd"/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 технологии: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* </w:t>
      </w:r>
      <w:r>
        <w:rPr>
          <w:rFonts w:ascii="Times New Roman" w:hAnsi="Times New Roman" w:cs="Times New Roman"/>
          <w:sz w:val="32"/>
          <w:szCs w:val="32"/>
          <w:shd w:val="clear" w:color="auto" w:fill="FFFFFF"/>
        </w:rPr>
        <w:t>Провожу динамические паузы - это короткие перерывы, включающие физические упражнения и подвижные игры, предназначенные для снятия утомления, улучшения работоспособности и сохранения здоровья. Провожу их, чтобы сменить вид деятельности (умственную на физическую) и избежать переутомления. Часто при динамических паузах использую музыку.  Провожу простые разминки/гимнастики для глаз, рук и шеи, а также короткие игры.</w:t>
      </w:r>
      <w:r>
        <w:rPr>
          <w:rStyle w:val="uv3um"/>
          <w:rFonts w:ascii="Arial" w:hAnsi="Arial" w:cs="Arial"/>
          <w:shd w:val="clear" w:color="auto" w:fill="FFFFFF"/>
        </w:rPr>
        <w:t> 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*</w:t>
      </w:r>
      <w:r>
        <w:rPr>
          <w:rFonts w:ascii="Times New Roman" w:hAnsi="Times New Roman" w:cs="Times New Roman"/>
          <w:sz w:val="32"/>
          <w:szCs w:val="32"/>
        </w:rPr>
        <w:t xml:space="preserve"> Контролирую осанку ребенка;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*</w:t>
      </w:r>
      <w:r>
        <w:rPr>
          <w:rFonts w:ascii="Times New Roman" w:hAnsi="Times New Roman" w:cs="Times New Roman"/>
          <w:sz w:val="32"/>
          <w:szCs w:val="32"/>
        </w:rPr>
        <w:t xml:space="preserve"> Делаем дыхательные упражнения: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«Буря в стакане» - дуем через соломинку в стакан, наполовину наполненный водой.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«Часы» Исходное положение стоя, ноги на ширине плеч. Совершаем махи прямыми руками вперед и назад. Произношу: «тик-так»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«Паровоз» Ходьба с попеременным движением, руки согнуты, имитация звука «</w:t>
      </w:r>
      <w:proofErr w:type="gramStart"/>
      <w:r>
        <w:rPr>
          <w:rFonts w:ascii="Times New Roman" w:hAnsi="Times New Roman" w:cs="Times New Roman"/>
          <w:sz w:val="32"/>
          <w:szCs w:val="32"/>
        </w:rPr>
        <w:t>Ч-у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-х! </w:t>
      </w:r>
      <w:proofErr w:type="gramStart"/>
      <w:r>
        <w:rPr>
          <w:rFonts w:ascii="Times New Roman" w:hAnsi="Times New Roman" w:cs="Times New Roman"/>
          <w:sz w:val="32"/>
          <w:szCs w:val="32"/>
        </w:rPr>
        <w:t>Ч-у</w:t>
      </w:r>
      <w:proofErr w:type="gramEnd"/>
      <w:r>
        <w:rPr>
          <w:rFonts w:ascii="Times New Roman" w:hAnsi="Times New Roman" w:cs="Times New Roman"/>
          <w:sz w:val="32"/>
          <w:szCs w:val="32"/>
        </w:rPr>
        <w:t>-х!»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- «Дровосек».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* </w:t>
      </w:r>
      <w:proofErr w:type="spellStart"/>
      <w:r>
        <w:rPr>
          <w:rFonts w:ascii="Times New Roman" w:hAnsi="Times New Roman" w:cs="Times New Roman"/>
          <w:b/>
          <w:sz w:val="32"/>
          <w:szCs w:val="32"/>
        </w:rPr>
        <w:t>Физминутки</w:t>
      </w:r>
      <w:proofErr w:type="spellEnd"/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Сначала отрабатываем отдельные элементы упражнения, а потом выполняем упражнение на переключение от одного движения к другому.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Упражнение </w:t>
      </w:r>
      <w:r>
        <w:rPr>
          <w:rFonts w:ascii="Times New Roman" w:hAnsi="Times New Roman" w:cs="Times New Roman"/>
          <w:sz w:val="32"/>
          <w:szCs w:val="32"/>
          <w:u w:val="single"/>
        </w:rPr>
        <w:t>«Колечко»</w:t>
      </w:r>
      <w:r>
        <w:rPr>
          <w:rFonts w:ascii="Times New Roman" w:hAnsi="Times New Roman" w:cs="Times New Roman"/>
          <w:sz w:val="32"/>
          <w:szCs w:val="32"/>
        </w:rPr>
        <w:t xml:space="preserve"> поочерёдно перебирать пальцы рук, соединяя в кольцо с большим пальцем. Выполняется от указательного пальца к мизинцу и обратно. В начале упражнение выполняется каждой рукой отдельно, затем сразу двумя руками.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Упражнение </w:t>
      </w:r>
      <w:r>
        <w:rPr>
          <w:rFonts w:ascii="Times New Roman" w:hAnsi="Times New Roman" w:cs="Times New Roman"/>
          <w:sz w:val="32"/>
          <w:szCs w:val="32"/>
          <w:u w:val="single"/>
        </w:rPr>
        <w:t>«Двойной рисунок»</w:t>
      </w:r>
      <w:r>
        <w:rPr>
          <w:rFonts w:ascii="Times New Roman" w:hAnsi="Times New Roman" w:cs="Times New Roman"/>
          <w:sz w:val="32"/>
          <w:szCs w:val="32"/>
        </w:rPr>
        <w:t xml:space="preserve"> - Берём в каждую руку карандаш и рисуем на бумаге (или в воздухе) что угодно, но двигая руками одновременно: вверх-вниз, навстречу друг другу, кружочки, точки и т.д.).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Упражнение </w:t>
      </w:r>
      <w:r>
        <w:rPr>
          <w:rFonts w:ascii="Times New Roman" w:hAnsi="Times New Roman" w:cs="Times New Roman"/>
          <w:sz w:val="32"/>
          <w:szCs w:val="32"/>
          <w:u w:val="single"/>
        </w:rPr>
        <w:t>«Кулак – ребро – ладонь».</w:t>
      </w:r>
      <w:r>
        <w:rPr>
          <w:rFonts w:ascii="Times New Roman" w:hAnsi="Times New Roman" w:cs="Times New Roman"/>
          <w:sz w:val="32"/>
          <w:szCs w:val="32"/>
        </w:rPr>
        <w:t xml:space="preserve"> (снятие мышечного напряжения кистей рук, улучшение внимания. Чередование кисти в трёх положениях.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Упражнение </w:t>
      </w:r>
      <w:r>
        <w:rPr>
          <w:rFonts w:ascii="Times New Roman" w:hAnsi="Times New Roman" w:cs="Times New Roman"/>
          <w:sz w:val="32"/>
          <w:szCs w:val="32"/>
          <w:u w:val="single"/>
        </w:rPr>
        <w:t>«Лягушка»</w:t>
      </w:r>
      <w:r>
        <w:rPr>
          <w:rFonts w:ascii="Times New Roman" w:hAnsi="Times New Roman" w:cs="Times New Roman"/>
          <w:sz w:val="32"/>
          <w:szCs w:val="32"/>
        </w:rPr>
        <w:t xml:space="preserve"> (снимает мышечное напряжение кистей рук, улучшает внимание).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Положить руки на стол / колени. Одна рука сжата в кулак, другая (ладошка) лежит на плоскости стола. Одновременно менять положение рук. Усложнение упражнения состоит в ускорении.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4. Информационно-коммуникационные технологии: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 Возможно использование мультимедийной техники, интерактивных презентаций, электронных учебников и развивающих компьютерных игр.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    Перечисленные технологии применяю в различных сочетаниях в зависимости от темы занятия, ситуации, состояния, настроения ребенка и даже от погодных условий.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Комплексное использование современных образовательных технологий позволяет создать эффективную систему обучения ребенка с нарушениями интеллекта на дому. 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Ключевым фактором успеха является грамотное сочетание различных методов, индивидуальный и дифференцированный подход к ребенку. </w:t>
      </w:r>
    </w:p>
    <w:p w:rsidR="003F2D99" w:rsidRDefault="003F2D99" w:rsidP="003F2D99">
      <w:pPr>
        <w:spacing w:line="240" w:lineRule="auto"/>
        <w:jc w:val="both"/>
        <w:rPr>
          <w:rFonts w:ascii="Calibri" w:eastAsia="Times New Roman" w:hAnsi="Calibri" w:cs="Calibri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</w:rPr>
        <w:t xml:space="preserve">      Считаю, что на занятиях необходимо создавать комфортную атмосферу и чередовать виды деятельности. А также регулярно менять задания чтобы предотвращать наступление утомления.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процессе обучения использую те методы, с помощью которых можно максимально активизировать познавательную деятельность ребенка.</w:t>
      </w:r>
      <w:r>
        <w:rPr>
          <w:rFonts w:ascii="Calibri" w:eastAsia="Times New Roman" w:hAnsi="Calibri" w:cs="Calibri"/>
          <w:sz w:val="32"/>
          <w:szCs w:val="32"/>
          <w:lang w:eastAsia="ru-RU"/>
        </w:rPr>
        <w:t> 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Calibri" w:eastAsia="Times New Roman" w:hAnsi="Calibri" w:cs="Calibri"/>
          <w:sz w:val="32"/>
          <w:szCs w:val="32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Во время работы проявляю особый педагогический такт.</w:t>
      </w:r>
      <w:r>
        <w:rPr>
          <w:rFonts w:ascii="Calibri" w:eastAsia="Times New Roman" w:hAnsi="Calibri" w:cs="Calibri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Подмечаю и поощряю его успехи, помогаю, развиваю в нём веру в собственные силы и возможности.</w:t>
      </w:r>
    </w:p>
    <w:p w:rsidR="003F2D99" w:rsidRDefault="003F2D99" w:rsidP="003F2D99">
      <w:pPr>
        <w:spacing w:line="240" w:lineRule="auto"/>
        <w:jc w:val="both"/>
        <w:rPr>
          <w:rStyle w:val="c10"/>
        </w:rPr>
      </w:pPr>
      <w:r>
        <w:rPr>
          <w:rFonts w:ascii="Times New Roman" w:hAnsi="Times New Roman" w:cs="Times New Roman"/>
          <w:sz w:val="32"/>
          <w:szCs w:val="32"/>
        </w:rPr>
        <w:t xml:space="preserve">     Важно помнить, что технологии являются инструментом в руках педагога и должны применяться с учетом особенностей и потребностей конкретного ребенка.</w:t>
      </w:r>
    </w:p>
    <w:p w:rsidR="003F2D99" w:rsidRDefault="003F2D99" w:rsidP="003F2D99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>
        <w:rPr>
          <w:rStyle w:val="c10"/>
          <w:color w:val="00000A"/>
          <w:sz w:val="32"/>
          <w:szCs w:val="32"/>
        </w:rPr>
        <w:t xml:space="preserve">   </w:t>
      </w:r>
      <w:r>
        <w:rPr>
          <w:rStyle w:val="c2"/>
          <w:color w:val="000000"/>
          <w:sz w:val="32"/>
          <w:szCs w:val="32"/>
        </w:rPr>
        <w:t>Применение современных образовательных технологий способствует положительной динамике разностороннего развития, раскрытию творческого потенциала, проявлению инициативы и интереса, улучшению восприятия материала, формированию практических навыков, социальной адаптации ребенка.</w:t>
      </w:r>
    </w:p>
    <w:p w:rsidR="003F2D99" w:rsidRDefault="003F2D99" w:rsidP="003F2D99">
      <w:pPr>
        <w:spacing w:line="240" w:lineRule="auto"/>
        <w:jc w:val="both"/>
        <w:rPr>
          <w:rFonts w:ascii="Times New Roman" w:hAnsi="Times New Roman" w:cs="Times New Roman"/>
        </w:rPr>
      </w:pPr>
    </w:p>
    <w:p w:rsidR="003F2D99" w:rsidRDefault="003F2D99" w:rsidP="003F2D99"/>
    <w:p w:rsidR="003F2D99" w:rsidRDefault="003F2D99" w:rsidP="003F2D99"/>
    <w:p w:rsidR="004B20C6" w:rsidRDefault="004B20C6"/>
    <w:sectPr w:rsidR="004B20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5B4"/>
    <w:rsid w:val="002B07D0"/>
    <w:rsid w:val="003F2D99"/>
    <w:rsid w:val="004B20C6"/>
    <w:rsid w:val="008D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A095"/>
  <w15:chartTrackingRefBased/>
  <w15:docId w15:val="{0A355012-4EDA-4697-92A6-ED3036270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D99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">
    <w:name w:val="c3"/>
    <w:basedOn w:val="a"/>
    <w:rsid w:val="003F2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3F2D99"/>
  </w:style>
  <w:style w:type="character" w:customStyle="1" w:styleId="c10">
    <w:name w:val="c10"/>
    <w:basedOn w:val="a0"/>
    <w:rsid w:val="003F2D99"/>
  </w:style>
  <w:style w:type="character" w:customStyle="1" w:styleId="c2">
    <w:name w:val="c2"/>
    <w:basedOn w:val="a0"/>
    <w:rsid w:val="003F2D99"/>
  </w:style>
  <w:style w:type="character" w:customStyle="1" w:styleId="uv3um">
    <w:name w:val="uv3um"/>
    <w:basedOn w:val="a0"/>
    <w:rsid w:val="003F2D99"/>
  </w:style>
  <w:style w:type="character" w:styleId="a3">
    <w:name w:val="Strong"/>
    <w:basedOn w:val="a0"/>
    <w:uiPriority w:val="22"/>
    <w:qFormat/>
    <w:rsid w:val="003F2D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684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1381</Words>
  <Characters>7875</Characters>
  <Application>Microsoft Office Word</Application>
  <DocSecurity>0</DocSecurity>
  <Lines>65</Lines>
  <Paragraphs>18</Paragraphs>
  <ScaleCrop>false</ScaleCrop>
  <Company/>
  <LinksUpToDate>false</LinksUpToDate>
  <CharactersWithSpaces>9238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2025-10-25T18:13:00Z</dcterms:created>
  <dcterms:modified xsi:type="dcterms:W3CDTF">2025-10-25T18:16:00Z</dcterms:modified>
</cp:coreProperties>
</file>