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C349" w14:textId="77777777" w:rsidR="00CB4A15" w:rsidRDefault="00CB4A15" w:rsidP="00CB4A15">
      <w:pPr>
        <w:widowControl/>
        <w:shd w:val="clear" w:color="auto" w:fill="FFFFFF"/>
        <w:suppressAutoHyphens w:val="0"/>
        <w:jc w:val="center"/>
        <w:rPr>
          <w:rFonts w:eastAsia="Times New Roman"/>
          <w:b/>
          <w:bCs/>
          <w:color w:val="000000"/>
          <w:kern w:val="0"/>
          <w:sz w:val="28"/>
          <w:szCs w:val="28"/>
        </w:rPr>
      </w:pPr>
    </w:p>
    <w:p w14:paraId="371F7185" w14:textId="4F11425E" w:rsidR="00CB4A15" w:rsidRPr="00CB4A15" w:rsidRDefault="00CB4A15" w:rsidP="00454464">
      <w:pPr>
        <w:pStyle w:val="a9"/>
        <w:widowControl/>
        <w:shd w:val="clear" w:color="auto" w:fill="FFFFFF"/>
        <w:suppressAutoHyphens w:val="0"/>
        <w:spacing w:line="360" w:lineRule="auto"/>
        <w:jc w:val="both"/>
        <w:rPr>
          <w:rFonts w:eastAsia="Times New Roman"/>
          <w:b/>
          <w:bCs/>
          <w:color w:val="000000"/>
          <w:kern w:val="0"/>
          <w:sz w:val="28"/>
          <w:szCs w:val="28"/>
        </w:rPr>
      </w:pPr>
      <w:r w:rsidRPr="00CB4A15">
        <w:rPr>
          <w:rFonts w:eastAsia="Times New Roman"/>
          <w:b/>
          <w:bCs/>
          <w:color w:val="000000"/>
          <w:kern w:val="0"/>
          <w:sz w:val="28"/>
          <w:szCs w:val="28"/>
        </w:rPr>
        <w:t>Образовательный туризм как фактор патриотического воспитания и социокультурной реабилитации неслышащих обучающихся</w:t>
      </w:r>
    </w:p>
    <w:p w14:paraId="4C52D5D4" w14:textId="77777777" w:rsidR="00CB4A15" w:rsidRPr="00CB4A15" w:rsidRDefault="00CB4A15" w:rsidP="007212B3">
      <w:pPr>
        <w:widowControl/>
        <w:shd w:val="clear" w:color="auto" w:fill="FFFFFF"/>
        <w:suppressAutoHyphens w:val="0"/>
        <w:spacing w:line="360" w:lineRule="auto"/>
        <w:jc w:val="both"/>
        <w:rPr>
          <w:rFonts w:eastAsia="Times New Roman"/>
          <w:b/>
          <w:bCs/>
          <w:color w:val="000000"/>
          <w:kern w:val="0"/>
          <w:sz w:val="28"/>
          <w:szCs w:val="28"/>
        </w:rPr>
      </w:pPr>
    </w:p>
    <w:p w14:paraId="09A2BA4B" w14:textId="42D17430" w:rsidR="00CB4A15" w:rsidRPr="00CB4A15" w:rsidRDefault="00CB4A15" w:rsidP="007212B3">
      <w:pPr>
        <w:widowControl/>
        <w:shd w:val="clear" w:color="auto" w:fill="FFFFFF"/>
        <w:suppressAutoHyphens w:val="0"/>
        <w:spacing w:line="360" w:lineRule="auto"/>
        <w:jc w:val="center"/>
        <w:rPr>
          <w:rFonts w:eastAsia="Times New Roman"/>
          <w:b/>
          <w:bCs/>
          <w:color w:val="000000"/>
          <w:kern w:val="0"/>
          <w:sz w:val="28"/>
          <w:szCs w:val="28"/>
        </w:rPr>
      </w:pPr>
      <w:r w:rsidRPr="00CB4A15">
        <w:rPr>
          <w:rFonts w:eastAsia="Times New Roman"/>
          <w:b/>
          <w:bCs/>
          <w:color w:val="000000"/>
          <w:kern w:val="0"/>
          <w:sz w:val="28"/>
          <w:szCs w:val="28"/>
        </w:rPr>
        <w:t>Введение</w:t>
      </w:r>
    </w:p>
    <w:p w14:paraId="0D818658" w14:textId="77777777" w:rsidR="00CB4A15"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 xml:space="preserve">Патриотическое воспитание подрастающего поколения является одним из важнейших направлений государственной образовательной политики. Для детей с ограниченными возможностями здоровья, в частности, неслышащих обучающихся, особую значимость приобретает использование наглядных, интерактивных и эмоционально насыщенных методов приобщения к истории и культуре Отечества. В этом контексте образовательный туризм выступает как эффективный инструмент социокультурной реабилитации и формирования гражданской идентичности. В рамках месячника патриотического воспитания, инициированного Министерством образования и науки Республики Саха (Якутия), а также в честь 80-летия Победы в Сталинградской битве, с 1 по 8 февраля 2023 года была организована выездная группа учащихся Республиканской школы-интернат для неслышащих обучающихся. Поездка в города Волгоград и Москва осуществлялась по приглашению Комитета молодежной политики и туризма администрации города Волгоград. </w:t>
      </w:r>
    </w:p>
    <w:p w14:paraId="73382E9E" w14:textId="77777777" w:rsidR="00D6002E"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sidRPr="00D6002E">
        <w:rPr>
          <w:rFonts w:eastAsia="Times New Roman"/>
          <w:b/>
          <w:bCs/>
          <w:color w:val="000000"/>
          <w:kern w:val="0"/>
          <w:sz w:val="28"/>
          <w:szCs w:val="28"/>
        </w:rPr>
        <w:t>Ц</w:t>
      </w:r>
      <w:r w:rsidR="00CB4A15" w:rsidRPr="00CB4A15">
        <w:rPr>
          <w:rFonts w:eastAsia="Times New Roman"/>
          <w:b/>
          <w:bCs/>
          <w:color w:val="000000"/>
          <w:kern w:val="0"/>
          <w:sz w:val="28"/>
          <w:szCs w:val="28"/>
        </w:rPr>
        <w:t>ель:</w:t>
      </w:r>
      <w:r w:rsidR="00CB4A15" w:rsidRPr="00CB4A15">
        <w:rPr>
          <w:rFonts w:eastAsia="Times New Roman"/>
          <w:color w:val="000000"/>
          <w:kern w:val="0"/>
          <w:sz w:val="28"/>
          <w:szCs w:val="28"/>
        </w:rPr>
        <w:t xml:space="preserve"> Социокультурная реабилитация детей-инвалидов по слуху, воспитание чувства патриотизма и приобщение к историческим ценностям Отечества через непосредственное знакомство с местами боевой славы и культурно-историческим наследием России. </w:t>
      </w:r>
    </w:p>
    <w:p w14:paraId="359812A4" w14:textId="77777777" w:rsidR="00D6002E" w:rsidRPr="007212B3" w:rsidRDefault="00CB4A15" w:rsidP="007212B3">
      <w:pPr>
        <w:widowControl/>
        <w:shd w:val="clear" w:color="auto" w:fill="FFFFFF"/>
        <w:suppressAutoHyphens w:val="0"/>
        <w:spacing w:line="360" w:lineRule="auto"/>
        <w:ind w:firstLine="708"/>
        <w:jc w:val="both"/>
        <w:rPr>
          <w:rFonts w:eastAsia="Times New Roman"/>
          <w:b/>
          <w:bCs/>
          <w:color w:val="000000"/>
          <w:kern w:val="0"/>
          <w:sz w:val="28"/>
          <w:szCs w:val="28"/>
        </w:rPr>
      </w:pPr>
      <w:r w:rsidRPr="00CB4A15">
        <w:rPr>
          <w:rFonts w:eastAsia="Times New Roman"/>
          <w:b/>
          <w:bCs/>
          <w:color w:val="000000"/>
          <w:kern w:val="0"/>
          <w:sz w:val="28"/>
          <w:szCs w:val="28"/>
        </w:rPr>
        <w:t>Задачи</w:t>
      </w:r>
      <w:r w:rsidR="00D6002E" w:rsidRPr="007212B3">
        <w:rPr>
          <w:rFonts w:eastAsia="Times New Roman"/>
          <w:b/>
          <w:bCs/>
          <w:color w:val="000000"/>
          <w:kern w:val="0"/>
          <w:sz w:val="28"/>
          <w:szCs w:val="28"/>
        </w:rPr>
        <w:t>:</w:t>
      </w:r>
    </w:p>
    <w:p w14:paraId="2944EB5C" w14:textId="474E9BA6" w:rsidR="00183EB0" w:rsidRPr="00183EB0"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sidRPr="00183EB0">
        <w:rPr>
          <w:rFonts w:eastAsia="Times New Roman"/>
          <w:color w:val="000000"/>
          <w:kern w:val="0"/>
          <w:sz w:val="28"/>
          <w:szCs w:val="28"/>
        </w:rPr>
        <w:t>1. Познавательная задача</w:t>
      </w:r>
      <w:proofErr w:type="gramStart"/>
      <w:r w:rsidRPr="00183EB0">
        <w:rPr>
          <w:rFonts w:eastAsia="Times New Roman"/>
          <w:color w:val="000000"/>
          <w:kern w:val="0"/>
          <w:sz w:val="28"/>
          <w:szCs w:val="28"/>
        </w:rPr>
        <w:t>:</w:t>
      </w:r>
      <w:r>
        <w:rPr>
          <w:rFonts w:eastAsia="Times New Roman"/>
          <w:color w:val="000000"/>
          <w:kern w:val="0"/>
          <w:sz w:val="28"/>
          <w:szCs w:val="28"/>
        </w:rPr>
        <w:t xml:space="preserve"> </w:t>
      </w:r>
      <w:r w:rsidRPr="00183EB0">
        <w:rPr>
          <w:rFonts w:eastAsia="Times New Roman"/>
          <w:color w:val="000000"/>
          <w:kern w:val="0"/>
          <w:sz w:val="28"/>
          <w:szCs w:val="28"/>
        </w:rPr>
        <w:t>Ознакомить</w:t>
      </w:r>
      <w:proofErr w:type="gramEnd"/>
      <w:r w:rsidRPr="00183EB0">
        <w:rPr>
          <w:rFonts w:eastAsia="Times New Roman"/>
          <w:color w:val="000000"/>
          <w:kern w:val="0"/>
          <w:sz w:val="28"/>
          <w:szCs w:val="28"/>
        </w:rPr>
        <w:t xml:space="preserve"> обучающихся с ключевыми событиями Великой Отечественной войны, в частности, со Сталинградской битвой, посредством прямого взаимодействия с мемориальными комплексами и музейными экспозициями.</w:t>
      </w:r>
    </w:p>
    <w:p w14:paraId="5405F73F" w14:textId="77777777" w:rsidR="00183EB0" w:rsidRPr="00183EB0"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sidRPr="00183EB0">
        <w:rPr>
          <w:rFonts w:eastAsia="Times New Roman"/>
          <w:color w:val="000000"/>
          <w:kern w:val="0"/>
          <w:sz w:val="28"/>
          <w:szCs w:val="28"/>
        </w:rPr>
        <w:t>2. Воспитательная задача</w:t>
      </w:r>
      <w:proofErr w:type="gramStart"/>
      <w:r w:rsidRPr="00183EB0">
        <w:rPr>
          <w:rFonts w:eastAsia="Times New Roman"/>
          <w:color w:val="000000"/>
          <w:kern w:val="0"/>
          <w:sz w:val="28"/>
          <w:szCs w:val="28"/>
        </w:rPr>
        <w:t>: Сформировать</w:t>
      </w:r>
      <w:proofErr w:type="gramEnd"/>
      <w:r w:rsidRPr="00183EB0">
        <w:rPr>
          <w:rFonts w:eastAsia="Times New Roman"/>
          <w:color w:val="000000"/>
          <w:kern w:val="0"/>
          <w:sz w:val="28"/>
          <w:szCs w:val="28"/>
        </w:rPr>
        <w:t xml:space="preserve"> устойчивое чувство гордости за свою страну, уважения к героическому подвигу народа и вкладу в Великую Победу, включая значимую роль жителей Якутии.</w:t>
      </w:r>
    </w:p>
    <w:p w14:paraId="03EB0907" w14:textId="77777777" w:rsidR="00183EB0" w:rsidRPr="00183EB0"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sidRPr="00183EB0">
        <w:rPr>
          <w:rFonts w:eastAsia="Times New Roman"/>
          <w:color w:val="000000"/>
          <w:kern w:val="0"/>
          <w:sz w:val="28"/>
          <w:szCs w:val="28"/>
        </w:rPr>
        <w:lastRenderedPageBreak/>
        <w:t>3. Культурологическая задача</w:t>
      </w:r>
      <w:proofErr w:type="gramStart"/>
      <w:r w:rsidRPr="00183EB0">
        <w:rPr>
          <w:rFonts w:eastAsia="Times New Roman"/>
          <w:color w:val="000000"/>
          <w:kern w:val="0"/>
          <w:sz w:val="28"/>
          <w:szCs w:val="28"/>
        </w:rPr>
        <w:t>: Расширить</w:t>
      </w:r>
      <w:proofErr w:type="gramEnd"/>
      <w:r w:rsidRPr="00183EB0">
        <w:rPr>
          <w:rFonts w:eastAsia="Times New Roman"/>
          <w:color w:val="000000"/>
          <w:kern w:val="0"/>
          <w:sz w:val="28"/>
          <w:szCs w:val="28"/>
        </w:rPr>
        <w:t xml:space="preserve"> представления о культурном и историческом наследии городов Москвы и Волгограда, разнообразии быта и традиций народов России.</w:t>
      </w:r>
    </w:p>
    <w:p w14:paraId="6AC5FC8D" w14:textId="72CB2B51" w:rsidR="00183EB0" w:rsidRPr="00183EB0"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sidRPr="00183EB0">
        <w:rPr>
          <w:rFonts w:eastAsia="Times New Roman"/>
          <w:color w:val="000000"/>
          <w:kern w:val="0"/>
          <w:sz w:val="28"/>
          <w:szCs w:val="28"/>
        </w:rPr>
        <w:t>4. Социально-коммуникативная задача</w:t>
      </w:r>
      <w:proofErr w:type="gramStart"/>
      <w:r w:rsidRPr="00183EB0">
        <w:rPr>
          <w:rFonts w:eastAsia="Times New Roman"/>
          <w:color w:val="000000"/>
          <w:kern w:val="0"/>
          <w:sz w:val="28"/>
          <w:szCs w:val="28"/>
        </w:rPr>
        <w:t>:</w:t>
      </w:r>
      <w:r>
        <w:rPr>
          <w:rFonts w:eastAsia="Times New Roman"/>
          <w:color w:val="000000"/>
          <w:kern w:val="0"/>
          <w:sz w:val="28"/>
          <w:szCs w:val="28"/>
        </w:rPr>
        <w:t xml:space="preserve"> </w:t>
      </w:r>
      <w:r w:rsidRPr="00183EB0">
        <w:rPr>
          <w:rFonts w:eastAsia="Times New Roman"/>
          <w:color w:val="000000"/>
          <w:kern w:val="0"/>
          <w:sz w:val="28"/>
          <w:szCs w:val="28"/>
        </w:rPr>
        <w:t>Создать</w:t>
      </w:r>
      <w:proofErr w:type="gramEnd"/>
      <w:r w:rsidRPr="00183EB0">
        <w:rPr>
          <w:rFonts w:eastAsia="Times New Roman"/>
          <w:color w:val="000000"/>
          <w:kern w:val="0"/>
          <w:sz w:val="28"/>
          <w:szCs w:val="28"/>
        </w:rPr>
        <w:t xml:space="preserve"> благоприятные условия для социальной адаптации обучающихся в новой социокультурной среде, стимулировать развитие навыков общения и взаимодействия в группе.</w:t>
      </w:r>
    </w:p>
    <w:p w14:paraId="4876911A" w14:textId="2DB6106A" w:rsidR="00183EB0" w:rsidRPr="00183EB0"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sidRPr="00183EB0">
        <w:rPr>
          <w:rFonts w:eastAsia="Times New Roman"/>
          <w:color w:val="000000"/>
          <w:kern w:val="0"/>
          <w:sz w:val="28"/>
          <w:szCs w:val="28"/>
        </w:rPr>
        <w:t>5. Коррекционно-развивающая задача</w:t>
      </w:r>
      <w:proofErr w:type="gramStart"/>
      <w:r w:rsidRPr="00183EB0">
        <w:rPr>
          <w:rFonts w:eastAsia="Times New Roman"/>
          <w:color w:val="000000"/>
          <w:kern w:val="0"/>
          <w:sz w:val="28"/>
          <w:szCs w:val="28"/>
        </w:rPr>
        <w:t>: Способствовать</w:t>
      </w:r>
      <w:proofErr w:type="gramEnd"/>
      <w:r w:rsidRPr="00183EB0">
        <w:rPr>
          <w:rFonts w:eastAsia="Times New Roman"/>
          <w:color w:val="000000"/>
          <w:kern w:val="0"/>
          <w:sz w:val="28"/>
          <w:szCs w:val="28"/>
        </w:rPr>
        <w:t xml:space="preserve"> развитию компенсаторных механизмов, улучшению навыков восприятия визуальной и тактильной информации, формированию речевого поведения (жестовая речь, устная коммуникация) и расширению словарного запаса в контексте предметно-практической деятельности.</w:t>
      </w:r>
    </w:p>
    <w:p w14:paraId="73379D7A" w14:textId="0A69B5A9" w:rsidR="00D6002E" w:rsidRPr="00724CE5" w:rsidRDefault="00CB4A15" w:rsidP="00183EB0">
      <w:pPr>
        <w:widowControl/>
        <w:shd w:val="clear" w:color="auto" w:fill="FFFFFF"/>
        <w:suppressAutoHyphens w:val="0"/>
        <w:spacing w:line="360" w:lineRule="auto"/>
        <w:ind w:firstLine="708"/>
        <w:jc w:val="center"/>
        <w:rPr>
          <w:rFonts w:eastAsia="Times New Roman"/>
          <w:b/>
          <w:bCs/>
          <w:color w:val="000000"/>
          <w:kern w:val="0"/>
          <w:sz w:val="28"/>
          <w:szCs w:val="28"/>
        </w:rPr>
      </w:pPr>
      <w:r w:rsidRPr="00CB4A15">
        <w:rPr>
          <w:rFonts w:eastAsia="Times New Roman"/>
          <w:b/>
          <w:bCs/>
          <w:color w:val="000000"/>
          <w:kern w:val="0"/>
          <w:sz w:val="28"/>
          <w:szCs w:val="28"/>
        </w:rPr>
        <w:t>Ход реализации:</w:t>
      </w:r>
    </w:p>
    <w:p w14:paraId="3EC20178" w14:textId="77777777" w:rsidR="00D6002E" w:rsidRDefault="00CB4A15" w:rsidP="00183EB0">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 xml:space="preserve">Путешествие в историю и культуру </w:t>
      </w:r>
    </w:p>
    <w:p w14:paraId="1633C924" w14:textId="77777777"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b/>
          <w:bCs/>
          <w:color w:val="000000"/>
          <w:kern w:val="0"/>
          <w:sz w:val="28"/>
          <w:szCs w:val="28"/>
        </w:rPr>
        <w:t>1. Москва:</w:t>
      </w:r>
      <w:r w:rsidRPr="00CB4A15">
        <w:rPr>
          <w:rFonts w:eastAsia="Times New Roman"/>
          <w:color w:val="000000"/>
          <w:kern w:val="0"/>
          <w:sz w:val="28"/>
          <w:szCs w:val="28"/>
        </w:rPr>
        <w:t xml:space="preserve"> </w:t>
      </w:r>
    </w:p>
    <w:p w14:paraId="01CAA8C0" w14:textId="31783C42"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Первые впечатления и погружение в военную историю</w:t>
      </w:r>
      <w:r w:rsidR="00183EB0">
        <w:rPr>
          <w:rFonts w:eastAsia="Times New Roman"/>
          <w:color w:val="000000"/>
          <w:kern w:val="0"/>
          <w:sz w:val="28"/>
          <w:szCs w:val="28"/>
        </w:rPr>
        <w:t>.</w:t>
      </w:r>
      <w:r w:rsidRPr="00CB4A15">
        <w:rPr>
          <w:rFonts w:eastAsia="Times New Roman"/>
          <w:color w:val="000000"/>
          <w:kern w:val="0"/>
          <w:sz w:val="28"/>
          <w:szCs w:val="28"/>
        </w:rPr>
        <w:t xml:space="preserve"> Для многих ребят эта поездка началась с первого в их жизни посещения Москвы. По прилету группа сразу отправилась на Красную площадь, где смогла увидеть главные символы России. 2 февраля программа продолжилась в парке «Патриот» – масштабном комплексе, посвященном военной истории России. Здесь ребята смогли прикоснуться к истории через интерактивные экспозиции и знакомство с военной техникой: </w:t>
      </w:r>
    </w:p>
    <w:p w14:paraId="58D9930E" w14:textId="7FDACFE2" w:rsidR="00CB4A15" w:rsidRPr="00CB4A15"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Музейная площадка № 1: Осмотр более 268 образцов советской и российской авиационной, бронированной и специальной техники, а также тематические экспозиции, посвященные различным родам войск. Особое внимание было уделено экспозиции "Якутская АССР в годы Великой Отечественной войны", что позволило ребятам увидеть непосредственный вклад их родного региона в общ</w:t>
      </w:r>
    </w:p>
    <w:p w14:paraId="16986CEE" w14:textId="77777777" w:rsidR="00D6002E" w:rsidRDefault="00CB4A15" w:rsidP="007212B3">
      <w:pPr>
        <w:widowControl/>
        <w:shd w:val="clear" w:color="auto" w:fill="FFFFFF"/>
        <w:suppressAutoHyphens w:val="0"/>
        <w:spacing w:line="360" w:lineRule="auto"/>
        <w:jc w:val="both"/>
        <w:rPr>
          <w:rFonts w:eastAsia="Times New Roman"/>
          <w:color w:val="000000"/>
          <w:kern w:val="0"/>
          <w:sz w:val="28"/>
          <w:szCs w:val="28"/>
        </w:rPr>
      </w:pPr>
      <w:r w:rsidRPr="00CB4A15">
        <w:rPr>
          <w:rFonts w:eastAsia="Times New Roman"/>
          <w:color w:val="000000"/>
          <w:kern w:val="0"/>
          <w:sz w:val="28"/>
          <w:szCs w:val="28"/>
        </w:rPr>
        <w:t xml:space="preserve">ую Победу. </w:t>
      </w:r>
    </w:p>
    <w:p w14:paraId="42A601A1" w14:textId="764F59DC" w:rsidR="00D6002E" w:rsidRDefault="00D6002E" w:rsidP="007212B3">
      <w:pPr>
        <w:widowControl/>
        <w:shd w:val="clear" w:color="auto" w:fill="FFFFFF"/>
        <w:suppressAutoHyphens w:val="0"/>
        <w:spacing w:line="360" w:lineRule="auto"/>
        <w:jc w:val="both"/>
        <w:rPr>
          <w:rFonts w:eastAsia="Times New Roman"/>
          <w:color w:val="000000"/>
          <w:kern w:val="0"/>
          <w:sz w:val="28"/>
          <w:szCs w:val="28"/>
        </w:rPr>
      </w:pPr>
      <w:r>
        <w:rPr>
          <w:rFonts w:eastAsia="Times New Roman"/>
          <w:color w:val="000000"/>
          <w:kern w:val="0"/>
          <w:sz w:val="28"/>
          <w:szCs w:val="28"/>
        </w:rPr>
        <w:t xml:space="preserve">           - </w:t>
      </w:r>
      <w:r w:rsidR="00CB4A15" w:rsidRPr="00CB4A15">
        <w:rPr>
          <w:rFonts w:eastAsia="Times New Roman"/>
          <w:color w:val="000000"/>
          <w:kern w:val="0"/>
          <w:sz w:val="28"/>
          <w:szCs w:val="28"/>
        </w:rPr>
        <w:t xml:space="preserve">Интерактивные площадки: Участие в тактических играх, веревочном городке, катание на мини-танках, стрельба из охолощенного и пневматического оружия, использование военных тренажеров-симуляторов. </w:t>
      </w:r>
      <w:r w:rsidR="00CB4A15" w:rsidRPr="00CB4A15">
        <w:rPr>
          <w:rFonts w:eastAsia="Times New Roman"/>
          <w:color w:val="000000"/>
          <w:kern w:val="0"/>
          <w:sz w:val="28"/>
          <w:szCs w:val="28"/>
        </w:rPr>
        <w:lastRenderedPageBreak/>
        <w:t xml:space="preserve">Ребята с особым интересом рассматривали танки, самолеты и фотографировались, ощущая себя частью великой истории. </w:t>
      </w:r>
    </w:p>
    <w:p w14:paraId="42309EFD" w14:textId="26CBDFA4" w:rsidR="00D6002E" w:rsidRDefault="00D6002E" w:rsidP="007212B3">
      <w:pPr>
        <w:widowControl/>
        <w:shd w:val="clear" w:color="auto" w:fill="FFFFFF"/>
        <w:suppressAutoHyphens w:val="0"/>
        <w:spacing w:line="360" w:lineRule="auto"/>
        <w:jc w:val="both"/>
        <w:rPr>
          <w:rFonts w:eastAsia="Times New Roman"/>
          <w:color w:val="000000"/>
          <w:kern w:val="0"/>
          <w:sz w:val="28"/>
          <w:szCs w:val="28"/>
        </w:rPr>
      </w:pPr>
      <w:r>
        <w:rPr>
          <w:rFonts w:eastAsia="Times New Roman"/>
          <w:b/>
          <w:bCs/>
          <w:color w:val="000000"/>
          <w:kern w:val="0"/>
          <w:sz w:val="28"/>
          <w:szCs w:val="28"/>
        </w:rPr>
        <w:t xml:space="preserve">        </w:t>
      </w:r>
      <w:r w:rsidR="00CB4A15" w:rsidRPr="00CB4A15">
        <w:rPr>
          <w:rFonts w:eastAsia="Times New Roman"/>
          <w:b/>
          <w:bCs/>
          <w:color w:val="000000"/>
          <w:kern w:val="0"/>
          <w:sz w:val="28"/>
          <w:szCs w:val="28"/>
        </w:rPr>
        <w:t>2. Волгоград:</w:t>
      </w:r>
      <w:r w:rsidR="00CB4A15" w:rsidRPr="00CB4A15">
        <w:rPr>
          <w:rFonts w:eastAsia="Times New Roman"/>
          <w:color w:val="000000"/>
          <w:kern w:val="0"/>
          <w:sz w:val="28"/>
          <w:szCs w:val="28"/>
        </w:rPr>
        <w:t xml:space="preserve"> </w:t>
      </w:r>
    </w:p>
    <w:p w14:paraId="7161A9EF" w14:textId="77777777" w:rsidR="00D6002E" w:rsidRPr="00D6002E" w:rsidRDefault="00CB4A15" w:rsidP="007212B3">
      <w:pPr>
        <w:widowControl/>
        <w:shd w:val="clear" w:color="auto" w:fill="FFFFFF"/>
        <w:suppressAutoHyphens w:val="0"/>
        <w:spacing w:line="360" w:lineRule="auto"/>
        <w:ind w:firstLine="708"/>
        <w:jc w:val="both"/>
        <w:rPr>
          <w:rFonts w:eastAsia="Times New Roman"/>
          <w:b/>
          <w:bCs/>
          <w:color w:val="000000"/>
          <w:kern w:val="0"/>
          <w:sz w:val="28"/>
          <w:szCs w:val="28"/>
        </w:rPr>
      </w:pPr>
      <w:r w:rsidRPr="00CB4A15">
        <w:rPr>
          <w:rFonts w:eastAsia="Times New Roman"/>
          <w:b/>
          <w:bCs/>
          <w:color w:val="000000"/>
          <w:kern w:val="0"/>
          <w:sz w:val="28"/>
          <w:szCs w:val="28"/>
        </w:rPr>
        <w:t>Сердце Сталинградской битвы</w:t>
      </w:r>
      <w:r w:rsidR="00D6002E" w:rsidRPr="00D6002E">
        <w:rPr>
          <w:rFonts w:eastAsia="Times New Roman"/>
          <w:b/>
          <w:bCs/>
          <w:color w:val="000000"/>
          <w:kern w:val="0"/>
          <w:sz w:val="28"/>
          <w:szCs w:val="28"/>
        </w:rPr>
        <w:t>.</w:t>
      </w:r>
    </w:p>
    <w:p w14:paraId="2E3D4EDF" w14:textId="3976CA96" w:rsidR="00D6002E" w:rsidRDefault="00D6002E" w:rsidP="007212B3">
      <w:pPr>
        <w:widowControl/>
        <w:shd w:val="clear" w:color="auto" w:fill="FFFFFF"/>
        <w:suppressAutoHyphens w:val="0"/>
        <w:spacing w:line="360" w:lineRule="auto"/>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 xml:space="preserve"> Рано утром 3 февраля группа прибыла на поезде в Волгоград, где их ждала насыщенная программа, посвященная героической Сталинградской битве. </w:t>
      </w:r>
    </w:p>
    <w:p w14:paraId="3C327389" w14:textId="77777777" w:rsidR="00D6002E"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Обзорная экскурсия по городу: Знакомство с историей Царицына-Сталинграда-Волгограда, осмотр основных памятных мест, расположенных на историческом перекрестке путей из Азии в Европу. Прогулка по Центральной набережной им. 62 Армии, Аллее Героев, мемориальному скверу, площади Павших Борцов, улице Мира и другим знаковым местам.</w:t>
      </w:r>
    </w:p>
    <w:p w14:paraId="110791B0" w14:textId="77777777" w:rsidR="00183EB0" w:rsidRDefault="00CB4A15" w:rsidP="00183EB0">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 xml:space="preserve"> </w:t>
      </w:r>
      <w:r w:rsidR="00D6002E">
        <w:rPr>
          <w:rFonts w:eastAsia="Times New Roman"/>
          <w:color w:val="000000"/>
          <w:kern w:val="0"/>
          <w:sz w:val="28"/>
          <w:szCs w:val="28"/>
        </w:rPr>
        <w:t xml:space="preserve">- </w:t>
      </w:r>
      <w:r w:rsidRPr="00CB4A15">
        <w:rPr>
          <w:rFonts w:eastAsia="Times New Roman"/>
          <w:color w:val="000000"/>
          <w:kern w:val="0"/>
          <w:sz w:val="28"/>
          <w:szCs w:val="28"/>
        </w:rPr>
        <w:t xml:space="preserve">Мамаев Курган: Величественный мемориал: Самым волнительным стало посещение Мамаева Кургана – историко-мемориального комплекса. Экскурсия включала подъем на Площадь Стоявших насмерть с её центральной скульптурой «Стоять насмерть!», символизирующей несгибаемую волю защитников. Стены мемориала были испещрены надписями: «Стоять насмерть», «За Волгой для нас земли нет», «Ни шагу назад!», «Каждый дом – это крепость», «Не посрамим священной памяти», которые глубоко отзывались в сердцах ребят. Кульминацией стало посещение Зала Воинской Славы (Пантеона Славы), посвященного всем отдавшим жизни за Сталинградскую Победу, где особенно запомнилась церемония смены караула – торжественная и завораживающая. Главный монумент Мамаева кургана – 85-метровая скульптура «Родина-мать зовет!» – устремленная вперед фигура женщины с мечом, стала мощным символом Великой Победы, оставляя глубокое эмоциональное впечатление. </w:t>
      </w:r>
    </w:p>
    <w:p w14:paraId="0BCB8F71" w14:textId="6A6CB6F8" w:rsidR="00D6002E" w:rsidRDefault="00183EB0" w:rsidP="00183EB0">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w:t>
      </w:r>
      <w:r w:rsidR="00CB4A15" w:rsidRPr="00CB4A15">
        <w:rPr>
          <w:rFonts w:eastAsia="Times New Roman"/>
          <w:color w:val="000000"/>
          <w:kern w:val="0"/>
          <w:sz w:val="28"/>
          <w:szCs w:val="28"/>
        </w:rPr>
        <w:t xml:space="preserve"> Музей «Дети Царицына-Сталинграда-Волгограда»: После Мамаева Кургана группа посетила этот уникальный музей, где экскурсоводами выступают исключительно дети. Посещение зала «Дети Сталинграда» позволило ребятам узнать о жизни своих сверстников в военные годы, их трудностях и редких радостях, через документы и фотографии. </w:t>
      </w:r>
    </w:p>
    <w:p w14:paraId="17F5469B" w14:textId="77777777"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b/>
          <w:bCs/>
          <w:color w:val="000000"/>
          <w:kern w:val="0"/>
          <w:sz w:val="28"/>
          <w:szCs w:val="28"/>
        </w:rPr>
        <w:t>3. Продолжение знакомства с Волгоградом:</w:t>
      </w:r>
      <w:r w:rsidRPr="00CB4A15">
        <w:rPr>
          <w:rFonts w:eastAsia="Times New Roman"/>
          <w:color w:val="000000"/>
          <w:kern w:val="0"/>
          <w:sz w:val="28"/>
          <w:szCs w:val="28"/>
        </w:rPr>
        <w:t xml:space="preserve"> </w:t>
      </w:r>
    </w:p>
    <w:p w14:paraId="5DF1E6FD" w14:textId="510F00ED"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lastRenderedPageBreak/>
        <w:t>Бункер, Панорама и исторические ремесла</w:t>
      </w:r>
      <w:r w:rsidR="00183EB0">
        <w:rPr>
          <w:rFonts w:eastAsia="Times New Roman"/>
          <w:color w:val="000000"/>
          <w:kern w:val="0"/>
          <w:sz w:val="28"/>
          <w:szCs w:val="28"/>
        </w:rPr>
        <w:t xml:space="preserve">. </w:t>
      </w:r>
      <w:r w:rsidRPr="00CB4A15">
        <w:rPr>
          <w:rFonts w:eastAsia="Times New Roman"/>
          <w:color w:val="000000"/>
          <w:kern w:val="0"/>
          <w:sz w:val="28"/>
          <w:szCs w:val="28"/>
        </w:rPr>
        <w:t xml:space="preserve">Второй день пребывания в Волгограде начался с посещения Волгоградского музея «Бункер Сталинграда», посвященного истории Сталинградской битвы. Здесь дети могли не только увидеть, но и прикоснуться к экспонатам (пулеметы, винтовки, шинели), а также самостоятельно закачать воздух в помещение при помощи ручной системы очистки, что сделало знакомство с историей максимально интерактивным. Далее группа посетила Музей-панораму «Сталинградская битва». Кругообразное здание с огромным живописным полотном, детально воссоздающим ход сражения, произвело на детей неизгладимое впечатление. Особую гордость вызвало упоминание якутского артиллериста Гаврила </w:t>
      </w:r>
      <w:proofErr w:type="spellStart"/>
      <w:r w:rsidRPr="00CB4A15">
        <w:rPr>
          <w:rFonts w:eastAsia="Times New Roman"/>
          <w:color w:val="000000"/>
          <w:kern w:val="0"/>
          <w:sz w:val="28"/>
          <w:szCs w:val="28"/>
        </w:rPr>
        <w:t>Протодьяконова</w:t>
      </w:r>
      <w:proofErr w:type="spellEnd"/>
      <w:r w:rsidRPr="00CB4A15">
        <w:rPr>
          <w:rFonts w:eastAsia="Times New Roman"/>
          <w:color w:val="000000"/>
          <w:kern w:val="0"/>
          <w:sz w:val="28"/>
          <w:szCs w:val="28"/>
        </w:rPr>
        <w:t xml:space="preserve">, чья тактика боя сыграла ключевую роль в стратегии 62-й армии. На первом этаже музея были представлены личные вещи участников Сталинградского противостояния, многие из которых были подарены ветеранами, что придало экспозиции особую ценность. Дети получили большое впечатление от обилия исторических артефактов того времени. </w:t>
      </w:r>
    </w:p>
    <w:p w14:paraId="33516A6B" w14:textId="77777777" w:rsidR="00D6002E"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 xml:space="preserve">Краеведческий музей: «Ять изъять!» и погружение в прошлое Царицына: В Краеведческом музее для детей была проведена интерактивная программа «Ять изъять!». Сотрудники музея увлекательно рассказали о системе образования в Царицыне: о школах, гимназиях, раздельном обучении, церковно-приходских школах, а также о революционных преобразованиях в грамоте после 1917 года. Мастер-класс по старинной технике письма перьями и чернилами по правилам старой и новой орфографии XIX и начала XX века стал ярким практическим дополнением. В экспозициях Старого Царицына работник музея также рассказала о быте дворян, познакомив детей со старинными вещами и музыкальными инструментами (мини-орган, клавесин), которым более 150 лет. </w:t>
      </w:r>
    </w:p>
    <w:p w14:paraId="6A5B023F" w14:textId="77777777" w:rsidR="00D6002E"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Музей-заповедник «Старая Сарепта»: Культура поволжских немцев: Автобусная обзорная экскурсия в южные районы города включала</w:t>
      </w:r>
      <w:r>
        <w:rPr>
          <w:rFonts w:eastAsia="Times New Roman"/>
          <w:color w:val="000000"/>
          <w:kern w:val="0"/>
          <w:sz w:val="28"/>
          <w:szCs w:val="28"/>
        </w:rPr>
        <w:t xml:space="preserve"> </w:t>
      </w:r>
      <w:r w:rsidR="00CB4A15" w:rsidRPr="00CB4A15">
        <w:rPr>
          <w:rFonts w:eastAsia="Times New Roman"/>
          <w:color w:val="000000"/>
          <w:kern w:val="0"/>
          <w:sz w:val="28"/>
          <w:szCs w:val="28"/>
        </w:rPr>
        <w:t xml:space="preserve">посещение музея-заповедника «Старая Сарепта» и визуальный осмотр 1-го шлюза Волго-Донского судоходного канала. В увлекательной квест-экскурсии «Золото </w:t>
      </w:r>
      <w:proofErr w:type="spellStart"/>
      <w:r w:rsidR="00CB4A15" w:rsidRPr="00CB4A15">
        <w:rPr>
          <w:rFonts w:eastAsia="Times New Roman"/>
          <w:color w:val="000000"/>
          <w:kern w:val="0"/>
          <w:sz w:val="28"/>
          <w:szCs w:val="28"/>
        </w:rPr>
        <w:t>Сарептян</w:t>
      </w:r>
      <w:proofErr w:type="spellEnd"/>
      <w:r w:rsidR="00CB4A15" w:rsidRPr="00CB4A15">
        <w:rPr>
          <w:rFonts w:eastAsia="Times New Roman"/>
          <w:color w:val="000000"/>
          <w:kern w:val="0"/>
          <w:sz w:val="28"/>
          <w:szCs w:val="28"/>
        </w:rPr>
        <w:t xml:space="preserve">» дети выполняли задания и головоломки, знакомясь с историей </w:t>
      </w:r>
      <w:r w:rsidR="00CB4A15" w:rsidRPr="00CB4A15">
        <w:rPr>
          <w:rFonts w:eastAsia="Times New Roman"/>
          <w:color w:val="000000"/>
          <w:kern w:val="0"/>
          <w:sz w:val="28"/>
          <w:szCs w:val="28"/>
        </w:rPr>
        <w:lastRenderedPageBreak/>
        <w:t>Сарепты – поселения христианских миссионеров-</w:t>
      </w:r>
      <w:proofErr w:type="spellStart"/>
      <w:r w:rsidR="00CB4A15" w:rsidRPr="00CB4A15">
        <w:rPr>
          <w:rFonts w:eastAsia="Times New Roman"/>
          <w:color w:val="000000"/>
          <w:kern w:val="0"/>
          <w:sz w:val="28"/>
          <w:szCs w:val="28"/>
        </w:rPr>
        <w:t>гернгуттеров</w:t>
      </w:r>
      <w:proofErr w:type="spellEnd"/>
      <w:r w:rsidR="00CB4A15" w:rsidRPr="00CB4A15">
        <w:rPr>
          <w:rFonts w:eastAsia="Times New Roman"/>
          <w:color w:val="000000"/>
          <w:kern w:val="0"/>
          <w:sz w:val="28"/>
          <w:szCs w:val="28"/>
        </w:rPr>
        <w:t xml:space="preserve"> из Германии. Дети посетили старую аптеку, лавку, винный погреб, познакомились с бытом первых поселенцев и своими руками попробовали уникальную технологию приготовления горчичного масла. В конце квеста воспитанники получили в подарок баночку горчичного масла. </w:t>
      </w:r>
    </w:p>
    <w:p w14:paraId="5927E7F8" w14:textId="3B41E781"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b/>
          <w:bCs/>
          <w:color w:val="000000"/>
          <w:kern w:val="0"/>
          <w:sz w:val="28"/>
          <w:szCs w:val="28"/>
        </w:rPr>
        <w:t>4. Возвращение в Москву</w:t>
      </w:r>
      <w:r w:rsidRPr="00CB4A15">
        <w:rPr>
          <w:rFonts w:eastAsia="Times New Roman"/>
          <w:color w:val="000000"/>
          <w:kern w:val="0"/>
          <w:sz w:val="28"/>
          <w:szCs w:val="28"/>
        </w:rPr>
        <w:t xml:space="preserve">: Культурная </w:t>
      </w:r>
      <w:proofErr w:type="gramStart"/>
      <w:r w:rsidRPr="00CB4A15">
        <w:rPr>
          <w:rFonts w:eastAsia="Times New Roman"/>
          <w:color w:val="000000"/>
          <w:kern w:val="0"/>
          <w:sz w:val="28"/>
          <w:szCs w:val="28"/>
        </w:rPr>
        <w:t>программа</w:t>
      </w:r>
      <w:proofErr w:type="gramEnd"/>
      <w:r w:rsidRPr="00CB4A15">
        <w:rPr>
          <w:rFonts w:eastAsia="Times New Roman"/>
          <w:color w:val="000000"/>
          <w:kern w:val="0"/>
          <w:sz w:val="28"/>
          <w:szCs w:val="28"/>
        </w:rPr>
        <w:t xml:space="preserve"> После трех насыщенных дней в Волгограде группа вернулась в Москву. </w:t>
      </w:r>
    </w:p>
    <w:p w14:paraId="768A276C" w14:textId="77777777"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Программа продолжилась культурно-развлекательными мероприятиями: Посещение ВДНХ, грандиозного выставочного комплекса.</w:t>
      </w:r>
    </w:p>
    <w:p w14:paraId="20DAA414" w14:textId="77777777" w:rsidR="00D6002E"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 xml:space="preserve"> </w:t>
      </w:r>
      <w:r w:rsidR="00D6002E">
        <w:rPr>
          <w:rFonts w:eastAsia="Times New Roman"/>
          <w:color w:val="000000"/>
          <w:kern w:val="0"/>
          <w:sz w:val="28"/>
          <w:szCs w:val="28"/>
        </w:rPr>
        <w:t xml:space="preserve">- </w:t>
      </w:r>
      <w:r w:rsidRPr="00CB4A15">
        <w:rPr>
          <w:rFonts w:eastAsia="Times New Roman"/>
          <w:color w:val="000000"/>
          <w:kern w:val="0"/>
          <w:sz w:val="28"/>
          <w:szCs w:val="28"/>
        </w:rPr>
        <w:t>Визит в аквапарк «</w:t>
      </w:r>
      <w:proofErr w:type="spellStart"/>
      <w:r w:rsidRPr="00CB4A15">
        <w:rPr>
          <w:rFonts w:eastAsia="Times New Roman"/>
          <w:color w:val="000000"/>
          <w:kern w:val="0"/>
          <w:sz w:val="28"/>
          <w:szCs w:val="28"/>
        </w:rPr>
        <w:t>Москвариум</w:t>
      </w:r>
      <w:proofErr w:type="spellEnd"/>
      <w:r w:rsidRPr="00CB4A15">
        <w:rPr>
          <w:rFonts w:eastAsia="Times New Roman"/>
          <w:color w:val="000000"/>
          <w:kern w:val="0"/>
          <w:sz w:val="28"/>
          <w:szCs w:val="28"/>
        </w:rPr>
        <w:t xml:space="preserve">», где дети могли насладиться водными развлечениями. </w:t>
      </w:r>
    </w:p>
    <w:p w14:paraId="2ED60AEC" w14:textId="77777777" w:rsidR="00D6002E" w:rsidRDefault="00D6002E" w:rsidP="007212B3">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 </w:t>
      </w:r>
      <w:r w:rsidR="00CB4A15" w:rsidRPr="00CB4A15">
        <w:rPr>
          <w:rFonts w:eastAsia="Times New Roman"/>
          <w:color w:val="000000"/>
          <w:kern w:val="0"/>
          <w:sz w:val="28"/>
          <w:szCs w:val="28"/>
        </w:rPr>
        <w:t xml:space="preserve">Осмотр музея-выставки «Терракотовая армия», где были представлены копии оригинальных экспонатов эпохи Цинь и Хань, а также современные интерактивные экспозиции. Ребята были приятно удивлены возрастом некоторых экспонатов (более 2 тыс. лет). </w:t>
      </w:r>
    </w:p>
    <w:p w14:paraId="61858FCA" w14:textId="37D249BE" w:rsidR="00183EB0" w:rsidRPr="00454464" w:rsidRDefault="00D6002E" w:rsidP="00454464">
      <w:pPr>
        <w:widowControl/>
        <w:shd w:val="clear" w:color="auto" w:fill="FFFFFF"/>
        <w:suppressAutoHyphens w:val="0"/>
        <w:spacing w:line="360" w:lineRule="auto"/>
        <w:ind w:firstLine="708"/>
        <w:jc w:val="both"/>
        <w:rPr>
          <w:rFonts w:eastAsia="Times New Roman"/>
          <w:color w:val="000000"/>
          <w:kern w:val="0"/>
          <w:sz w:val="28"/>
          <w:szCs w:val="28"/>
        </w:rPr>
      </w:pPr>
      <w:r>
        <w:rPr>
          <w:rFonts w:eastAsia="Times New Roman"/>
          <w:color w:val="000000"/>
          <w:kern w:val="0"/>
          <w:sz w:val="28"/>
          <w:szCs w:val="28"/>
        </w:rPr>
        <w:t xml:space="preserve">- </w:t>
      </w:r>
      <w:r w:rsidR="00CB4A15" w:rsidRPr="00CB4A15">
        <w:rPr>
          <w:rFonts w:eastAsia="Times New Roman"/>
          <w:color w:val="000000"/>
          <w:kern w:val="0"/>
          <w:sz w:val="28"/>
          <w:szCs w:val="28"/>
        </w:rPr>
        <w:t xml:space="preserve">Вечерняя экскурсия по комплексу «Москва-сити», где дети были очарованы современными высотками и огнями вечернего города, символизирующими развитие и прогресс. </w:t>
      </w:r>
    </w:p>
    <w:p w14:paraId="74B977D5" w14:textId="5BEA1C90" w:rsidR="00454018" w:rsidRPr="00454018" w:rsidRDefault="00CB4A15" w:rsidP="00183EB0">
      <w:pPr>
        <w:widowControl/>
        <w:shd w:val="clear" w:color="auto" w:fill="FFFFFF"/>
        <w:suppressAutoHyphens w:val="0"/>
        <w:spacing w:line="360" w:lineRule="auto"/>
        <w:ind w:firstLine="708"/>
        <w:jc w:val="center"/>
        <w:rPr>
          <w:rFonts w:eastAsia="Times New Roman"/>
          <w:b/>
          <w:bCs/>
          <w:color w:val="000000"/>
          <w:kern w:val="0"/>
          <w:sz w:val="28"/>
          <w:szCs w:val="28"/>
        </w:rPr>
      </w:pPr>
      <w:r w:rsidRPr="00CB4A15">
        <w:rPr>
          <w:rFonts w:eastAsia="Times New Roman"/>
          <w:b/>
          <w:bCs/>
          <w:color w:val="000000"/>
          <w:kern w:val="0"/>
          <w:sz w:val="28"/>
          <w:szCs w:val="28"/>
        </w:rPr>
        <w:t>Заключение</w:t>
      </w:r>
    </w:p>
    <w:p w14:paraId="148AE626" w14:textId="3D5480AE" w:rsidR="00D6002E" w:rsidRPr="00454018" w:rsidRDefault="00CB4A15" w:rsidP="007212B3">
      <w:pPr>
        <w:widowControl/>
        <w:shd w:val="clear" w:color="auto" w:fill="FFFFFF"/>
        <w:suppressAutoHyphens w:val="0"/>
        <w:spacing w:line="360" w:lineRule="auto"/>
        <w:ind w:firstLine="708"/>
        <w:jc w:val="both"/>
        <w:rPr>
          <w:rFonts w:eastAsia="Times New Roman"/>
          <w:color w:val="000000"/>
          <w:kern w:val="0"/>
          <w:sz w:val="28"/>
          <w:szCs w:val="28"/>
        </w:rPr>
      </w:pPr>
      <w:r w:rsidRPr="00CB4A15">
        <w:rPr>
          <w:rFonts w:eastAsia="Times New Roman"/>
          <w:color w:val="000000"/>
          <w:kern w:val="0"/>
          <w:sz w:val="28"/>
          <w:szCs w:val="28"/>
        </w:rPr>
        <w:t xml:space="preserve">Символично, что именно в день 80-летия Победы в Сталинградской битве наши воспитанники посетили город-герой Волгоград и воочию увидели его исторические места. Волгоградский областной Совет ветеранов наградил грамотой руководителей и участников выездной группы за вклад в сохранение исторической памяти и правды, за сбережение бесценного исторического наследия Поколения Победителей. Данный опыт образовательного туризма подтвердил свою высокую эффективность в решении поставленных целей и задач. Учащиеся не только углубили свои знания по истории Великой Отечественной войны и культуры России, но и получили мощный эмоциональный импульс, способствующий формированию чувства патриотизма, гражданской ответственности и гордости за свою Родину. Для детей с ограниченными возможностями здоровья такие поездки являются важным элементом социокультурной адаптации и развития. </w:t>
      </w:r>
    </w:p>
    <w:p w14:paraId="276E0404" w14:textId="1963D637" w:rsidR="00D6002E" w:rsidRPr="00454464" w:rsidRDefault="00D6002E" w:rsidP="00454464">
      <w:pPr>
        <w:widowControl/>
        <w:shd w:val="clear" w:color="auto" w:fill="FFFFFF"/>
        <w:suppressAutoHyphens w:val="0"/>
        <w:spacing w:line="360" w:lineRule="auto"/>
        <w:ind w:firstLine="708"/>
        <w:jc w:val="both"/>
        <w:rPr>
          <w:rFonts w:eastAsia="Times New Roman"/>
          <w:color w:val="000000"/>
          <w:kern w:val="0"/>
          <w:sz w:val="28"/>
          <w:szCs w:val="28"/>
        </w:rPr>
      </w:pPr>
      <w:r w:rsidRPr="00454018">
        <w:rPr>
          <w:color w:val="000000"/>
          <w:sz w:val="28"/>
          <w:szCs w:val="28"/>
          <w:shd w:val="clear" w:color="auto" w:fill="FFFFFF"/>
        </w:rPr>
        <w:lastRenderedPageBreak/>
        <w:t>Анализ</w:t>
      </w:r>
      <w:r w:rsidR="00192615">
        <w:rPr>
          <w:color w:val="000000"/>
          <w:sz w:val="28"/>
          <w:szCs w:val="28"/>
          <w:shd w:val="clear" w:color="auto" w:fill="FFFFFF"/>
        </w:rPr>
        <w:t xml:space="preserve"> </w:t>
      </w:r>
      <w:r w:rsidRPr="00454018">
        <w:rPr>
          <w:color w:val="000000"/>
          <w:sz w:val="28"/>
          <w:szCs w:val="28"/>
          <w:shd w:val="clear" w:color="auto" w:fill="FFFFFF"/>
        </w:rPr>
        <w:t xml:space="preserve">поездки учащихся Республиканской школы-интернат для неслышащих обучающихся в город-герой Волгоград и Москву подтвердил результативность использования данного подхода в контексте инклюзивного образования. Результаты </w:t>
      </w:r>
      <w:r w:rsidR="00192615">
        <w:rPr>
          <w:color w:val="000000"/>
          <w:sz w:val="28"/>
          <w:szCs w:val="28"/>
          <w:shd w:val="clear" w:color="auto" w:fill="FFFFFF"/>
        </w:rPr>
        <w:t xml:space="preserve">поездки </w:t>
      </w:r>
      <w:r w:rsidRPr="00454018">
        <w:rPr>
          <w:color w:val="000000"/>
          <w:sz w:val="28"/>
          <w:szCs w:val="28"/>
          <w:shd w:val="clear" w:color="auto" w:fill="FFFFFF"/>
        </w:rPr>
        <w:t>демонстрируют, что непосредственное знакомство с историческими местами и культурными объектами оказывает существенное влияние на эмоциональное и когнитивное развитие обучающихся. Посещение мемориального комплекса "Мамаев Курган" и музея-панорамы "Сталинградская битва" способствовало формированию глубокого понимания значимости подвига советского народа в Великой Отечественной войне, а также укреплению чувства гордости за свою страну. Интерактивные формы работы, такие как квест-экскурсии и мастер-классы, обеспечили активное вовлечение учащихся в процесс познания и способствовали развитию их коммуникативных и социальных навыков. Особую ценность представляет собой организация образовательных поездок для детей с ограниченными возможностями здоровья, поскольку они позволяют расширить их социальный опыт, повысить уровень адаптации и интеграции в общество. Создание доступной среды, использование визуальных средств коммуникации и индивидуальный подход к каждому участнику способствовали успешной реализации поставленных целей и задач. Полученные результаты могут быть использованы в практике организации образовательных программ для школьников с ОВЗ, а также при разработке методических рекомендаций по патриотическому воспитанию. Дальнейшие исследования целесообразно направить на изучение долгосрочного эффекта образовательного туризма на формирование гражданской идентичности и социальной активности обучающихся, а также на разработку критериев оценки эффективности инклюзивных образовательных программ. Необходимо подчеркнуть, что образовательный туризм, сочетающий в себе познавательную и воспитательную функции, является перспективным направлением в развитии современной системы образования, способствующим формированию гармоничной личности, обладающей чувством патриотизма, уважением к истории и культуре своей страны и готовностью к активному участию в жизни общества.</w:t>
      </w:r>
    </w:p>
    <w:sectPr w:rsidR="00D6002E" w:rsidRPr="00454464" w:rsidSect="00FA340A">
      <w:pgSz w:w="11906" w:h="16838"/>
      <w:pgMar w:top="28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1163E"/>
    <w:multiLevelType w:val="multilevel"/>
    <w:tmpl w:val="F72C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CF0EF4"/>
    <w:multiLevelType w:val="hybridMultilevel"/>
    <w:tmpl w:val="B90ED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2324078"/>
    <w:multiLevelType w:val="multilevel"/>
    <w:tmpl w:val="0A90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F7"/>
    <w:rsid w:val="00025862"/>
    <w:rsid w:val="00046256"/>
    <w:rsid w:val="000528E7"/>
    <w:rsid w:val="00096C60"/>
    <w:rsid w:val="00183EB0"/>
    <w:rsid w:val="00192615"/>
    <w:rsid w:val="001945FF"/>
    <w:rsid w:val="001D03EC"/>
    <w:rsid w:val="0029207E"/>
    <w:rsid w:val="003979E5"/>
    <w:rsid w:val="003B0F9B"/>
    <w:rsid w:val="003B22F7"/>
    <w:rsid w:val="004279C5"/>
    <w:rsid w:val="00454018"/>
    <w:rsid w:val="00454464"/>
    <w:rsid w:val="004908EC"/>
    <w:rsid w:val="004A02F1"/>
    <w:rsid w:val="00503FB2"/>
    <w:rsid w:val="00626CFD"/>
    <w:rsid w:val="007212B3"/>
    <w:rsid w:val="00724CE5"/>
    <w:rsid w:val="00764A2F"/>
    <w:rsid w:val="00774C05"/>
    <w:rsid w:val="00782AB1"/>
    <w:rsid w:val="007F2C44"/>
    <w:rsid w:val="00865047"/>
    <w:rsid w:val="009E0FAF"/>
    <w:rsid w:val="00A00F59"/>
    <w:rsid w:val="00A10314"/>
    <w:rsid w:val="00AB02DB"/>
    <w:rsid w:val="00AB1EEA"/>
    <w:rsid w:val="00AF1E0D"/>
    <w:rsid w:val="00B558C2"/>
    <w:rsid w:val="00C155F2"/>
    <w:rsid w:val="00CB4A15"/>
    <w:rsid w:val="00D178D5"/>
    <w:rsid w:val="00D27FBD"/>
    <w:rsid w:val="00D5168B"/>
    <w:rsid w:val="00D524B1"/>
    <w:rsid w:val="00D6002E"/>
    <w:rsid w:val="00DB0FC7"/>
    <w:rsid w:val="00DB7FF2"/>
    <w:rsid w:val="00DC3AAD"/>
    <w:rsid w:val="00DF4921"/>
    <w:rsid w:val="00E14640"/>
    <w:rsid w:val="00E201FD"/>
    <w:rsid w:val="00E61DE5"/>
    <w:rsid w:val="00EA26A1"/>
    <w:rsid w:val="00FA3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A1BF"/>
  <w15:docId w15:val="{A0B2CCB0-3E35-4FBB-800B-670D755D8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22F7"/>
    <w:pPr>
      <w:widowControl w:val="0"/>
      <w:suppressAutoHyphens/>
      <w:spacing w:after="0" w:line="240" w:lineRule="auto"/>
    </w:pPr>
    <w:rPr>
      <w:rFonts w:ascii="Times New Roman" w:eastAsia="Andale Sans UI"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B22F7"/>
    <w:pPr>
      <w:spacing w:after="120"/>
    </w:pPr>
  </w:style>
  <w:style w:type="character" w:customStyle="1" w:styleId="a4">
    <w:name w:val="Основной текст Знак"/>
    <w:basedOn w:val="a0"/>
    <w:link w:val="a3"/>
    <w:semiHidden/>
    <w:rsid w:val="003B22F7"/>
    <w:rPr>
      <w:rFonts w:ascii="Times New Roman" w:eastAsia="Andale Sans UI" w:hAnsi="Times New Roman" w:cs="Times New Roman"/>
      <w:kern w:val="2"/>
      <w:sz w:val="24"/>
      <w:szCs w:val="24"/>
      <w:lang w:eastAsia="ru-RU"/>
    </w:rPr>
  </w:style>
  <w:style w:type="paragraph" w:customStyle="1" w:styleId="1">
    <w:name w:val="Цитата1"/>
    <w:basedOn w:val="a"/>
    <w:rsid w:val="003B22F7"/>
    <w:pPr>
      <w:spacing w:after="283"/>
      <w:ind w:left="567" w:right="567"/>
    </w:pPr>
  </w:style>
  <w:style w:type="paragraph" w:styleId="a5">
    <w:name w:val="Normal (Web)"/>
    <w:basedOn w:val="a"/>
    <w:uiPriority w:val="99"/>
    <w:semiHidden/>
    <w:unhideWhenUsed/>
    <w:rsid w:val="00D524B1"/>
  </w:style>
  <w:style w:type="character" w:styleId="a6">
    <w:name w:val="Hyperlink"/>
    <w:basedOn w:val="a0"/>
    <w:uiPriority w:val="99"/>
    <w:unhideWhenUsed/>
    <w:rsid w:val="00A10314"/>
    <w:rPr>
      <w:color w:val="0563C1" w:themeColor="hyperlink"/>
      <w:u w:val="single"/>
    </w:rPr>
  </w:style>
  <w:style w:type="character" w:customStyle="1" w:styleId="10">
    <w:name w:val="Неразрешенное упоминание1"/>
    <w:basedOn w:val="a0"/>
    <w:uiPriority w:val="99"/>
    <w:semiHidden/>
    <w:unhideWhenUsed/>
    <w:rsid w:val="00A10314"/>
    <w:rPr>
      <w:color w:val="605E5C"/>
      <w:shd w:val="clear" w:color="auto" w:fill="E1DFDD"/>
    </w:rPr>
  </w:style>
  <w:style w:type="character" w:customStyle="1" w:styleId="rangyselectionboundary">
    <w:name w:val="rangyselectionboundary"/>
    <w:basedOn w:val="a0"/>
    <w:rsid w:val="00A10314"/>
  </w:style>
  <w:style w:type="character" w:customStyle="1" w:styleId="translatable-message">
    <w:name w:val="translatable-message"/>
    <w:basedOn w:val="a0"/>
    <w:rsid w:val="00CB4A15"/>
  </w:style>
  <w:style w:type="character" w:styleId="a7">
    <w:name w:val="Strong"/>
    <w:basedOn w:val="a0"/>
    <w:uiPriority w:val="22"/>
    <w:qFormat/>
    <w:rsid w:val="00CB4A15"/>
    <w:rPr>
      <w:b/>
      <w:bCs/>
    </w:rPr>
  </w:style>
  <w:style w:type="character" w:styleId="a8">
    <w:name w:val="Emphasis"/>
    <w:basedOn w:val="a0"/>
    <w:uiPriority w:val="20"/>
    <w:qFormat/>
    <w:rsid w:val="00CB4A15"/>
    <w:rPr>
      <w:i/>
      <w:iCs/>
    </w:rPr>
  </w:style>
  <w:style w:type="paragraph" w:styleId="a9">
    <w:name w:val="List Paragraph"/>
    <w:basedOn w:val="a"/>
    <w:uiPriority w:val="34"/>
    <w:qFormat/>
    <w:rsid w:val="00CB4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5189">
      <w:bodyDiv w:val="1"/>
      <w:marLeft w:val="0"/>
      <w:marRight w:val="0"/>
      <w:marTop w:val="0"/>
      <w:marBottom w:val="0"/>
      <w:divBdr>
        <w:top w:val="none" w:sz="0" w:space="0" w:color="auto"/>
        <w:left w:val="none" w:sz="0" w:space="0" w:color="auto"/>
        <w:bottom w:val="none" w:sz="0" w:space="0" w:color="auto"/>
        <w:right w:val="none" w:sz="0" w:space="0" w:color="auto"/>
      </w:divBdr>
      <w:divsChild>
        <w:div w:id="205994884">
          <w:marLeft w:val="0"/>
          <w:marRight w:val="0"/>
          <w:marTop w:val="0"/>
          <w:marBottom w:val="0"/>
          <w:divBdr>
            <w:top w:val="none" w:sz="0" w:space="0" w:color="auto"/>
            <w:left w:val="none" w:sz="0" w:space="0" w:color="auto"/>
            <w:bottom w:val="none" w:sz="0" w:space="0" w:color="auto"/>
            <w:right w:val="none" w:sz="0" w:space="0" w:color="auto"/>
          </w:divBdr>
          <w:divsChild>
            <w:div w:id="983001990">
              <w:marLeft w:val="0"/>
              <w:marRight w:val="0"/>
              <w:marTop w:val="0"/>
              <w:marBottom w:val="0"/>
              <w:divBdr>
                <w:top w:val="none" w:sz="0" w:space="0" w:color="auto"/>
                <w:left w:val="none" w:sz="0" w:space="0" w:color="auto"/>
                <w:bottom w:val="none" w:sz="0" w:space="0" w:color="auto"/>
                <w:right w:val="none" w:sz="0" w:space="0" w:color="auto"/>
              </w:divBdr>
              <w:divsChild>
                <w:div w:id="942423366">
                  <w:marLeft w:val="0"/>
                  <w:marRight w:val="0"/>
                  <w:marTop w:val="0"/>
                  <w:marBottom w:val="0"/>
                  <w:divBdr>
                    <w:top w:val="none" w:sz="0" w:space="0" w:color="auto"/>
                    <w:left w:val="none" w:sz="0" w:space="0" w:color="auto"/>
                    <w:bottom w:val="none" w:sz="0" w:space="0" w:color="auto"/>
                    <w:right w:val="none" w:sz="0" w:space="0" w:color="auto"/>
                  </w:divBdr>
                  <w:divsChild>
                    <w:div w:id="525873707">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 w:id="39788922">
          <w:marLeft w:val="0"/>
          <w:marRight w:val="0"/>
          <w:marTop w:val="0"/>
          <w:marBottom w:val="0"/>
          <w:divBdr>
            <w:top w:val="none" w:sz="0" w:space="0" w:color="auto"/>
            <w:left w:val="none" w:sz="0" w:space="0" w:color="auto"/>
            <w:bottom w:val="none" w:sz="0" w:space="0" w:color="auto"/>
            <w:right w:val="none" w:sz="0" w:space="0" w:color="auto"/>
          </w:divBdr>
          <w:divsChild>
            <w:div w:id="1665548229">
              <w:marLeft w:val="0"/>
              <w:marRight w:val="0"/>
              <w:marTop w:val="0"/>
              <w:marBottom w:val="0"/>
              <w:divBdr>
                <w:top w:val="none" w:sz="0" w:space="0" w:color="auto"/>
                <w:left w:val="none" w:sz="0" w:space="0" w:color="auto"/>
                <w:bottom w:val="none" w:sz="0" w:space="0" w:color="auto"/>
                <w:right w:val="none" w:sz="0" w:space="0" w:color="auto"/>
              </w:divBdr>
              <w:divsChild>
                <w:div w:id="865291232">
                  <w:marLeft w:val="0"/>
                  <w:marRight w:val="0"/>
                  <w:marTop w:val="0"/>
                  <w:marBottom w:val="0"/>
                  <w:divBdr>
                    <w:top w:val="none" w:sz="0" w:space="0" w:color="auto"/>
                    <w:left w:val="none" w:sz="0" w:space="0" w:color="auto"/>
                    <w:bottom w:val="none" w:sz="0" w:space="0" w:color="auto"/>
                    <w:right w:val="none" w:sz="0" w:space="0" w:color="auto"/>
                  </w:divBdr>
                  <w:divsChild>
                    <w:div w:id="1258828151">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 w:id="800995562">
          <w:marLeft w:val="0"/>
          <w:marRight w:val="0"/>
          <w:marTop w:val="0"/>
          <w:marBottom w:val="0"/>
          <w:divBdr>
            <w:top w:val="none" w:sz="0" w:space="0" w:color="auto"/>
            <w:left w:val="none" w:sz="0" w:space="0" w:color="auto"/>
            <w:bottom w:val="none" w:sz="0" w:space="0" w:color="auto"/>
            <w:right w:val="none" w:sz="0" w:space="0" w:color="auto"/>
          </w:divBdr>
          <w:divsChild>
            <w:div w:id="635765658">
              <w:marLeft w:val="0"/>
              <w:marRight w:val="0"/>
              <w:marTop w:val="0"/>
              <w:marBottom w:val="0"/>
              <w:divBdr>
                <w:top w:val="none" w:sz="0" w:space="0" w:color="auto"/>
                <w:left w:val="none" w:sz="0" w:space="0" w:color="auto"/>
                <w:bottom w:val="none" w:sz="0" w:space="0" w:color="auto"/>
                <w:right w:val="none" w:sz="0" w:space="0" w:color="auto"/>
              </w:divBdr>
              <w:divsChild>
                <w:div w:id="2125273518">
                  <w:marLeft w:val="0"/>
                  <w:marRight w:val="0"/>
                  <w:marTop w:val="0"/>
                  <w:marBottom w:val="0"/>
                  <w:divBdr>
                    <w:top w:val="none" w:sz="0" w:space="0" w:color="auto"/>
                    <w:left w:val="none" w:sz="0" w:space="0" w:color="auto"/>
                    <w:bottom w:val="none" w:sz="0" w:space="0" w:color="auto"/>
                    <w:right w:val="none" w:sz="0" w:space="0" w:color="auto"/>
                  </w:divBdr>
                  <w:divsChild>
                    <w:div w:id="1368675687">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sChild>
    </w:div>
    <w:div w:id="756050874">
      <w:bodyDiv w:val="1"/>
      <w:marLeft w:val="0"/>
      <w:marRight w:val="0"/>
      <w:marTop w:val="0"/>
      <w:marBottom w:val="0"/>
      <w:divBdr>
        <w:top w:val="none" w:sz="0" w:space="0" w:color="auto"/>
        <w:left w:val="none" w:sz="0" w:space="0" w:color="auto"/>
        <w:bottom w:val="none" w:sz="0" w:space="0" w:color="auto"/>
        <w:right w:val="none" w:sz="0" w:space="0" w:color="auto"/>
      </w:divBdr>
    </w:div>
    <w:div w:id="824391783">
      <w:bodyDiv w:val="1"/>
      <w:marLeft w:val="0"/>
      <w:marRight w:val="0"/>
      <w:marTop w:val="0"/>
      <w:marBottom w:val="0"/>
      <w:divBdr>
        <w:top w:val="none" w:sz="0" w:space="0" w:color="auto"/>
        <w:left w:val="none" w:sz="0" w:space="0" w:color="auto"/>
        <w:bottom w:val="none" w:sz="0" w:space="0" w:color="auto"/>
        <w:right w:val="none" w:sz="0" w:space="0" w:color="auto"/>
      </w:divBdr>
    </w:div>
    <w:div w:id="1557355998">
      <w:bodyDiv w:val="1"/>
      <w:marLeft w:val="0"/>
      <w:marRight w:val="0"/>
      <w:marTop w:val="0"/>
      <w:marBottom w:val="0"/>
      <w:divBdr>
        <w:top w:val="none" w:sz="0" w:space="0" w:color="auto"/>
        <w:left w:val="none" w:sz="0" w:space="0" w:color="auto"/>
        <w:bottom w:val="none" w:sz="0" w:space="0" w:color="auto"/>
        <w:right w:val="none" w:sz="0" w:space="0" w:color="auto"/>
      </w:divBdr>
    </w:div>
    <w:div w:id="1636447016">
      <w:bodyDiv w:val="1"/>
      <w:marLeft w:val="0"/>
      <w:marRight w:val="0"/>
      <w:marTop w:val="0"/>
      <w:marBottom w:val="0"/>
      <w:divBdr>
        <w:top w:val="none" w:sz="0" w:space="0" w:color="auto"/>
        <w:left w:val="none" w:sz="0" w:space="0" w:color="auto"/>
        <w:bottom w:val="none" w:sz="0" w:space="0" w:color="auto"/>
        <w:right w:val="none" w:sz="0" w:space="0" w:color="auto"/>
      </w:divBdr>
    </w:div>
    <w:div w:id="1952473813">
      <w:bodyDiv w:val="1"/>
      <w:marLeft w:val="0"/>
      <w:marRight w:val="0"/>
      <w:marTop w:val="0"/>
      <w:marBottom w:val="0"/>
      <w:divBdr>
        <w:top w:val="none" w:sz="0" w:space="0" w:color="auto"/>
        <w:left w:val="none" w:sz="0" w:space="0" w:color="auto"/>
        <w:bottom w:val="none" w:sz="0" w:space="0" w:color="auto"/>
        <w:right w:val="none" w:sz="0" w:space="0" w:color="auto"/>
      </w:divBdr>
    </w:div>
    <w:div w:id="213097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1724</Words>
  <Characters>9830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ПК-ЗАМ.ДИР.ВР</dc:creator>
  <cp:keywords/>
  <dc:description/>
  <cp:lastModifiedBy>ПК-ЗАМ.ДИР.ВР</cp:lastModifiedBy>
  <cp:revision>4</cp:revision>
  <dcterms:created xsi:type="dcterms:W3CDTF">2025-10-24T03:10:00Z</dcterms:created>
  <dcterms:modified xsi:type="dcterms:W3CDTF">2025-10-27T03:16:00Z</dcterms:modified>
</cp:coreProperties>
</file>