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72A9A" w14:textId="77777777" w:rsidR="00535B64" w:rsidRDefault="00535B64" w:rsidP="00535B64">
      <w:pPr>
        <w:spacing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Корчемкина Виктория Александровна, </w:t>
      </w:r>
    </w:p>
    <w:p w14:paraId="55E74519" w14:textId="77777777" w:rsidR="00535B64" w:rsidRDefault="00535B64" w:rsidP="00535B64">
      <w:pPr>
        <w:spacing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изобразительного искусства и черчения, </w:t>
      </w:r>
    </w:p>
    <w:p w14:paraId="77F25EFA" w14:textId="3DF7E9E1" w:rsidR="00535B64" w:rsidRDefault="00535B64" w:rsidP="00535B64">
      <w:pPr>
        <w:spacing w:line="240" w:lineRule="auto"/>
        <w:ind w:firstLine="851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МБОУ СОШ №6 им. А.П. Бондина, г. Нижний Тагил </w:t>
      </w:r>
    </w:p>
    <w:p w14:paraId="36E47657" w14:textId="77777777" w:rsidR="00535B64" w:rsidRDefault="00535B64" w:rsidP="00535B64">
      <w:pPr>
        <w:spacing w:line="240" w:lineRule="auto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0A77F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56F">
        <w:rPr>
          <w:rFonts w:ascii="Times New Roman" w:hAnsi="Times New Roman" w:cs="Times New Roman"/>
          <w:b/>
          <w:bCs/>
          <w:sz w:val="28"/>
          <w:szCs w:val="28"/>
        </w:rPr>
        <w:t>Инновации в формате поста: Применение коротких статей ВКонтакте в обучении изобразительному искусству</w:t>
      </w:r>
    </w:p>
    <w:p w14:paraId="3596729A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6256F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67B75203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В данной статье рассматривается инновационный подход использования коротких статей (постов) о произведениях искусства в социальной сети «ВКонтакте» в контексте преподавания изобразительного искусства. Обсуждаются возможности интеграции цифровых технологий в учебный процесс, а также влияние этого подхода на мотивацию учащихся, развитие визуальной грамотности и формирование эстетического восприятия.</w:t>
      </w:r>
    </w:p>
    <w:p w14:paraId="7ED235A5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86256F">
        <w:rPr>
          <w:rFonts w:ascii="Times New Roman" w:hAnsi="Times New Roman" w:cs="Times New Roman"/>
          <w:sz w:val="28"/>
          <w:szCs w:val="28"/>
        </w:rPr>
        <w:t xml:space="preserve"> инновационные технологии, цифровая педагогика, изобразительное искусство, социальные сети, медиаобразование, визуальная культура.</w:t>
      </w:r>
    </w:p>
    <w:p w14:paraId="2354854B" w14:textId="77777777" w:rsid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3693571" w14:textId="77777777" w:rsid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620DDAE9" w14:textId="7C8A5EF1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Современное образование требует креативного подхода. Творческий учитель — это педагог, для которого важно, чтобы обучение было интересным и привлекательным для учеников. Интересные методы подачи материала пробуждают любопытство, что позволяет учащимся активно участвовать в процессе. В этом взаимосвязано как желание учителя, так и потребности детей.</w:t>
      </w:r>
    </w:p>
    <w:p w14:paraId="48941162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Креативность позволяет не только представлять разнообразную информацию, но и делать привлекательным то, что на первый взгляд кажется скучным. Это проявление истинного творчества.</w:t>
      </w:r>
    </w:p>
    <w:p w14:paraId="736BB64A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1. Инновационный потенциал социальных сетей в художественном образовании</w:t>
      </w:r>
    </w:p>
    <w:p w14:paraId="063D1EFC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Интеграция цифровых технологий, таких как социальные сети, открывает новые горизонты для педагогов и учащихся. Социальные сети, в частности «ВКонтакте», становятся важным инструментом в образовательном процессе благодаря высокой степени вовлеченности учеников и удобному формату подачи информации.</w:t>
      </w:r>
    </w:p>
    <w:p w14:paraId="71DA64D0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lastRenderedPageBreak/>
        <w:t>Согласно Л. С. Выготскому, «обучение должно опережать развитие», что подчеркивает необходимость использования инструментов, соответствующих интересам и потребностям учащихся. Социальные сети предоставляют платформу, где ученики могут знакомиться с актуальной информацией и обсуждать её, что способствует развитию визуальной компетентности. Короткие статьи не только знакомят детей с культурными явлениями, но и привлекают их к активному обсуждению.</w:t>
      </w:r>
    </w:p>
    <w:p w14:paraId="625A7366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Образование без воспитания не только бессмысленно, но и опасно. Использование материалов из социальных сетей позволяет обсуждать жизненные ситуации, включая сложные и конфликтные вопросы. Например, анализ произведений искусства в контексте социальных явлений помогает учащимся лучше понимать, как искусство отражает реальность и влияет на общество.</w:t>
      </w:r>
    </w:p>
    <w:p w14:paraId="430A095D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Педагогический подход, основанный на использовании социальных сетей, содействует более глубокому усвоению материала, поскольку мысли, донесенные через посты об известных произведениях, воспринимаются естественно и запоминаются лучше, чем в ходе обычной назидательной беседы. Ученики, анализируя информацию в социальных сетях, учатся критически мыслить и активно участвовать в образовательном процессе.</w:t>
      </w:r>
    </w:p>
    <w:p w14:paraId="7316118B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2. Короткая статья как инновационный формат учебного взаимодействия</w:t>
      </w:r>
    </w:p>
    <w:p w14:paraId="30ABFCC1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Короткий пост в социальных сетях (объёмом 700–1000 знаков) представляет собой современный формат мини-публикации, идеально соответствующий восприятию информации подростками. Он объединяет эмоциональность, наглядность и лаконичность, что делает его удобным для педагогического использования.</w:t>
      </w:r>
    </w:p>
    <w:p w14:paraId="510C4A4F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Короткие статьи могут включать:</w:t>
      </w:r>
    </w:p>
    <w:p w14:paraId="5F8B9C81" w14:textId="77777777" w:rsidR="0086256F" w:rsidRPr="0086256F" w:rsidRDefault="0086256F" w:rsidP="0086256F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краткие истории о художниках, стилях и направлениях;</w:t>
      </w:r>
    </w:p>
    <w:p w14:paraId="09FFD89C" w14:textId="77777777" w:rsidR="0086256F" w:rsidRPr="0086256F" w:rsidRDefault="0086256F" w:rsidP="0086256F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анализ произведений искусства с акцентом на визуальные аспекты;</w:t>
      </w:r>
    </w:p>
    <w:p w14:paraId="372580AF" w14:textId="77777777" w:rsidR="0086256F" w:rsidRPr="0086256F" w:rsidRDefault="0086256F" w:rsidP="0086256F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цитаты мастеров искусства, способствующие эмоциональному отклику;</w:t>
      </w:r>
    </w:p>
    <w:p w14:paraId="34C69344" w14:textId="77777777" w:rsidR="0086256F" w:rsidRPr="0086256F" w:rsidRDefault="0086256F" w:rsidP="0086256F">
      <w:pPr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вопросы, стимулирующие обсуждение и творческое мышление.</w:t>
      </w:r>
    </w:p>
    <w:p w14:paraId="410C5B70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Примеры рубрик могут включать «Художник недели», «Один шедевр — одна история», «Цвет и настроение», «Посмотри внимательнее».</w:t>
      </w:r>
    </w:p>
    <w:p w14:paraId="121CB952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3. Внедрение инновационного подхода на уроках изобразительного искусства</w:t>
      </w:r>
    </w:p>
    <w:p w14:paraId="72FE4C43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lastRenderedPageBreak/>
        <w:t>В рамках проекта «Мир искусства глазами детей» ученики создавали и публиковали короткие статьи о произведениях живописи, архитектуры и дизайна. Посты вводят детей в материал и побуждают к дискуссии в комментариях, а затем на уроках мы продолжаем:</w:t>
      </w:r>
    </w:p>
    <w:p w14:paraId="20C09F80" w14:textId="77777777" w:rsidR="0086256F" w:rsidRPr="0086256F" w:rsidRDefault="0086256F" w:rsidP="0086256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анализировать художественные образы;</w:t>
      </w:r>
    </w:p>
    <w:p w14:paraId="18B3C067" w14:textId="77777777" w:rsidR="0086256F" w:rsidRPr="0086256F" w:rsidRDefault="0086256F" w:rsidP="0086256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создавать собственные иллюстрации к постам;</w:t>
      </w:r>
    </w:p>
    <w:p w14:paraId="42E8ED29" w14:textId="77777777" w:rsidR="0086256F" w:rsidRPr="0086256F" w:rsidRDefault="0086256F" w:rsidP="0086256F">
      <w:pPr>
        <w:numPr>
          <w:ilvl w:val="0"/>
          <w:numId w:val="1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готовить мини-посты по предложенным темам.</w:t>
      </w:r>
    </w:p>
    <w:p w14:paraId="7CDF0B24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Такой подход:</w:t>
      </w:r>
    </w:p>
    <w:p w14:paraId="13BB6EB3" w14:textId="77777777" w:rsidR="0086256F" w:rsidRPr="0086256F" w:rsidRDefault="0086256F" w:rsidP="0086256F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повышает интерес к изучению искусства;</w:t>
      </w:r>
    </w:p>
    <w:p w14:paraId="18927E01" w14:textId="77777777" w:rsidR="0086256F" w:rsidRPr="0086256F" w:rsidRDefault="0086256F" w:rsidP="0086256F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развивает навыки визуального анализа и самообразования;</w:t>
      </w:r>
    </w:p>
    <w:p w14:paraId="46F8AFF3" w14:textId="77777777" w:rsidR="0086256F" w:rsidRPr="0086256F" w:rsidRDefault="0086256F" w:rsidP="0086256F">
      <w:pPr>
        <w:numPr>
          <w:ilvl w:val="0"/>
          <w:numId w:val="1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способствует интеграции обучения с цифровой культурой.</w:t>
      </w:r>
    </w:p>
    <w:p w14:paraId="4D82D0F9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Результаты анкетирования учащихся 6–7 классов показали, что 82% школьников воспринимают изучение искусства через публикации в социальных сетях как «интересное и вдохновляющее».</w:t>
      </w:r>
    </w:p>
    <w:p w14:paraId="2E97B62D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4. Педагогическая ценность инновационного подхода</w:t>
      </w:r>
    </w:p>
    <w:p w14:paraId="0D34AE66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Использование коротких статей в «ВКонтакте» не является лишь цифровой заменой традиционных методов, а представляет собой новую форму взаимодействия с учащимися, объединяющую:</w:t>
      </w:r>
    </w:p>
    <w:p w14:paraId="39132E8F" w14:textId="77777777" w:rsidR="0086256F" w:rsidRPr="0086256F" w:rsidRDefault="0086256F" w:rsidP="0086256F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интерактивность (вовлечение в дискуссию и творческую деятельность);</w:t>
      </w:r>
    </w:p>
    <w:p w14:paraId="2FEE03EF" w14:textId="77777777" w:rsidR="0086256F" w:rsidRPr="0086256F" w:rsidRDefault="0086256F" w:rsidP="0086256F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доступность информации (возможность просмотра материалов в любое время);</w:t>
      </w:r>
    </w:p>
    <w:p w14:paraId="5919B573" w14:textId="77777777" w:rsidR="0086256F" w:rsidRPr="0086256F" w:rsidRDefault="0086256F" w:rsidP="0086256F">
      <w:pPr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индивидуализацию обучения (учащиеся выбирают интересные темы и формируют свое собственное медиапространство).</w:t>
      </w:r>
    </w:p>
    <w:p w14:paraId="6808B12C" w14:textId="55F93EA3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Такой формат способствует интеграции искусства в повседневную цифровую реальность школьников и делает образование более динамичным.</w:t>
      </w:r>
    </w:p>
    <w:p w14:paraId="3081C2DF" w14:textId="77777777" w:rsidR="0086256F" w:rsidRPr="0086256F" w:rsidRDefault="0086256F" w:rsidP="0086256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6256F">
        <w:rPr>
          <w:rFonts w:ascii="Times New Roman" w:hAnsi="Times New Roman" w:cs="Times New Roman"/>
          <w:sz w:val="28"/>
          <w:szCs w:val="28"/>
        </w:rPr>
        <w:t>Разработка и внедрение инновационного подхода к обучению изобразительному искусству через социальные сети открывает новые горизонты для педагогов и учащихся. Это позволяет не только улучшить качество образования, но и создать активную и творческую образовательную среду, ориентированную на интересы и предпочтения современного поколения. Использование цифровых технологий, таких как короткие статьи в «ВКонтакте», становится важным инструментом в педагогической практике, способствующим повышению уровня визуальной грамотности и эстетического восприятия у школьников.</w:t>
      </w:r>
    </w:p>
    <w:p w14:paraId="3150817C" w14:textId="77777777" w:rsidR="00535B64" w:rsidRPr="00535B64" w:rsidRDefault="00535B64" w:rsidP="00535B64">
      <w:pPr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5B6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литературы</w:t>
      </w:r>
    </w:p>
    <w:p w14:paraId="78843A6D" w14:textId="77777777" w:rsidR="00535B64" w:rsidRPr="00605804" w:rsidRDefault="00535B64" w:rsidP="0086256F">
      <w:pPr>
        <w:pStyle w:val="a7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804">
        <w:rPr>
          <w:rFonts w:ascii="Times New Roman" w:hAnsi="Times New Roman" w:cs="Times New Roman"/>
          <w:sz w:val="28"/>
          <w:szCs w:val="28"/>
        </w:rPr>
        <w:t>Выготский Л. С. Психология искусства. — М.: Искусство, 1987.</w:t>
      </w:r>
    </w:p>
    <w:p w14:paraId="4E078BDE" w14:textId="218CD84F" w:rsidR="00535B64" w:rsidRPr="00605804" w:rsidRDefault="00535B64" w:rsidP="0086256F">
      <w:pPr>
        <w:pStyle w:val="a7"/>
        <w:numPr>
          <w:ilvl w:val="0"/>
          <w:numId w:val="16"/>
        </w:numPr>
        <w:shd w:val="clear" w:color="auto" w:fill="FFFFFF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</w:pPr>
      <w:proofErr w:type="spellStart"/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Колыхматов</w:t>
      </w:r>
      <w:proofErr w:type="spellEnd"/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, В.И.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 xml:space="preserve"> 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Профессиональное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 xml:space="preserve"> 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развитие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 xml:space="preserve"> 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цифровизации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 xml:space="preserve"> 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образования: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 xml:space="preserve"> 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учеб-метод.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 xml:space="preserve"> </w:t>
      </w:r>
      <w:r w:rsidRPr="00605804">
        <w:rPr>
          <w:rFonts w:ascii="Times New Roman" w:eastAsia="Times New Roman" w:hAnsi="Times New Roman" w:cs="Times New Roman"/>
          <w:color w:val="34343C"/>
          <w:kern w:val="0"/>
          <w:sz w:val="28"/>
          <w:szCs w:val="28"/>
          <w:lang w:eastAsia="ru-RU"/>
          <w14:ligatures w14:val="none"/>
        </w:rPr>
        <w:t>ГАОУ ДПО «ЛОИРО», 2020 – 135 с.</w:t>
      </w:r>
    </w:p>
    <w:p w14:paraId="2D77BE8B" w14:textId="77777777" w:rsidR="00535B64" w:rsidRPr="00605804" w:rsidRDefault="00535B64" w:rsidP="0086256F">
      <w:pPr>
        <w:pStyle w:val="a7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804">
        <w:rPr>
          <w:rFonts w:ascii="Times New Roman" w:hAnsi="Times New Roman" w:cs="Times New Roman"/>
          <w:sz w:val="28"/>
          <w:szCs w:val="28"/>
        </w:rPr>
        <w:t>Шестернин А. С. Диагностика информационной компетентности будущих учителей технологии в условиях образовательной среды педагогического вуза // Школа будущего. 2015. № 5.</w:t>
      </w:r>
    </w:p>
    <w:p w14:paraId="03C25346" w14:textId="77777777" w:rsidR="00535B64" w:rsidRPr="00605804" w:rsidRDefault="00535B64" w:rsidP="0086256F">
      <w:pPr>
        <w:pStyle w:val="a7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804">
        <w:rPr>
          <w:rFonts w:ascii="Times New Roman" w:hAnsi="Times New Roman" w:cs="Times New Roman"/>
          <w:sz w:val="28"/>
          <w:szCs w:val="28"/>
        </w:rPr>
        <w:t>Эльконин Д. Б. Психология обучения младшего школьника. — М.: Просвещение, 1974.</w:t>
      </w:r>
    </w:p>
    <w:p w14:paraId="510158A7" w14:textId="77777777" w:rsidR="00535B64" w:rsidRPr="00605804" w:rsidRDefault="00535B64" w:rsidP="0086256F">
      <w:pPr>
        <w:pStyle w:val="a7"/>
        <w:numPr>
          <w:ilvl w:val="0"/>
          <w:numId w:val="16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05804">
        <w:rPr>
          <w:rFonts w:ascii="Times New Roman" w:hAnsi="Times New Roman" w:cs="Times New Roman"/>
          <w:sz w:val="28"/>
          <w:szCs w:val="28"/>
        </w:rPr>
        <w:t>Яковлева Е. В. Цифровизация образования и педагогические инновации. — Педагогика, 2022, № 3.</w:t>
      </w:r>
    </w:p>
    <w:p w14:paraId="42114A72" w14:textId="77777777" w:rsidR="00B34DAB" w:rsidRDefault="00B34DAB"/>
    <w:sectPr w:rsidR="00B34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3468E8"/>
    <w:multiLevelType w:val="multilevel"/>
    <w:tmpl w:val="A9FCA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05A27C4"/>
    <w:multiLevelType w:val="multilevel"/>
    <w:tmpl w:val="A16C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B4C1C61"/>
    <w:multiLevelType w:val="multilevel"/>
    <w:tmpl w:val="E894F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CAC4665"/>
    <w:multiLevelType w:val="multilevel"/>
    <w:tmpl w:val="C05AC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501A79"/>
    <w:multiLevelType w:val="multilevel"/>
    <w:tmpl w:val="91B204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3677794"/>
    <w:multiLevelType w:val="multilevel"/>
    <w:tmpl w:val="9AE4A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1F2F86"/>
    <w:multiLevelType w:val="multilevel"/>
    <w:tmpl w:val="B106B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BA12BD1"/>
    <w:multiLevelType w:val="multilevel"/>
    <w:tmpl w:val="5EEAC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30E16D9"/>
    <w:multiLevelType w:val="multilevel"/>
    <w:tmpl w:val="7DDE2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B017A90"/>
    <w:multiLevelType w:val="hybridMultilevel"/>
    <w:tmpl w:val="74B0F828"/>
    <w:lvl w:ilvl="0" w:tplc="0419000F">
      <w:start w:val="1"/>
      <w:numFmt w:val="decimal"/>
      <w:lvlText w:val="%1."/>
      <w:lvlJc w:val="left"/>
      <w:pPr>
        <w:ind w:left="2291" w:hanging="360"/>
      </w:pPr>
    </w:lvl>
    <w:lvl w:ilvl="1" w:tplc="04190019" w:tentative="1">
      <w:start w:val="1"/>
      <w:numFmt w:val="lowerLetter"/>
      <w:lvlText w:val="%2."/>
      <w:lvlJc w:val="left"/>
      <w:pPr>
        <w:ind w:left="3011" w:hanging="360"/>
      </w:pPr>
    </w:lvl>
    <w:lvl w:ilvl="2" w:tplc="0419001B" w:tentative="1">
      <w:start w:val="1"/>
      <w:numFmt w:val="lowerRoman"/>
      <w:lvlText w:val="%3."/>
      <w:lvlJc w:val="right"/>
      <w:pPr>
        <w:ind w:left="3731" w:hanging="180"/>
      </w:pPr>
    </w:lvl>
    <w:lvl w:ilvl="3" w:tplc="0419000F" w:tentative="1">
      <w:start w:val="1"/>
      <w:numFmt w:val="decimal"/>
      <w:lvlText w:val="%4."/>
      <w:lvlJc w:val="left"/>
      <w:pPr>
        <w:ind w:left="4451" w:hanging="360"/>
      </w:pPr>
    </w:lvl>
    <w:lvl w:ilvl="4" w:tplc="04190019" w:tentative="1">
      <w:start w:val="1"/>
      <w:numFmt w:val="lowerLetter"/>
      <w:lvlText w:val="%5."/>
      <w:lvlJc w:val="left"/>
      <w:pPr>
        <w:ind w:left="5171" w:hanging="360"/>
      </w:pPr>
    </w:lvl>
    <w:lvl w:ilvl="5" w:tplc="0419001B" w:tentative="1">
      <w:start w:val="1"/>
      <w:numFmt w:val="lowerRoman"/>
      <w:lvlText w:val="%6."/>
      <w:lvlJc w:val="right"/>
      <w:pPr>
        <w:ind w:left="5891" w:hanging="180"/>
      </w:pPr>
    </w:lvl>
    <w:lvl w:ilvl="6" w:tplc="0419000F" w:tentative="1">
      <w:start w:val="1"/>
      <w:numFmt w:val="decimal"/>
      <w:lvlText w:val="%7."/>
      <w:lvlJc w:val="left"/>
      <w:pPr>
        <w:ind w:left="6611" w:hanging="360"/>
      </w:pPr>
    </w:lvl>
    <w:lvl w:ilvl="7" w:tplc="04190019" w:tentative="1">
      <w:start w:val="1"/>
      <w:numFmt w:val="lowerLetter"/>
      <w:lvlText w:val="%8."/>
      <w:lvlJc w:val="left"/>
      <w:pPr>
        <w:ind w:left="7331" w:hanging="360"/>
      </w:pPr>
    </w:lvl>
    <w:lvl w:ilvl="8" w:tplc="0419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0" w15:restartNumberingAfterBreak="0">
    <w:nsid w:val="5C7A079B"/>
    <w:multiLevelType w:val="multilevel"/>
    <w:tmpl w:val="CF8255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F294F68"/>
    <w:multiLevelType w:val="multilevel"/>
    <w:tmpl w:val="1DC67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29F1BAE"/>
    <w:multiLevelType w:val="hybridMultilevel"/>
    <w:tmpl w:val="0FB852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340C0A"/>
    <w:multiLevelType w:val="multilevel"/>
    <w:tmpl w:val="21DEC6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A99078B"/>
    <w:multiLevelType w:val="multilevel"/>
    <w:tmpl w:val="45B815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AEB6783"/>
    <w:multiLevelType w:val="multilevel"/>
    <w:tmpl w:val="AFB8B0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81699423">
    <w:abstractNumId w:val="12"/>
  </w:num>
  <w:num w:numId="2" w16cid:durableId="1838954905">
    <w:abstractNumId w:val="0"/>
  </w:num>
  <w:num w:numId="3" w16cid:durableId="1308048783">
    <w:abstractNumId w:val="13"/>
  </w:num>
  <w:num w:numId="4" w16cid:durableId="2138256346">
    <w:abstractNumId w:val="6"/>
  </w:num>
  <w:num w:numId="5" w16cid:durableId="852186713">
    <w:abstractNumId w:val="15"/>
  </w:num>
  <w:num w:numId="6" w16cid:durableId="686446320">
    <w:abstractNumId w:val="10"/>
  </w:num>
  <w:num w:numId="7" w16cid:durableId="26102124">
    <w:abstractNumId w:val="7"/>
  </w:num>
  <w:num w:numId="8" w16cid:durableId="1676300888">
    <w:abstractNumId w:val="14"/>
  </w:num>
  <w:num w:numId="9" w16cid:durableId="1560629898">
    <w:abstractNumId w:val="1"/>
  </w:num>
  <w:num w:numId="10" w16cid:durableId="881940323">
    <w:abstractNumId w:val="4"/>
  </w:num>
  <w:num w:numId="11" w16cid:durableId="446628036">
    <w:abstractNumId w:val="2"/>
  </w:num>
  <w:num w:numId="12" w16cid:durableId="1268388882">
    <w:abstractNumId w:val="5"/>
  </w:num>
  <w:num w:numId="13" w16cid:durableId="122046277">
    <w:abstractNumId w:val="3"/>
  </w:num>
  <w:num w:numId="14" w16cid:durableId="1492674596">
    <w:abstractNumId w:val="8"/>
  </w:num>
  <w:num w:numId="15" w16cid:durableId="1188330461">
    <w:abstractNumId w:val="11"/>
  </w:num>
  <w:num w:numId="16" w16cid:durableId="120741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12E"/>
    <w:rsid w:val="00177C5E"/>
    <w:rsid w:val="004B67FA"/>
    <w:rsid w:val="00535B64"/>
    <w:rsid w:val="005655B8"/>
    <w:rsid w:val="00605804"/>
    <w:rsid w:val="0061412E"/>
    <w:rsid w:val="007519A5"/>
    <w:rsid w:val="0086256F"/>
    <w:rsid w:val="00B27898"/>
    <w:rsid w:val="00B34DAB"/>
    <w:rsid w:val="00E81CC1"/>
    <w:rsid w:val="00FF4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E7BAA"/>
  <w15:chartTrackingRefBased/>
  <w15:docId w15:val="{B5E35AC4-D76E-4FB2-81D6-98DB98E16D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1412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1412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412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412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412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412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412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412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412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412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1412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1412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1412E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1412E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412E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1412E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1412E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1412E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1412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141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1412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1412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1412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1412E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1412E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1412E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1412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1412E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61412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2025-10-31T17:53:00Z</dcterms:created>
  <dcterms:modified xsi:type="dcterms:W3CDTF">2025-11-02T08:59:00Z</dcterms:modified>
</cp:coreProperties>
</file>