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FA" w:rsidRPr="004260FA" w:rsidRDefault="004260FA" w:rsidP="004260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260FA">
        <w:rPr>
          <w:rFonts w:ascii="Times New Roman" w:hAnsi="Times New Roman" w:cs="Times New Roman"/>
          <w:b/>
          <w:sz w:val="28"/>
          <w:szCs w:val="28"/>
        </w:rPr>
        <w:t>«Элементы якутского музыкального фольклора в фортепианных произведениях Г. Григоряна».</w:t>
      </w:r>
    </w:p>
    <w:p w:rsidR="004260FA" w:rsidRDefault="004260FA" w:rsidP="000D2D32">
      <w:pPr>
        <w:rPr>
          <w:rFonts w:ascii="Times New Roman" w:hAnsi="Times New Roman" w:cs="Times New Roman"/>
          <w:iCs/>
          <w:sz w:val="24"/>
          <w:szCs w:val="24"/>
        </w:rPr>
      </w:pPr>
    </w:p>
    <w:p w:rsidR="000D2D32" w:rsidRPr="000D2D32" w:rsidRDefault="000D2D32" w:rsidP="000D2D32">
      <w:p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Цель работы:</w:t>
      </w:r>
    </w:p>
    <w:p w:rsidR="000D2D32" w:rsidRPr="000D2D32" w:rsidRDefault="00EE21C7" w:rsidP="000D2D32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Анализ фортепианных пьес Г. Григоряна с нахождением и изучением  в них элементов якутского музыкального фольклора. </w:t>
      </w:r>
    </w:p>
    <w:p w:rsidR="000D2D32" w:rsidRPr="000D2D32" w:rsidRDefault="000D2D32" w:rsidP="000D2D32">
      <w:pPr>
        <w:rPr>
          <w:rFonts w:ascii="Times New Roman" w:hAnsi="Times New Roman" w:cs="Times New Roman"/>
          <w:iCs/>
          <w:sz w:val="24"/>
          <w:szCs w:val="24"/>
        </w:rPr>
      </w:pPr>
    </w:p>
    <w:p w:rsidR="000D2D32" w:rsidRPr="000D2D32" w:rsidRDefault="000D2D32" w:rsidP="000D2D32">
      <w:p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Задачи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Изучить материалы с биографическими сведениями о композиторе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Познакомиться с творческим наследием композитора Григоряна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Сравнить творчество Григоряна с творчеством других якутских композиторов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Познакомиться с народным якутским фольклором, его особенностями и жанрами</w:t>
      </w:r>
    </w:p>
    <w:p w:rsid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Прослушать имеющиеся музыкальные фрагменты с записью произведений Григоряна</w:t>
      </w:r>
    </w:p>
    <w:p w:rsidR="00EE21C7" w:rsidRPr="000D2D32" w:rsidRDefault="00EE21C7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Учиться анализировать музыкальные произведения по нотным записям и находить в них различные приемы изложения, использованные композитором. </w:t>
      </w:r>
    </w:p>
    <w:p w:rsidR="000D2D32" w:rsidRPr="000D2D32" w:rsidRDefault="00EE21C7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</w:t>
      </w:r>
      <w:r w:rsidR="000D2D32" w:rsidRPr="000D2D32">
        <w:rPr>
          <w:rFonts w:ascii="Times New Roman" w:hAnsi="Times New Roman" w:cs="Times New Roman"/>
          <w:iCs/>
          <w:sz w:val="24"/>
          <w:szCs w:val="24"/>
        </w:rPr>
        <w:t>грать на фортепиано небольшие пьесы Григоряна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Учиться правильно, логично излагать свои мысли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Учиться выразительному связному изложению стихотворных фрагментов</w:t>
      </w:r>
    </w:p>
    <w:p w:rsidR="000D2D32" w:rsidRPr="000D2D32" w:rsidRDefault="000D2D32" w:rsidP="000D2D32">
      <w:pPr>
        <w:numPr>
          <w:ilvl w:val="0"/>
          <w:numId w:val="2"/>
        </w:numPr>
        <w:rPr>
          <w:rFonts w:ascii="Times New Roman" w:hAnsi="Times New Roman" w:cs="Times New Roman"/>
          <w:iCs/>
          <w:sz w:val="24"/>
          <w:szCs w:val="24"/>
        </w:rPr>
      </w:pPr>
      <w:r w:rsidRPr="000D2D32">
        <w:rPr>
          <w:rFonts w:ascii="Times New Roman" w:hAnsi="Times New Roman" w:cs="Times New Roman"/>
          <w:iCs/>
          <w:sz w:val="24"/>
          <w:szCs w:val="24"/>
        </w:rPr>
        <w:t>Расширить общий кругозор</w:t>
      </w:r>
    </w:p>
    <w:p w:rsidR="00EE21C7" w:rsidRDefault="00EE21C7" w:rsidP="00EE21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1C7" w:rsidRDefault="00EE21C7" w:rsidP="00EE21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1C7" w:rsidRDefault="00EE21C7" w:rsidP="00EE21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1C7" w:rsidRDefault="00EE21C7" w:rsidP="00EE21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1C7" w:rsidRDefault="00EE21C7" w:rsidP="00991699">
      <w:pPr>
        <w:rPr>
          <w:rFonts w:ascii="Times New Roman" w:hAnsi="Times New Roman" w:cs="Times New Roman"/>
          <w:b/>
          <w:sz w:val="32"/>
          <w:szCs w:val="32"/>
        </w:rPr>
      </w:pPr>
    </w:p>
    <w:p w:rsidR="003820A2" w:rsidRDefault="003820A2" w:rsidP="00991699">
      <w:pPr>
        <w:rPr>
          <w:rFonts w:ascii="Times New Roman" w:hAnsi="Times New Roman" w:cs="Times New Roman"/>
          <w:b/>
          <w:sz w:val="32"/>
          <w:szCs w:val="32"/>
        </w:rPr>
      </w:pPr>
    </w:p>
    <w:p w:rsidR="003820A2" w:rsidRDefault="003820A2" w:rsidP="00991699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260FA" w:rsidRPr="004260FA" w:rsidRDefault="004260FA" w:rsidP="004260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0FA">
        <w:rPr>
          <w:rFonts w:ascii="Times New Roman" w:hAnsi="Times New Roman" w:cs="Times New Roman"/>
          <w:b/>
          <w:sz w:val="28"/>
          <w:szCs w:val="28"/>
        </w:rPr>
        <w:lastRenderedPageBreak/>
        <w:t>«Элементы якутского музыкального фольклора в фортепианных произведениях Г. Григоряна».</w:t>
      </w:r>
    </w:p>
    <w:p w:rsidR="00EE21C7" w:rsidRDefault="007C3C93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93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 xml:space="preserve">аступившем году исполняется 105 </w:t>
      </w:r>
      <w:r w:rsidRPr="007C3C93">
        <w:rPr>
          <w:rFonts w:ascii="Times New Roman" w:hAnsi="Times New Roman" w:cs="Times New Roman"/>
          <w:sz w:val="28"/>
          <w:szCs w:val="28"/>
        </w:rPr>
        <w:t xml:space="preserve">лет со дня </w:t>
      </w:r>
      <w:proofErr w:type="gramStart"/>
      <w:r w:rsidRPr="007C3C93">
        <w:rPr>
          <w:rFonts w:ascii="Times New Roman" w:hAnsi="Times New Roman" w:cs="Times New Roman"/>
          <w:sz w:val="28"/>
          <w:szCs w:val="28"/>
        </w:rPr>
        <w:t xml:space="preserve">рождения композитора Гранта </w:t>
      </w:r>
      <w:proofErr w:type="spellStart"/>
      <w:r w:rsidRPr="007C3C93">
        <w:rPr>
          <w:rFonts w:ascii="Times New Roman" w:hAnsi="Times New Roman" w:cs="Times New Roman"/>
          <w:sz w:val="28"/>
          <w:szCs w:val="28"/>
        </w:rPr>
        <w:t>Арамовича</w:t>
      </w:r>
      <w:proofErr w:type="spellEnd"/>
      <w:r w:rsidRPr="007C3C93">
        <w:rPr>
          <w:rFonts w:ascii="Times New Roman" w:hAnsi="Times New Roman" w:cs="Times New Roman"/>
          <w:sz w:val="28"/>
          <w:szCs w:val="28"/>
        </w:rPr>
        <w:t xml:space="preserve"> Григоряна</w:t>
      </w:r>
      <w:proofErr w:type="gramEnd"/>
      <w:r w:rsidRPr="007C3C93">
        <w:rPr>
          <w:rFonts w:ascii="Times New Roman" w:hAnsi="Times New Roman" w:cs="Times New Roman"/>
          <w:sz w:val="28"/>
          <w:szCs w:val="28"/>
        </w:rPr>
        <w:t xml:space="preserve">. </w:t>
      </w:r>
      <w:r w:rsidR="00EE21C7" w:rsidRPr="00EE21C7">
        <w:rPr>
          <w:rFonts w:ascii="Times New Roman" w:hAnsi="Times New Roman" w:cs="Times New Roman"/>
          <w:sz w:val="28"/>
          <w:szCs w:val="28"/>
        </w:rPr>
        <w:t>Данная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посвящена этому замечательному композитору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2B2" w:rsidRPr="00EE21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72B2" w:rsidRPr="00EE21C7">
        <w:rPr>
          <w:rFonts w:ascii="Times New Roman" w:hAnsi="Times New Roman" w:cs="Times New Roman"/>
          <w:sz w:val="28"/>
          <w:szCs w:val="28"/>
        </w:rPr>
        <w:t xml:space="preserve"> И сегодня я бы хотела затронуть такую тему, как «Элементы якутского музыкального фольклора в фортепианных произведениях Г. Григоряна».</w:t>
      </w:r>
    </w:p>
    <w:p w:rsidR="008472B2" w:rsidRPr="007C3C93" w:rsidRDefault="001C5DB9" w:rsidP="007C3C9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1C7">
        <w:rPr>
          <w:rFonts w:ascii="Times New Roman" w:hAnsi="Times New Roman" w:cs="Times New Roman"/>
          <w:sz w:val="28"/>
          <w:szCs w:val="28"/>
        </w:rPr>
        <w:t xml:space="preserve">Грант </w:t>
      </w:r>
      <w:proofErr w:type="gramStart"/>
      <w:r w:rsidRPr="00EE21C7">
        <w:rPr>
          <w:rFonts w:ascii="Times New Roman" w:hAnsi="Times New Roman" w:cs="Times New Roman"/>
          <w:sz w:val="28"/>
          <w:szCs w:val="28"/>
        </w:rPr>
        <w:t>Григорян-уникальное</w:t>
      </w:r>
      <w:proofErr w:type="gramEnd"/>
      <w:r w:rsidRPr="00EE21C7">
        <w:rPr>
          <w:rFonts w:ascii="Times New Roman" w:hAnsi="Times New Roman" w:cs="Times New Roman"/>
          <w:sz w:val="28"/>
          <w:szCs w:val="28"/>
        </w:rPr>
        <w:t xml:space="preserve"> явление в Якутской музыке. И правда, человек, родившийся далеко-далеко в южных краях, в солнечной Абхазии, сумел воспеть в своих произведениях красоту бескрайней тайги, суровой северной зимы и, конечно, народа, населяющего эту землю. </w:t>
      </w:r>
      <w:r w:rsidR="007C3C93" w:rsidRPr="007C3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3C9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C3C93" w:rsidRPr="007C3C93">
        <w:rPr>
          <w:rFonts w:ascii="Times New Roman" w:eastAsia="Calibri" w:hAnsi="Times New Roman" w:cs="Times New Roman"/>
          <w:sz w:val="28"/>
          <w:szCs w:val="28"/>
        </w:rPr>
        <w:t xml:space="preserve">жарком Сухуми в семье учителя географии весной 1919 года родился мальчик, которому со временем суждено было навсегда оставить свою теплую родину и найти свой дом в северном далеком крае. </w:t>
      </w:r>
      <w:r w:rsidR="007C3C93" w:rsidRPr="007C3C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«Ну что ты там потерял в своем Якутске, переезжай в Москву, или в Армению» </w:t>
      </w:r>
      <w:proofErr w:type="gramStart"/>
      <w:r w:rsidR="007C3C93" w:rsidRPr="007C3C93">
        <w:rPr>
          <w:rFonts w:ascii="Times New Roman" w:eastAsia="Calibri" w:hAnsi="Times New Roman" w:cs="Times New Roman"/>
          <w:color w:val="000000"/>
          <w:sz w:val="28"/>
          <w:szCs w:val="28"/>
        </w:rPr>
        <w:t>-г</w:t>
      </w:r>
      <w:proofErr w:type="gramEnd"/>
      <w:r w:rsidR="007C3C93" w:rsidRPr="007C3C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оворила Григоряну его сестра Седа. Тогда в ответ он начинал говорить о якутской музыке: как это интересно, его все в ней увлекает. Конца и края не было его рассказам. Конечно, уже давно все понимали, что он бесповоротно влюблен в Якутию. </w:t>
      </w:r>
      <w:r w:rsidR="007C3C93" w:rsidRPr="007C3C9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 девять лет жизни в Якутии (1953-1962) Григорян не только стал классиком якутской музыки, основоположником якутской композиторской школы и многожанровой якутской музыки, но и своим творчеством поднял якутское музыкальное искусство на новый уровень.</w:t>
      </w:r>
      <w:r w:rsidR="007C3C93" w:rsidRPr="007C3C93">
        <w:rPr>
          <w:rFonts w:ascii="Times New Roman" w:eastAsia="Calibri" w:hAnsi="Times New Roman" w:cs="Times New Roman"/>
          <w:sz w:val="28"/>
          <w:szCs w:val="28"/>
        </w:rPr>
        <w:t xml:space="preserve"> До приезда в Яку</w:t>
      </w:r>
      <w:proofErr w:type="gramStart"/>
      <w:r w:rsidR="007C3C93" w:rsidRPr="007C3C93">
        <w:rPr>
          <w:rFonts w:ascii="Times New Roman" w:eastAsia="Calibri" w:hAnsi="Times New Roman" w:cs="Times New Roman"/>
          <w:sz w:val="28"/>
          <w:szCs w:val="28"/>
        </w:rPr>
        <w:t>тск Гр</w:t>
      </w:r>
      <w:proofErr w:type="gramEnd"/>
      <w:r w:rsidR="007C3C93" w:rsidRPr="007C3C93">
        <w:rPr>
          <w:rFonts w:ascii="Times New Roman" w:eastAsia="Calibri" w:hAnsi="Times New Roman" w:cs="Times New Roman"/>
          <w:sz w:val="28"/>
          <w:szCs w:val="28"/>
        </w:rPr>
        <w:t>игорян создал оперу «Праздник в горах» (по О. Туманяну), два скрипичных концерта, симфонию, романсы, несколько симфонических, камерно-инструментальных и фортепианных произведений, множество массовых армейских песен.</w:t>
      </w:r>
    </w:p>
    <w:p w:rsidR="006F31AC" w:rsidRPr="00EE21C7" w:rsidRDefault="00EE21C7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8472B2" w:rsidRPr="00EE21C7">
        <w:rPr>
          <w:rFonts w:ascii="Times New Roman" w:hAnsi="Times New Roman" w:cs="Times New Roman"/>
          <w:sz w:val="28"/>
          <w:szCs w:val="28"/>
        </w:rPr>
        <w:t>то же делает музыку</w:t>
      </w:r>
      <w:r w:rsidR="007C3C93">
        <w:rPr>
          <w:rFonts w:ascii="Times New Roman" w:hAnsi="Times New Roman" w:cs="Times New Roman"/>
          <w:sz w:val="28"/>
          <w:szCs w:val="28"/>
        </w:rPr>
        <w:t xml:space="preserve"> Григоряна, сочиненную в Якутии</w:t>
      </w:r>
      <w:r w:rsidR="008472B2" w:rsidRPr="00EE21C7">
        <w:rPr>
          <w:rFonts w:ascii="Times New Roman" w:hAnsi="Times New Roman" w:cs="Times New Roman"/>
          <w:sz w:val="28"/>
          <w:szCs w:val="28"/>
        </w:rPr>
        <w:t xml:space="preserve"> такой похожей на про</w:t>
      </w:r>
      <w:r w:rsidR="007C3C93">
        <w:rPr>
          <w:rFonts w:ascii="Times New Roman" w:hAnsi="Times New Roman" w:cs="Times New Roman"/>
          <w:sz w:val="28"/>
          <w:szCs w:val="28"/>
        </w:rPr>
        <w:t>изведения народного творчества?</w:t>
      </w:r>
      <w:r w:rsidR="008472B2" w:rsidRPr="00EE21C7">
        <w:rPr>
          <w:rFonts w:ascii="Times New Roman" w:hAnsi="Times New Roman" w:cs="Times New Roman"/>
          <w:sz w:val="28"/>
          <w:szCs w:val="28"/>
        </w:rPr>
        <w:t xml:space="preserve"> Как ему удалось с такой точностью передать интонации народного музыкального фольклора?</w:t>
      </w:r>
    </w:p>
    <w:p w:rsidR="000B523D" w:rsidRPr="00EE21C7" w:rsidRDefault="002E793F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1C7">
        <w:rPr>
          <w:rFonts w:ascii="Times New Roman" w:hAnsi="Times New Roman" w:cs="Times New Roman"/>
          <w:sz w:val="28"/>
          <w:szCs w:val="28"/>
        </w:rPr>
        <w:t>Творчество Григоряна в Якутии начинается с изучения и записи фольклора. В его архиве насчитывают около ста записей. И в</w:t>
      </w:r>
      <w:r w:rsidR="00E1388F" w:rsidRPr="00EE21C7">
        <w:rPr>
          <w:rFonts w:ascii="Times New Roman" w:hAnsi="Times New Roman" w:cs="Times New Roman"/>
          <w:sz w:val="28"/>
          <w:szCs w:val="28"/>
        </w:rPr>
        <w:t xml:space="preserve"> своих произведениях </w:t>
      </w:r>
      <w:r w:rsidRPr="00EE21C7">
        <w:rPr>
          <w:rFonts w:ascii="Times New Roman" w:hAnsi="Times New Roman" w:cs="Times New Roman"/>
          <w:sz w:val="28"/>
          <w:szCs w:val="28"/>
        </w:rPr>
        <w:t>он</w:t>
      </w:r>
      <w:r w:rsidR="007E5DBF" w:rsidRPr="00EE21C7">
        <w:rPr>
          <w:rFonts w:ascii="Times New Roman" w:hAnsi="Times New Roman" w:cs="Times New Roman"/>
          <w:sz w:val="28"/>
          <w:szCs w:val="28"/>
        </w:rPr>
        <w:t xml:space="preserve"> нередко цитировал эти </w:t>
      </w:r>
      <w:r w:rsidR="00E1388F" w:rsidRPr="00EE21C7">
        <w:rPr>
          <w:rFonts w:ascii="Times New Roman" w:hAnsi="Times New Roman" w:cs="Times New Roman"/>
          <w:sz w:val="28"/>
          <w:szCs w:val="28"/>
        </w:rPr>
        <w:t>записи.</w:t>
      </w:r>
      <w:r w:rsidR="000B523D" w:rsidRPr="00EE21C7">
        <w:rPr>
          <w:rFonts w:ascii="Times New Roman" w:hAnsi="Times New Roman" w:cs="Times New Roman"/>
          <w:sz w:val="28"/>
          <w:szCs w:val="28"/>
        </w:rPr>
        <w:t xml:space="preserve"> Кстати, только якутским фольклором его интерес не ограничивается. Грант с увлечением изучает музыку эвенов, эвенков, юкагиров. Также интересны ему и народные инструменты северных народов. Он также опубликовал свои фольклорные записи в сборнике «Поет Якутия»</w:t>
      </w:r>
      <w:r w:rsidR="007A7CED" w:rsidRPr="00EE21C7">
        <w:rPr>
          <w:rFonts w:ascii="Times New Roman" w:hAnsi="Times New Roman" w:cs="Times New Roman"/>
          <w:sz w:val="28"/>
          <w:szCs w:val="28"/>
        </w:rPr>
        <w:t xml:space="preserve">  Многие его собственные мелодии порой с трудом отличишь от подлинных народных песен. </w:t>
      </w:r>
      <w:r w:rsidR="007A1F9D" w:rsidRPr="007A1F9D">
        <w:rPr>
          <w:rFonts w:ascii="Times New Roman" w:eastAsia="Calibri" w:hAnsi="Times New Roman" w:cs="Times New Roman"/>
          <w:sz w:val="28"/>
          <w:szCs w:val="28"/>
        </w:rPr>
        <w:t xml:space="preserve">Именно благодаря тонкому </w:t>
      </w:r>
      <w:r w:rsidR="007A1F9D" w:rsidRPr="007A1F9D">
        <w:rPr>
          <w:rFonts w:ascii="Times New Roman" w:eastAsia="Calibri" w:hAnsi="Times New Roman" w:cs="Times New Roman"/>
          <w:sz w:val="28"/>
          <w:szCs w:val="28"/>
        </w:rPr>
        <w:lastRenderedPageBreak/>
        <w:t>чувству народного фольклора, Грант смог очень близко передать нотами специфические звуки и интонации якутских песен. До Григоряна этому нелегкому делу посвятил себя Марк Николаевич Жирков.</w:t>
      </w:r>
    </w:p>
    <w:p w:rsidR="00F52860" w:rsidRPr="00EE21C7" w:rsidRDefault="00511779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1C7">
        <w:rPr>
          <w:rFonts w:ascii="Times New Roman" w:hAnsi="Times New Roman" w:cs="Times New Roman"/>
          <w:sz w:val="28"/>
          <w:szCs w:val="28"/>
        </w:rPr>
        <w:t xml:space="preserve">Первостепенным в изучении якутского музыкального фольклора является знакомство с двумя стилями пения: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Дьиэрэтии</w:t>
      </w:r>
      <w:proofErr w:type="spellEnd"/>
      <w:r w:rsidRPr="00EE21C7">
        <w:rPr>
          <w:rFonts w:ascii="Times New Roman" w:hAnsi="Times New Roman" w:cs="Times New Roman"/>
          <w:sz w:val="28"/>
          <w:szCs w:val="28"/>
        </w:rPr>
        <w:t xml:space="preserve">–плавный, протяжный и импровизационный, и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Дэгэрэн</w:t>
      </w:r>
      <w:proofErr w:type="spellEnd"/>
      <w:r w:rsidRPr="00EE21C7">
        <w:rPr>
          <w:rFonts w:ascii="Times New Roman" w:hAnsi="Times New Roman" w:cs="Times New Roman"/>
          <w:sz w:val="28"/>
          <w:szCs w:val="28"/>
        </w:rPr>
        <w:t>-ритмичный, подвижный. В фортепианных пьесах Григоряна, например из сборника «Маленьким якутским музыкантам», мы отчетливо видим оба этих стиля.</w:t>
      </w:r>
    </w:p>
    <w:p w:rsidR="00511779" w:rsidRPr="00EE21C7" w:rsidRDefault="00511779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1C7">
        <w:rPr>
          <w:rFonts w:ascii="Times New Roman" w:hAnsi="Times New Roman" w:cs="Times New Roman"/>
          <w:sz w:val="28"/>
          <w:szCs w:val="28"/>
        </w:rPr>
        <w:t xml:space="preserve">Вот, уже со вступительной пьески мы понимаем, что за стиль здесь использовал композитор. </w:t>
      </w:r>
    </w:p>
    <w:p w:rsidR="00511779" w:rsidRPr="00EE21C7" w:rsidRDefault="00511779" w:rsidP="00EE2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1C7">
        <w:rPr>
          <w:rFonts w:ascii="Times New Roman" w:hAnsi="Times New Roman" w:cs="Times New Roman"/>
          <w:sz w:val="28"/>
          <w:szCs w:val="28"/>
        </w:rPr>
        <w:t xml:space="preserve">Пьеса «Начало.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Дьиэбуо</w:t>
      </w:r>
      <w:proofErr w:type="spellEnd"/>
      <w:r w:rsidRPr="00EE21C7">
        <w:rPr>
          <w:rFonts w:ascii="Times New Roman" w:hAnsi="Times New Roman" w:cs="Times New Roman"/>
          <w:sz w:val="28"/>
          <w:szCs w:val="28"/>
        </w:rPr>
        <w:t>»</w:t>
      </w:r>
      <w:r w:rsidR="008A1A0A" w:rsidRPr="00EE21C7">
        <w:rPr>
          <w:rFonts w:ascii="Times New Roman" w:hAnsi="Times New Roman" w:cs="Times New Roman"/>
          <w:sz w:val="28"/>
          <w:szCs w:val="28"/>
        </w:rPr>
        <w:t xml:space="preserve">. Здесь очень точно звучит начальный мотив из торжественных и эпических произведений якутов. Мотив </w:t>
      </w:r>
      <w:proofErr w:type="spellStart"/>
      <w:r w:rsidR="008A1A0A" w:rsidRPr="00EE21C7">
        <w:rPr>
          <w:rFonts w:ascii="Times New Roman" w:hAnsi="Times New Roman" w:cs="Times New Roman"/>
          <w:sz w:val="28"/>
          <w:szCs w:val="28"/>
        </w:rPr>
        <w:t>ДьиеБуо</w:t>
      </w:r>
      <w:proofErr w:type="spellEnd"/>
      <w:r w:rsidR="008A1A0A" w:rsidRPr="00EE21C7">
        <w:rPr>
          <w:rFonts w:ascii="Times New Roman" w:hAnsi="Times New Roman" w:cs="Times New Roman"/>
          <w:sz w:val="28"/>
          <w:szCs w:val="28"/>
        </w:rPr>
        <w:t xml:space="preserve"> из стиля </w:t>
      </w:r>
      <w:proofErr w:type="spellStart"/>
      <w:r w:rsidR="008A1A0A" w:rsidRPr="00EE21C7">
        <w:rPr>
          <w:rFonts w:ascii="Times New Roman" w:hAnsi="Times New Roman" w:cs="Times New Roman"/>
          <w:sz w:val="28"/>
          <w:szCs w:val="28"/>
        </w:rPr>
        <w:t>Дьиэрэтии</w:t>
      </w:r>
      <w:proofErr w:type="spellEnd"/>
      <w:r w:rsidR="008A1A0A" w:rsidRPr="00EE21C7">
        <w:rPr>
          <w:rFonts w:ascii="Times New Roman" w:hAnsi="Times New Roman" w:cs="Times New Roman"/>
          <w:sz w:val="28"/>
          <w:szCs w:val="28"/>
        </w:rPr>
        <w:t xml:space="preserve"> очень сложно перенести на ноты, он часто не имеет точных </w:t>
      </w:r>
      <w:proofErr w:type="spellStart"/>
      <w:r w:rsidR="008A1A0A" w:rsidRPr="00EE21C7">
        <w:rPr>
          <w:rFonts w:ascii="Times New Roman" w:hAnsi="Times New Roman" w:cs="Times New Roman"/>
          <w:sz w:val="28"/>
          <w:szCs w:val="28"/>
        </w:rPr>
        <w:t>звуковысотных</w:t>
      </w:r>
      <w:proofErr w:type="spellEnd"/>
      <w:r w:rsidR="008A1A0A" w:rsidRPr="00EE21C7">
        <w:rPr>
          <w:rFonts w:ascii="Times New Roman" w:hAnsi="Times New Roman" w:cs="Times New Roman"/>
          <w:sz w:val="28"/>
          <w:szCs w:val="28"/>
        </w:rPr>
        <w:t xml:space="preserve"> границ и ритма. Записью этого сложного стиля занимался в свое время еще М. Н. Жирков. Мне кажется, Григоряну точно удалось его изобразить на фортепиано. </w:t>
      </w:r>
    </w:p>
    <w:p w:rsidR="00F52860" w:rsidRPr="00EE21C7" w:rsidRDefault="009A5375" w:rsidP="00EE21C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1C7">
        <w:rPr>
          <w:rFonts w:ascii="Times New Roman" w:hAnsi="Times New Roman" w:cs="Times New Roman"/>
          <w:sz w:val="28"/>
          <w:szCs w:val="28"/>
        </w:rPr>
        <w:t xml:space="preserve">Еще одной особенностью якутских напевов является </w:t>
      </w:r>
      <w:proofErr w:type="gramStart"/>
      <w:r w:rsidRPr="00EE21C7">
        <w:rPr>
          <w:rFonts w:ascii="Times New Roman" w:hAnsi="Times New Roman" w:cs="Times New Roman"/>
          <w:sz w:val="28"/>
          <w:szCs w:val="28"/>
        </w:rPr>
        <w:t>сложный</w:t>
      </w:r>
      <w:proofErr w:type="gramEnd"/>
      <w:r w:rsidRPr="00EE21C7">
        <w:rPr>
          <w:rFonts w:ascii="Times New Roman" w:hAnsi="Times New Roman" w:cs="Times New Roman"/>
          <w:sz w:val="28"/>
          <w:szCs w:val="28"/>
        </w:rPr>
        <w:t xml:space="preserve"> гортанный форшлаг-его называют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кылысах</w:t>
      </w:r>
      <w:proofErr w:type="spellEnd"/>
      <w:r w:rsidRPr="00EE21C7">
        <w:rPr>
          <w:rFonts w:ascii="Times New Roman" w:hAnsi="Times New Roman" w:cs="Times New Roman"/>
          <w:sz w:val="28"/>
          <w:szCs w:val="28"/>
        </w:rPr>
        <w:t xml:space="preserve">. Кстати, этот термин был введен Григоряном. Изобразить голосом его сложно, перенести на ноты еще сложнее. Вот как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кылысах</w:t>
      </w:r>
      <w:proofErr w:type="spellEnd"/>
      <w:r w:rsidRPr="00EE21C7">
        <w:rPr>
          <w:rFonts w:ascii="Times New Roman" w:hAnsi="Times New Roman" w:cs="Times New Roman"/>
          <w:sz w:val="28"/>
          <w:szCs w:val="28"/>
        </w:rPr>
        <w:t xml:space="preserve"> звучит в вокальном </w:t>
      </w:r>
      <w:proofErr w:type="spellStart"/>
      <w:r w:rsidRPr="00EE21C7">
        <w:rPr>
          <w:rFonts w:ascii="Times New Roman" w:hAnsi="Times New Roman" w:cs="Times New Roman"/>
          <w:sz w:val="28"/>
          <w:szCs w:val="28"/>
        </w:rPr>
        <w:t>исполнении</w:t>
      </w:r>
      <w:proofErr w:type="gramStart"/>
      <w:r w:rsidRPr="00EE21C7">
        <w:rPr>
          <w:rFonts w:ascii="Times New Roman" w:hAnsi="Times New Roman" w:cs="Times New Roman"/>
          <w:sz w:val="28"/>
          <w:szCs w:val="28"/>
        </w:rPr>
        <w:t>.</w:t>
      </w:r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ылысахпохож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вздрагивание, дребезжание («вспыхивание») голоса. Для изображения его в нотах композиторам приходилось придумать иногда новые нотные символы. У Григоряна часто встречается изображение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кылысаха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помощи известного всем нам форшлага.</w:t>
      </w:r>
      <w:r w:rsidR="00FB26C6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примера покажу фрагмент из второй часть пьесы «Танец якутских девушек».</w:t>
      </w:r>
    </w:p>
    <w:p w:rsidR="00FB26C6" w:rsidRPr="00EE21C7" w:rsidRDefault="00FB26C6" w:rsidP="00EE21C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одно понятие, которое было введено </w:t>
      </w:r>
      <w:proofErr w:type="gram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Григоряном-это</w:t>
      </w:r>
      <w:proofErr w:type="gram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называемый «Раскрывающийся лад». В якутской музыке нет четкого деления на привычные нам  мажор и минор</w:t>
      </w:r>
      <w:proofErr w:type="gram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26B4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0C26B4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 мелодия, которая имеет опорный звук, (назовем его тоникой) из небольшого зерна разрастается, переходя из одной тональности в другую. Яркий пример у Григоряна так и называется – Упражнение на раскрывающийся лад. Здесь мы сначала слышим до минор, затем</w:t>
      </w:r>
      <w:proofErr w:type="gramStart"/>
      <w:r w:rsidR="000C26B4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="000C26B4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мажор, постепенно мы расширяем мелодию и вводим фа диез, что намекает уже на соль мажор и заканчиваем вновь в До мажоре. </w:t>
      </w:r>
      <w:proofErr w:type="gramStart"/>
      <w:r w:rsidR="00CF3DB5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же явление можно встретить и в его этюдах для правой и левой рук.</w:t>
      </w:r>
      <w:proofErr w:type="gramEnd"/>
    </w:p>
    <w:p w:rsidR="00320EFB" w:rsidRPr="00EE21C7" w:rsidRDefault="00FC6C70" w:rsidP="00EE21C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Удивительно</w:t>
      </w:r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что в якутской народной музыке мелодия может быть очень неподвижной, в диапазоне кварты, но при этом иметь такой колорит, </w:t>
      </w:r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наполненность. Вот, к </w:t>
      </w:r>
      <w:proofErr w:type="gramStart"/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примеру</w:t>
      </w:r>
      <w:proofErr w:type="gramEnd"/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из пьесы «Танец якутских девушек» звучит так. И потом </w:t>
      </w:r>
      <w:proofErr w:type="gramStart"/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повторяется в разных вариантах не меняясь</w:t>
      </w:r>
      <w:proofErr w:type="gramEnd"/>
      <w:r w:rsidR="00320EF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этом. А ведь в ней диапазон всего кварта и постоянно повторяющийся мотив. Она то важно рассказывает нам историю, то тихо шепчет, то громогласно провозглашает! </w:t>
      </w:r>
    </w:p>
    <w:p w:rsidR="00663E74" w:rsidRPr="00EE21C7" w:rsidRDefault="00663E74" w:rsidP="00FC6C7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 об изображении народного в музыке Григоряна нельзя не упомянуть якутские танцы и их особенности. Прекрасно изобразил Григорян танец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Осуохай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цикле «Маленьким якутским музыкантам». Сначала мы слышим сдержанное вступление на тянущемся басу, а со второй части на том же мотиве музыка </w:t>
      </w:r>
      <w:proofErr w:type="gram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 окрас становится</w:t>
      </w:r>
      <w:proofErr w:type="gram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бодрой. Ведь народный танец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Осуохай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-это большой массовый танец, где есть запевала и люди, которые ему вторят. Огромное спасибо надо сказать Григоряну за то, что хорошо поясняет каждую пьеску из этого цикла. Есть еще один пример с танцем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осуохай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Григоряна, где четко прописаны темы Запевалы и остального хора </w:t>
      </w:r>
      <w:proofErr w:type="gram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танцующих</w:t>
      </w:r>
      <w:proofErr w:type="gram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753D" w:rsidRPr="00EE21C7" w:rsidRDefault="000A753D" w:rsidP="00FC6C7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Якутский фольклор не мыслим без пения, танца и, конечно, музыкальных инструментов. Все мы знаем народные инструменты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кырыымпа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табык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конечно, </w:t>
      </w:r>
      <w:proofErr w:type="spellStart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хомус</w:t>
      </w:r>
      <w:proofErr w:type="spellEnd"/>
      <w:r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Изобразить этот инструмент пробовали многие композиторы, например все </w:t>
      </w:r>
      <w:proofErr w:type="gram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proofErr w:type="gramEnd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знаем «Импровизацию на </w:t>
      </w:r>
      <w:proofErr w:type="spell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хомусе</w:t>
      </w:r>
      <w:proofErr w:type="spellEnd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Германа </w:t>
      </w:r>
      <w:proofErr w:type="spell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Комракова</w:t>
      </w:r>
      <w:proofErr w:type="spellEnd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Блестяще это удалось и Григоряну в пьесе «Под звуки </w:t>
      </w:r>
      <w:proofErr w:type="spell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7C3C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</w:t>
      </w:r>
      <w:proofErr w:type="spellEnd"/>
      <w:r w:rsidR="007C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 отличие от </w:t>
      </w:r>
      <w:proofErr w:type="spellStart"/>
      <w:r w:rsidR="007C3C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Комракова</w:t>
      </w:r>
      <w:proofErr w:type="spellEnd"/>
      <w:r w:rsidR="007C3C93">
        <w:rPr>
          <w:rFonts w:ascii="Times New Roman" w:eastAsia="Times New Roman" w:hAnsi="Times New Roman" w:cs="Times New Roman"/>
          <w:sz w:val="28"/>
          <w:szCs w:val="28"/>
          <w:lang w:eastAsia="ru-RU"/>
        </w:rPr>
        <w:t>, Г</w:t>
      </w:r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ригорян не меняет фактуры внутри </w:t>
      </w:r>
      <w:proofErr w:type="gram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пьесы-она</w:t>
      </w:r>
      <w:proofErr w:type="gramEnd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однородна-от начала до конца мы слышим непрерывное чередование шестнадцатых, иной раз в остинато. Под общей педалью это создает эффект </w:t>
      </w:r>
      <w:proofErr w:type="spellStart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сонора</w:t>
      </w:r>
      <w:proofErr w:type="spellEnd"/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общего гудения, звона, вибрации этого потрясающего инструмента. Плюс здесь Григорян сделал большие динамические контрасты.</w:t>
      </w:r>
    </w:p>
    <w:p w:rsidR="007E5DBF" w:rsidRPr="00C34242" w:rsidRDefault="00FC6C70" w:rsidP="00C34242">
      <w:pPr>
        <w:tabs>
          <w:tab w:val="left" w:pos="3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о произведениях Григоряна и приводить примеры можно бесконечно, ведь это настоящий кладезь фольклор</w:t>
      </w:r>
      <w:r w:rsidR="007C3C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B48AB" w:rsidRPr="00EE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приемов и стилей. А в заключении хотелось бы привести цитату </w:t>
      </w:r>
      <w:r w:rsidR="007B48AB" w:rsidRPr="00EE21C7">
        <w:rPr>
          <w:rFonts w:ascii="Times New Roman" w:hAnsi="Times New Roman" w:cs="Times New Roman"/>
          <w:sz w:val="28"/>
          <w:szCs w:val="28"/>
        </w:rPr>
        <w:t>якутского  писателя Сивцева-</w:t>
      </w:r>
      <w:proofErr w:type="spellStart"/>
      <w:r w:rsidR="007B48AB" w:rsidRPr="00EE21C7">
        <w:rPr>
          <w:rFonts w:ascii="Times New Roman" w:hAnsi="Times New Roman" w:cs="Times New Roman"/>
          <w:sz w:val="28"/>
          <w:szCs w:val="28"/>
        </w:rPr>
        <w:t>СуорунОмоллона</w:t>
      </w:r>
      <w:proofErr w:type="spellEnd"/>
      <w:r w:rsidR="007B48AB" w:rsidRPr="00EE21C7">
        <w:rPr>
          <w:rFonts w:ascii="Times New Roman" w:hAnsi="Times New Roman" w:cs="Times New Roman"/>
          <w:sz w:val="28"/>
          <w:szCs w:val="28"/>
        </w:rPr>
        <w:t xml:space="preserve"> о Григоряне: «он в якутской музыке стал более якутом</w:t>
      </w:r>
      <w:r w:rsidR="00C34242">
        <w:rPr>
          <w:rFonts w:ascii="Times New Roman" w:hAnsi="Times New Roman" w:cs="Times New Roman"/>
          <w:sz w:val="28"/>
          <w:szCs w:val="28"/>
        </w:rPr>
        <w:t>, чем мы, якуты, вместе взятые».</w:t>
      </w:r>
    </w:p>
    <w:p w:rsidR="007B48AB" w:rsidRPr="00EE21C7" w:rsidRDefault="007B48AB" w:rsidP="00EE21C7">
      <w:pPr>
        <w:tabs>
          <w:tab w:val="left" w:pos="3134"/>
        </w:tabs>
        <w:jc w:val="both"/>
        <w:rPr>
          <w:sz w:val="28"/>
          <w:szCs w:val="28"/>
        </w:rPr>
      </w:pPr>
    </w:p>
    <w:sectPr w:rsidR="007B48AB" w:rsidRPr="00EE21C7" w:rsidSect="00726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DD0"/>
    <w:multiLevelType w:val="hybridMultilevel"/>
    <w:tmpl w:val="3AD46B1E"/>
    <w:lvl w:ilvl="0" w:tplc="856A9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363D58"/>
    <w:multiLevelType w:val="hybridMultilevel"/>
    <w:tmpl w:val="533EEBAE"/>
    <w:lvl w:ilvl="0" w:tplc="E09E9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99A"/>
    <w:rsid w:val="000A753D"/>
    <w:rsid w:val="000B523D"/>
    <w:rsid w:val="000C26B4"/>
    <w:rsid w:val="000D2D32"/>
    <w:rsid w:val="001C5DB9"/>
    <w:rsid w:val="002E793F"/>
    <w:rsid w:val="00320EFB"/>
    <w:rsid w:val="003820A2"/>
    <w:rsid w:val="004260FA"/>
    <w:rsid w:val="00511779"/>
    <w:rsid w:val="00511D57"/>
    <w:rsid w:val="005936A5"/>
    <w:rsid w:val="00663E74"/>
    <w:rsid w:val="006F31AC"/>
    <w:rsid w:val="00726173"/>
    <w:rsid w:val="007A1F9D"/>
    <w:rsid w:val="007A7CED"/>
    <w:rsid w:val="007B48AB"/>
    <w:rsid w:val="007C3C93"/>
    <w:rsid w:val="007E5DBF"/>
    <w:rsid w:val="0084255E"/>
    <w:rsid w:val="008472B2"/>
    <w:rsid w:val="008474D9"/>
    <w:rsid w:val="008A1A0A"/>
    <w:rsid w:val="0095737F"/>
    <w:rsid w:val="00991699"/>
    <w:rsid w:val="009A5375"/>
    <w:rsid w:val="00B6799A"/>
    <w:rsid w:val="00C34242"/>
    <w:rsid w:val="00CF3DB5"/>
    <w:rsid w:val="00E1388F"/>
    <w:rsid w:val="00EC0C27"/>
    <w:rsid w:val="00EE21C7"/>
    <w:rsid w:val="00F52860"/>
    <w:rsid w:val="00F80D71"/>
    <w:rsid w:val="00FB26C6"/>
    <w:rsid w:val="00FC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18A54-C4B0-4A67-89EB-A244ABF0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Nikolay</cp:lastModifiedBy>
  <cp:revision>26</cp:revision>
  <cp:lastPrinted>2024-03-28T06:07:00Z</cp:lastPrinted>
  <dcterms:created xsi:type="dcterms:W3CDTF">2024-03-24T06:48:00Z</dcterms:created>
  <dcterms:modified xsi:type="dcterms:W3CDTF">2025-10-18T05:10:00Z</dcterms:modified>
</cp:coreProperties>
</file>