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D9" w:rsidRPr="0075431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b/>
          <w:color w:val="2C2D2E"/>
          <w:sz w:val="23"/>
          <w:szCs w:val="23"/>
        </w:rPr>
      </w:pPr>
      <w:r w:rsidRPr="00754319">
        <w:rPr>
          <w:rFonts w:ascii="Arial" w:hAnsi="Arial" w:cs="Arial"/>
          <w:b/>
          <w:color w:val="2C2D2E"/>
          <w:sz w:val="23"/>
          <w:szCs w:val="23"/>
        </w:rPr>
        <w:t>Гаджеты в жизни детей-дошкольников: на стыке рисков и возможностей</w:t>
      </w:r>
      <w:r w:rsidR="00754319">
        <w:rPr>
          <w:rFonts w:ascii="Arial" w:hAnsi="Arial" w:cs="Arial"/>
          <w:b/>
          <w:color w:val="2C2D2E"/>
          <w:sz w:val="23"/>
          <w:szCs w:val="23"/>
        </w:rPr>
        <w:t>.</w:t>
      </w:r>
    </w:p>
    <w:p w:rsidR="008739D9" w:rsidRDefault="0075431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Автор: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Живулина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Юлия Вячеславовна, педагог-психолог ГБОУ СОШ № 296, отделение дошкольного образования.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Аннотация: В статье проводится многогранный анализ влияния цифровых устройств на развитие ребенка дошкольного возраста. Опираясь на данные современных научных исследований, в том числе на работы, изучающие феномен «клипового мышления» у дошкольников, и официальные рекомендации, автор рассматривает когнитивные, эмоциональные, речевые и физиологические аспекты проблемы. Особое внимание уделяется роли педагога как медиатора в процессе формирования у детей и их родителей культуры осознанного использования цифровых технологий в контексте требований ФГОС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ДО</w:t>
      </w:r>
      <w:proofErr w:type="gramEnd"/>
      <w:r>
        <w:rPr>
          <w:rFonts w:ascii="Arial" w:hAnsi="Arial" w:cs="Arial"/>
          <w:color w:val="2C2D2E"/>
          <w:sz w:val="23"/>
          <w:szCs w:val="23"/>
        </w:rPr>
        <w:t>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Современная реальность такова, что цифровые устройства стали неотъемлемой частью среды, в которой растет и развивается ребенок-дошкольник. Как специалисты, работающие с детьми, мы не можем игнорировать этот факт, равно как и не должны воспринимать его исключительно в негативном ключе. Стратегически верной представляется позиция взвешенного анализа, основанного на данных доказательной науки, и выстраивания грамотной педагогической стратегии. Наша цель — не тотальное запрещение, а интеграция технологий в образовательное пространство с четким пониманием их потенциала и границ их применения.</w:t>
      </w:r>
    </w:p>
    <w:p w:rsidR="008739D9" w:rsidRPr="0075431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b/>
          <w:color w:val="2C2D2E"/>
          <w:sz w:val="23"/>
          <w:szCs w:val="23"/>
        </w:rPr>
      </w:pPr>
      <w:r w:rsidRPr="00754319">
        <w:rPr>
          <w:rFonts w:ascii="Arial" w:hAnsi="Arial" w:cs="Arial"/>
          <w:b/>
          <w:color w:val="2C2D2E"/>
          <w:sz w:val="23"/>
          <w:szCs w:val="23"/>
        </w:rPr>
        <w:t>Всесторонний анализ влияния: от неврологии до социального развития</w:t>
      </w:r>
      <w:r w:rsidR="00754319">
        <w:rPr>
          <w:rFonts w:ascii="Arial" w:hAnsi="Arial" w:cs="Arial"/>
          <w:b/>
          <w:color w:val="2C2D2E"/>
          <w:sz w:val="23"/>
          <w:szCs w:val="23"/>
        </w:rPr>
        <w:t>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Рассматривая влияние гаджетов на развитие ребенка, необходимо учитывать комплекс факторов. Со стороны неврологии и когнитивного развития основной риск заключается в формировании особого типа восприятия информации, известного как «клиповое мышление». Хотя этот термин часто используется в публицистике, его нейрофизиологические основы находят подтверждение в серьезных исследованиях.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Исследования, посвященные изучению внимания у детей, активно использующих гаджеты, отмечают специфические изменения. Так, в работе С.В. Кривцовой (2019) «Влияние цифровых технологий на когнитивное развитие детей дошкольного возраста», проводившейся на базе МГППУ, было показано, что у детей 5-6 лет, проводящих с планшетами более часа в день, наблюдается поверхностность восприятия. Их внимание становится неустойчивым, они с трудом удерживают в памяти многосоставные инструкции воспитателя, предпочитая короткие и яркие стимулы, не требующие длительной концентрации. Это напрямую коррелирует со структурой большинства детских развлекательных приложений и мультфильмов, где частая смена кадров (в среднем каждые 2-3 секунды) перенастраивает мозг ребенка на постоянное ожидание нового стимула, что затрудняет развитие произвольного внимания и глубины обработки информации.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Более того, данные, приведенные в обзоре научной литературы ФГБНУ «Институт возрастной физиологии РАО», подчеркивают, что подобная «натаскивание» на реактивность, а не на осмысленность, негативно сказывается на формировании исполнительных функций — ключевого компонента готовности к школе. Дошкольникам становится сложнее планировать свои действия, подавлять импульсивные реакции и переключаться между задачами, требующими разных когнитивных стратегий. Это прямо противоречит задачам формирования предпосылок к учебной деятельности, заложенным во ФГОС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ДО</w:t>
      </w:r>
      <w:proofErr w:type="gramEnd"/>
      <w:r>
        <w:rPr>
          <w:rFonts w:ascii="Arial" w:hAnsi="Arial" w:cs="Arial"/>
          <w:color w:val="2C2D2E"/>
          <w:sz w:val="23"/>
          <w:szCs w:val="23"/>
        </w:rPr>
        <w:t>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lastRenderedPageBreak/>
        <w:t xml:space="preserve">Не менее существенное влияние оказывается на речевое развитие. Теория Л.С. Выготского о единстве мышления и речи, формирующемся в совместной, осмысленной деятельности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со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взрослым, находит здесь свое яркое подтверждение. Диалог с экраном, каким бы интерактивным он ни был, не может заменить живого человеческого общения, богатого интонациями, мимикой и тактильным контактом. Пассивное потребление контента, где речь часто упрощена и ускорена, приводит к обеднению собственного словарного запаса ребенка, трудностям в построении развернутых фраз и связного высказывания.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В контексте эмоционально-волевой сферы гаджеты часто выполняют функцию «цифровой пустышки», мгновенно снимая дискомфорт, скуку или фрустрацию. Это блокирует крайне важный для личностного становления процесс — научиться распознавать свои эмоции, принимать их и находить внутренние и внешние ресурсы для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саморегуляции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. В долгосрочной перспективе это формирует риск развития зависимого поведения, при котором реальный мир, требующий усилий и терпения, проигрывает в привлекательности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яркому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и предсказуемому виртуальному.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Нельзя сбрасывать со счетов и прямые риски для физического здоровья, на которые неоднократно указывали Всемирная организация здравоохранения (ВОЗ) и Научный центр здоровья детей РАМН. Длительное статичное положение, напряжение шейного отдела позвоночника и постоянная нагрузка на глаза на близком расстоянии создают предпосылки для нарушений осанки и раннего развития миопии (близорукости). Кроме того, время, проведенное с гаджетом, — это время, от</w:t>
      </w:r>
      <w:r w:rsidR="00754319">
        <w:rPr>
          <w:rFonts w:ascii="Arial" w:hAnsi="Arial" w:cs="Arial"/>
          <w:color w:val="2C2D2E"/>
          <w:sz w:val="23"/>
          <w:szCs w:val="23"/>
        </w:rPr>
        <w:t>нятое у подвижных игр, необходимых</w:t>
      </w:r>
      <w:r>
        <w:rPr>
          <w:rFonts w:ascii="Arial" w:hAnsi="Arial" w:cs="Arial"/>
          <w:color w:val="2C2D2E"/>
          <w:sz w:val="23"/>
          <w:szCs w:val="23"/>
        </w:rPr>
        <w:t xml:space="preserve"> для развития крупной моторики, вестибулярного аппарата и сенсорной интеграции.</w:t>
      </w:r>
    </w:p>
    <w:p w:rsidR="008739D9" w:rsidRPr="0075431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b/>
          <w:color w:val="2C2D2E"/>
          <w:sz w:val="23"/>
          <w:szCs w:val="23"/>
        </w:rPr>
      </w:pPr>
      <w:r w:rsidRPr="00754319">
        <w:rPr>
          <w:rFonts w:ascii="Arial" w:hAnsi="Arial" w:cs="Arial"/>
          <w:b/>
          <w:color w:val="2C2D2E"/>
          <w:sz w:val="23"/>
          <w:szCs w:val="23"/>
        </w:rPr>
        <w:t>От рисков к возможностям: конструктивная роль педагога</w:t>
      </w:r>
      <w:r w:rsidR="00754319" w:rsidRPr="00754319">
        <w:rPr>
          <w:rFonts w:ascii="Arial" w:hAnsi="Arial" w:cs="Arial"/>
          <w:b/>
          <w:color w:val="2C2D2E"/>
          <w:sz w:val="23"/>
          <w:szCs w:val="23"/>
        </w:rPr>
        <w:t>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Однако было бы ошибкой видеть в цифровых устройствах исключительно угрозу. В руках грамотного педагога и осознанного родителя гаджет может превратиться в инструмент развития. Ключевой принцип здесь — </w:t>
      </w:r>
      <w:bookmarkStart w:id="0" w:name="_GoBack"/>
      <w:r w:rsidRPr="007B4158">
        <w:rPr>
          <w:rFonts w:ascii="Arial" w:hAnsi="Arial" w:cs="Arial"/>
          <w:b/>
          <w:color w:val="2C2D2E"/>
          <w:sz w:val="23"/>
          <w:szCs w:val="23"/>
        </w:rPr>
        <w:t xml:space="preserve">«не </w:t>
      </w:r>
      <w:proofErr w:type="gramStart"/>
      <w:r w:rsidRPr="007B4158">
        <w:rPr>
          <w:rFonts w:ascii="Arial" w:hAnsi="Arial" w:cs="Arial"/>
          <w:b/>
          <w:color w:val="2C2D2E"/>
          <w:sz w:val="23"/>
          <w:szCs w:val="23"/>
        </w:rPr>
        <w:t>вместо</w:t>
      </w:r>
      <w:proofErr w:type="gramEnd"/>
      <w:r w:rsidRPr="007B4158">
        <w:rPr>
          <w:rFonts w:ascii="Arial" w:hAnsi="Arial" w:cs="Arial"/>
          <w:b/>
          <w:color w:val="2C2D2E"/>
          <w:sz w:val="23"/>
          <w:szCs w:val="23"/>
        </w:rPr>
        <w:t>, а вместе»</w:t>
      </w:r>
      <w:bookmarkEnd w:id="0"/>
      <w:r>
        <w:rPr>
          <w:rFonts w:ascii="Arial" w:hAnsi="Arial" w:cs="Arial"/>
          <w:color w:val="2C2D2E"/>
          <w:sz w:val="23"/>
          <w:szCs w:val="23"/>
        </w:rPr>
        <w:t>. Именно взрослый выступает медиатором, который помогает извлечь из взаимодействия с технологиями образовательный и развивающий смысл.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Например, совместный просмотр мультфильма с последующим активным обсуждением сюжета, мотивов поступков героев и их эмоций способствует развитию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эмпатии</w:t>
      </w:r>
      <w:proofErr w:type="spellEnd"/>
      <w:r>
        <w:rPr>
          <w:rFonts w:ascii="Arial" w:hAnsi="Arial" w:cs="Arial"/>
          <w:color w:val="2C2D2E"/>
          <w:sz w:val="23"/>
          <w:szCs w:val="23"/>
        </w:rPr>
        <w:t>, критического мышления и связной речи, являясь своего рода «прививкой» против клипового восприятия. Совместный поиск в интернете ответов на вопросы, возникшие в ходе реализации проектной деятельности (например, «Почему листья желтеют?» или «Как живут пингвины?»), формирует у ребенка навыки целенаправленного поиска и анализа информации и показывает практическое применение устройства.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Существует и пласт качественного, педагогически выверенного развивающего контента — интерактивные энциклопедии, головоломки, приложения для тренировки памяти и логики. Их использование может быть оправдано, но строго дозировано и как часть сбалансированной образовательной диеты, где преобладает реальный, а не виртуальный опыт.</w:t>
      </w:r>
    </w:p>
    <w:p w:rsidR="008739D9" w:rsidRPr="0075431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b/>
          <w:color w:val="2C2D2E"/>
          <w:sz w:val="23"/>
          <w:szCs w:val="23"/>
        </w:rPr>
      </w:pPr>
      <w:r w:rsidRPr="00754319">
        <w:rPr>
          <w:rFonts w:ascii="Arial" w:hAnsi="Arial" w:cs="Arial"/>
          <w:b/>
          <w:color w:val="2C2D2E"/>
          <w:sz w:val="23"/>
          <w:szCs w:val="23"/>
        </w:rPr>
        <w:t>Формирование цифровой культуры: практические ориентиры</w:t>
      </w:r>
      <w:r w:rsidR="00754319">
        <w:rPr>
          <w:rFonts w:ascii="Arial" w:hAnsi="Arial" w:cs="Arial"/>
          <w:b/>
          <w:color w:val="2C2D2E"/>
          <w:sz w:val="23"/>
          <w:szCs w:val="23"/>
        </w:rPr>
        <w:t>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Таким образом, наша профессиональная задача смещается с вопроса «запрещать или разрешать?» к вопросу «как научить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осознанно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использовать?». В </w:t>
      </w:r>
      <w:r>
        <w:rPr>
          <w:rFonts w:ascii="Arial" w:hAnsi="Arial" w:cs="Arial"/>
          <w:color w:val="2C2D2E"/>
          <w:sz w:val="23"/>
          <w:szCs w:val="23"/>
        </w:rPr>
        <w:lastRenderedPageBreak/>
        <w:t>этом контексте можно сформулировать несколько ключевых ориентиров для работы с родителями и детьми.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Прежде всего, это неукоснительное соблюдение возрастных норм, рекомендованных Минздравом России: нулевой или минимальный контакт с экранами для детей до 3-х лет, не более 15-20 минут в день для детей 3-5 лет и до 30 минут для старших дошкольников 5-7 лет. Не менее важен принцип содержательного отбора контента — функция родительского контроля и активная позиция педагога по рекомендации проверенных ресурсов.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Но самой эффективной стратегией является не борьба с экраном, а создание привлекательной и насыщенной альтернативы в реальном мире. Когда жизнь ребенка наполнена совместным творчеством, экспериментированием, чтением книг, настольными играми, прогулками и живым общением, у него просто не возникает острой потребности уходить в виртуальную реальность. И, конечно, фундаментом всего является личный пример взрослых, которые демонстрируют культуру осознанного использования технологий, а не их тотального поглощения.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Гаджеты прочно вошли в детство современного поколения. Данные исследований, в том числе о формировании элементов клипового мышления, — это не повод для паники, а основание для выстраивания грамотной профилактической и развивающей работы. Наш профессиональный долг — принять этот вызов и освоить новую компетенцию: быть для детей и родителей проводником в цифровом мире. Опираясь на данные науки и требования ФГОС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ДО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,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мы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можем превратить потенциальную угрозу в инструмент развития, одновременно ограждая неокрепшую психику ребенка от вредоносного влияния и уча его извлекать пользу из технологий. Воспитание гармоничной личности в XXI веке — это воспитание человека, способного жить в высокотехнологичной среде, не теряя связи с фундаментальными ценностями реального человеческого общения, творчества и познания окружающего мира через все органы чувств.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---</w:t>
      </w:r>
    </w:p>
    <w:p w:rsidR="008739D9" w:rsidRPr="0075431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b/>
          <w:color w:val="2C2D2E"/>
          <w:sz w:val="23"/>
          <w:szCs w:val="23"/>
        </w:rPr>
      </w:pPr>
      <w:r w:rsidRPr="00754319">
        <w:rPr>
          <w:rFonts w:ascii="Arial" w:hAnsi="Arial" w:cs="Arial"/>
          <w:b/>
          <w:color w:val="2C2D2E"/>
          <w:sz w:val="23"/>
          <w:szCs w:val="23"/>
        </w:rPr>
        <w:t>Список использованных источников:</w:t>
      </w:r>
    </w:p>
    <w:p w:rsidR="008739D9" w:rsidRDefault="008739D9" w:rsidP="00754319">
      <w:pPr>
        <w:pStyle w:val="a3"/>
        <w:shd w:val="clear" w:color="auto" w:fill="FFFFFF"/>
        <w:ind w:firstLine="567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1. Федеральный государственный образовательный стандарт дошкольного образования (Приказ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Минобрнауки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России от 17.10.2013 № 1155).</w:t>
      </w:r>
      <w:r>
        <w:rPr>
          <w:rFonts w:ascii="Arial" w:hAnsi="Arial" w:cs="Arial"/>
          <w:color w:val="2C2D2E"/>
          <w:sz w:val="23"/>
          <w:szCs w:val="23"/>
        </w:rPr>
        <w:br/>
      </w:r>
      <w:r w:rsidR="00EF0DF2">
        <w:rPr>
          <w:rFonts w:ascii="Arial" w:hAnsi="Arial" w:cs="Arial"/>
          <w:color w:val="2C2D2E"/>
          <w:sz w:val="23"/>
          <w:szCs w:val="23"/>
        </w:rPr>
        <w:t xml:space="preserve">         </w:t>
      </w:r>
      <w:r>
        <w:rPr>
          <w:rFonts w:ascii="Arial" w:hAnsi="Arial" w:cs="Arial"/>
          <w:color w:val="2C2D2E"/>
          <w:sz w:val="23"/>
          <w:szCs w:val="23"/>
        </w:rPr>
        <w:t>2. Кривцова С.В. Влияние цифровых технологий на когнитивное развитие детей дошкольного возраста // Современная зарубежная психология. 2019. Т. 8. № 4. С. 79–87.</w:t>
      </w:r>
      <w:r>
        <w:rPr>
          <w:rFonts w:ascii="Arial" w:hAnsi="Arial" w:cs="Arial"/>
          <w:color w:val="2C2D2E"/>
          <w:sz w:val="23"/>
          <w:szCs w:val="23"/>
        </w:rPr>
        <w:br/>
      </w:r>
      <w:r w:rsidR="00EF0DF2">
        <w:rPr>
          <w:rFonts w:ascii="Arial" w:hAnsi="Arial" w:cs="Arial"/>
          <w:color w:val="2C2D2E"/>
          <w:sz w:val="23"/>
          <w:szCs w:val="23"/>
        </w:rPr>
        <w:t xml:space="preserve">         </w:t>
      </w:r>
      <w:r>
        <w:rPr>
          <w:rFonts w:ascii="Arial" w:hAnsi="Arial" w:cs="Arial"/>
          <w:color w:val="2C2D2E"/>
          <w:sz w:val="23"/>
          <w:szCs w:val="23"/>
        </w:rPr>
        <w:t>3. Материалы ФГБНУ «Институт возрастной физиологии Российской академии образования» по проблемам развития высших психических функций у детей.</w:t>
      </w:r>
      <w:r>
        <w:rPr>
          <w:rFonts w:ascii="Arial" w:hAnsi="Arial" w:cs="Arial"/>
          <w:color w:val="2C2D2E"/>
          <w:sz w:val="23"/>
          <w:szCs w:val="23"/>
        </w:rPr>
        <w:br/>
      </w:r>
      <w:r w:rsidR="00EF0DF2">
        <w:rPr>
          <w:rFonts w:ascii="Arial" w:hAnsi="Arial" w:cs="Arial"/>
          <w:color w:val="2C2D2E"/>
          <w:sz w:val="23"/>
          <w:szCs w:val="23"/>
        </w:rPr>
        <w:t xml:space="preserve">         </w:t>
      </w:r>
      <w:r>
        <w:rPr>
          <w:rFonts w:ascii="Arial" w:hAnsi="Arial" w:cs="Arial"/>
          <w:color w:val="2C2D2E"/>
          <w:sz w:val="23"/>
          <w:szCs w:val="23"/>
        </w:rPr>
        <w:t xml:space="preserve">4. Выготский Л.С. Мышление и речь. Изд. 5,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испр</w:t>
      </w:r>
      <w:proofErr w:type="spellEnd"/>
      <w:r>
        <w:rPr>
          <w:rFonts w:ascii="Arial" w:hAnsi="Arial" w:cs="Arial"/>
          <w:color w:val="2C2D2E"/>
          <w:sz w:val="23"/>
          <w:szCs w:val="23"/>
        </w:rPr>
        <w:t>. — М.: Лабиринт, 1999.</w:t>
      </w:r>
      <w:r>
        <w:rPr>
          <w:rFonts w:ascii="Arial" w:hAnsi="Arial" w:cs="Arial"/>
          <w:color w:val="2C2D2E"/>
          <w:sz w:val="23"/>
          <w:szCs w:val="23"/>
        </w:rPr>
        <w:br/>
      </w:r>
      <w:r w:rsidR="00EF0DF2">
        <w:rPr>
          <w:rFonts w:ascii="Arial" w:hAnsi="Arial" w:cs="Arial"/>
          <w:i/>
          <w:color w:val="2C2D2E"/>
          <w:sz w:val="23"/>
          <w:szCs w:val="23"/>
        </w:rPr>
        <w:t xml:space="preserve">         </w:t>
      </w:r>
      <w:r w:rsidRPr="00EF0DF2">
        <w:rPr>
          <w:rFonts w:ascii="Arial" w:hAnsi="Arial" w:cs="Arial"/>
          <w:i/>
          <w:color w:val="2C2D2E"/>
          <w:sz w:val="23"/>
          <w:szCs w:val="23"/>
        </w:rPr>
        <w:t>5. Рекомендации Всемирной организации здравоохранения (ВОЗ) по физической</w:t>
      </w:r>
      <w:r>
        <w:rPr>
          <w:rFonts w:ascii="Arial" w:hAnsi="Arial" w:cs="Arial"/>
          <w:color w:val="2C2D2E"/>
          <w:sz w:val="23"/>
          <w:szCs w:val="23"/>
        </w:rPr>
        <w:t xml:space="preserve"> активности, малоподвижному поведению и сну для детей до 5 лет (2019).</w:t>
      </w:r>
      <w:r>
        <w:rPr>
          <w:rFonts w:ascii="Arial" w:hAnsi="Arial" w:cs="Arial"/>
          <w:color w:val="2C2D2E"/>
          <w:sz w:val="23"/>
          <w:szCs w:val="23"/>
        </w:rPr>
        <w:br/>
      </w:r>
      <w:r w:rsidR="00EF0DF2">
        <w:rPr>
          <w:rFonts w:ascii="Arial" w:hAnsi="Arial" w:cs="Arial"/>
          <w:color w:val="2C2D2E"/>
          <w:sz w:val="23"/>
          <w:szCs w:val="23"/>
        </w:rPr>
        <w:t xml:space="preserve">         </w:t>
      </w:r>
      <w:r>
        <w:rPr>
          <w:rFonts w:ascii="Arial" w:hAnsi="Arial" w:cs="Arial"/>
          <w:color w:val="2C2D2E"/>
          <w:sz w:val="23"/>
          <w:szCs w:val="23"/>
        </w:rPr>
        <w:t>6. Методические рекомендации Научного центра здоровья детей РАМН по охране здоровья детей в цифровую эпоху.</w:t>
      </w:r>
    </w:p>
    <w:p w:rsidR="00625FC3" w:rsidRDefault="00625FC3" w:rsidP="00754319">
      <w:pPr>
        <w:ind w:firstLine="567"/>
        <w:jc w:val="both"/>
      </w:pPr>
    </w:p>
    <w:sectPr w:rsidR="00625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9B"/>
    <w:rsid w:val="004D13E8"/>
    <w:rsid w:val="00625FC3"/>
    <w:rsid w:val="0072749B"/>
    <w:rsid w:val="00754319"/>
    <w:rsid w:val="007B4158"/>
    <w:rsid w:val="008739D9"/>
    <w:rsid w:val="00E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1350</Words>
  <Characters>7699</Characters>
  <Application>Microsoft Office Word</Application>
  <DocSecurity>0</DocSecurity>
  <Lines>64</Lines>
  <Paragraphs>18</Paragraphs>
  <ScaleCrop>false</ScaleCrop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Juliya</dc:creator>
  <cp:keywords/>
  <dc:description/>
  <cp:lastModifiedBy>Juliya</cp:lastModifiedBy>
  <cp:revision>6</cp:revision>
  <dcterms:created xsi:type="dcterms:W3CDTF">2025-11-05T16:47:00Z</dcterms:created>
  <dcterms:modified xsi:type="dcterms:W3CDTF">2025-11-05T16:57:00Z</dcterms:modified>
</cp:coreProperties>
</file>