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2C94D" w14:textId="77777777" w:rsidR="00FD09C4" w:rsidRDefault="00FD09C4" w:rsidP="00B44446">
      <w:pPr>
        <w:shd w:val="clear" w:color="auto" w:fill="FFFFFF"/>
        <w:spacing w:before="480" w:after="240" w:line="45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Государственная символика и воинские ритуалы как ядро системы патриотического воспитания в кадетском корпусе</w:t>
      </w:r>
    </w:p>
    <w:p w14:paraId="36F573C8" w14:textId="3772D59B" w:rsidR="00B44446" w:rsidRDefault="00B44446" w:rsidP="00B44446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Агафонов П.А.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  <w:t>ФГКОУ «Санкт-Петербургский военный кадетский корпус имени князя Александра Невского Министерства Обороны Российской Федерации», г. Санкт-Петербург, г. Петергоф</w:t>
      </w:r>
    </w:p>
    <w:p w14:paraId="13BB5718" w14:textId="1252B9A9" w:rsidR="00FD09C4" w:rsidRPr="00FD09C4" w:rsidRDefault="00FD09C4" w:rsidP="00FE5AB2">
      <w:pPr>
        <w:shd w:val="clear" w:color="auto" w:fill="FFFFFF"/>
        <w:spacing w:before="240"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Воспитание патриота и государственника — центральная миссия любого </w:t>
      </w:r>
      <w:bookmarkStart w:id="0" w:name="_GoBack"/>
      <w:bookmarkEnd w:id="0"/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кадетского корпуса. Этот процесс не может быть сведен лишь к сумме знаний, полученных на уроках истории и ОБЖ. Он требует погружения в особую среду, где абстрактные понятия «Родина», «долг» и «честь» становятся зримыми, ощутимыми и ежедневно значимыми. Таким структурным и смысловым ядром этой среды выступают государственная символика и воинские ритуалы. Они являются не просто набором внешних атрибутов, а мощнейшим педагогическим инструментом, формирующим личность будущего защитника Отечества.</w:t>
      </w:r>
    </w:p>
    <w:p w14:paraId="13ED4012" w14:textId="45410102" w:rsidR="00FD09C4" w:rsidRPr="00FD09C4" w:rsidRDefault="00FD09C4" w:rsidP="00FE5AB2">
      <w:pPr>
        <w:shd w:val="clear" w:color="auto" w:fill="FFFFFF"/>
        <w:spacing w:before="240"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Государственная символика (герб, флаг, гимн) и воинские ритуалы (принятие присяги, развод караулов, строевые смотры, церемонии подъема и спуска Государственного флага) выполняют ряд ключевых воспитательных функций:</w:t>
      </w:r>
    </w:p>
    <w:p w14:paraId="0FBF9C81" w14:textId="4FECFDD8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Идентификационная функция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: </w:t>
      </w:r>
      <w:r w:rsidR="00B44446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ч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ерез единую форму, знаки различия и совместное участие в ритуалах у кадета формируется чувство принадлежности к особой корпорации — кадетскому братству, а через него — к российской армии и государству в целом.</w:t>
      </w:r>
    </w:p>
    <w:p w14:paraId="44E3A98D" w14:textId="1A615A95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Ценностно-ориентационная функция: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Каждый символ и ритуал несет в себе глубокий смысл. Герб олицетворяет историческую преемственность и суверенитет, флаг — честь нации, гимн — ее духовный стержень. Воинский ритуал дисциплинирует, учит слаженности действий и подчинения личных интересов общему делу.</w:t>
      </w:r>
    </w:p>
    <w:p w14:paraId="704B9C2C" w14:textId="5A0E76E5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Эмоционально-побудительная функция: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Торжественность момента принятия Присяги, волнение при подъеме Флага, чувство гордости за безупречный строй — все это создает мощный эмоциональный фон, который закрепляет патриотические установки на глубинном, личностном уровне.</w:t>
      </w:r>
      <w:r w:rsidR="00FE5AB2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</w:t>
      </w:r>
      <w:r w:rsidR="00FE5AB2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Работа с символикой не должна ограничиваться ее пассивным созерцанием. Она должна быть активной и многогранной:</w:t>
      </w:r>
    </w:p>
    <w:p w14:paraId="1FB34576" w14:textId="598608D7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Углубленное изучение: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Проведение тематических занятий по геральдике и символике, где кадеты не просто заучивают описание герба и флага, а исследуют их историю, значение цветов и фигур. Эффективны проекты: «История российского герба: от двуглавого орла до наших дней», «Символика моего региона».</w:t>
      </w:r>
    </w:p>
    <w:p w14:paraId="3B7C94E9" w14:textId="387DB5E8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Церемония подъема и спуска Государственного фла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га: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  </w:t>
      </w:r>
      <w:r w:rsidR="00B44446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Д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олжен быть не рутинный акт, а ежедневный торжественный ритуал, в котором участвует вся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lastRenderedPageBreak/>
        <w:t xml:space="preserve">рота. Важно, чтобы кадеты понимали </w:t>
      </w:r>
      <w:proofErr w:type="spellStart"/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сакральность</w:t>
      </w:r>
      <w:proofErr w:type="spellEnd"/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момента, относились к флагу как к святыне.</w:t>
      </w:r>
    </w:p>
    <w:p w14:paraId="35698EB4" w14:textId="12033D7E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Исполнение Гимна: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Обязательное и неукоснительное соблюдение правил (встать по стойке «смирно», снять головные уборы) во время исполнения гимна воспитывает уважение к главному официальному символу страны.</w:t>
      </w:r>
    </w:p>
    <w:p w14:paraId="30CC9729" w14:textId="00BF137B" w:rsidR="00FD09C4" w:rsidRPr="00FD09C4" w:rsidRDefault="00FD09C4" w:rsidP="00FE5AB2">
      <w:pPr>
        <w:shd w:val="clear" w:color="auto" w:fill="FFFFFF"/>
        <w:spacing w:before="240"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Воинские ритуалы — это воплощение многовековых традиций российской армии. Их педагогическая ценность — в переводе теории в плоскость практического действия.</w:t>
      </w:r>
    </w:p>
    <w:p w14:paraId="33CFC6DA" w14:textId="31FD95EE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Принятие Кадетской 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п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рися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ги:</w:t>
      </w:r>
      <w:r w:rsidR="00B44446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</w:t>
      </w:r>
      <w:r w:rsidR="00B44446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К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лючевой момент в жизни воспитанника. Подготовка к нему должна включать не только строевую выучку, но и цикл бесед о морально-этической стороне даваемой клятвы. Ритуал должен быть максимально торжественным, с приглашением родителей и ветеранов, чтобы закрепить его исключительную значимость.</w:t>
      </w:r>
    </w:p>
    <w:p w14:paraId="450C738F" w14:textId="7A4CA6BA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Строевые смотры и подготовка: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Строевая подготовка — это не просто «хождение строем». Это школа коллективизма, взаимовыручки, чувства локтя и безупречной дисциплины. Участие в парадах и смотрах — это высшая форма демонстрации мастерства, источник законной гордости за свое подразделение.</w:t>
      </w:r>
    </w:p>
    <w:p w14:paraId="3CCBB432" w14:textId="7DA19BDB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Ритуал развода караулов: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Организация почетного караула у мемориалов или в самом корпусе учит кадет ответственности, вниманию к деталям и осознанию важности несения службы по охране памяти и порядка.</w:t>
      </w:r>
      <w:r w:rsidR="00FE5AB2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 </w:t>
      </w:r>
      <w:r w:rsidR="00FE5AB2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Системная и осмысленная работа с символикой и ритуалами позволяет сформировать у кадета:</w:t>
      </w:r>
    </w:p>
    <w:p w14:paraId="6DCCBBA0" w14:textId="2589A046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Глубокое и осознанное уважение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к государственным символам и воинским традициям.</w:t>
      </w:r>
    </w:p>
    <w:p w14:paraId="6246E4AE" w14:textId="29063710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Внутреннюю потребность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в соблюдении ритуалов и норм воинской вежливости.</w:t>
      </w:r>
    </w:p>
    <w:p w14:paraId="54BFD548" w14:textId="1BDE01C8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Сформированную гражданскую идентичность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(«Я — кадет, я — будущий защитник России»).</w:t>
      </w:r>
    </w:p>
    <w:p w14:paraId="3BAE25B2" w14:textId="77777777" w:rsidR="00FE5AB2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 xml:space="preserve">   </w:t>
      </w:r>
      <w:r w:rsidRPr="00FD09C4">
        <w:rPr>
          <w:rFonts w:ascii="Times New Roman" w:eastAsia="Times New Roman" w:hAnsi="Times New Roman" w:cs="Times New Roman"/>
          <w:b/>
          <w:bCs/>
          <w:color w:val="0F1115"/>
          <w:kern w:val="0"/>
          <w:sz w:val="28"/>
          <w:szCs w:val="28"/>
          <w:lang w:eastAsia="ru-RU"/>
          <w14:ligatures w14:val="none"/>
        </w:rPr>
        <w:t>Умение действовать в коллективе,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 подчинять личные интересы общим целям.</w:t>
      </w:r>
      <w:r w:rsidR="00FE5AB2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7089537" w14:textId="77777777" w:rsidR="00FE5AB2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 xml:space="preserve">     </w:t>
      </w:r>
      <w:r w:rsidRPr="00FD09C4"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  <w:t>Государственная символика и воинские ритуалы — это не реликт прошлого, а живой и действенный механизм воспитания. В условиях кадетского корпуса они создают то уникальное «силовое поле» традиций и ценностей, которое ежедневно формирует характер, волю и гражданскую позицию воспитанника. Через формальные, отточенные до автоматизма действия происходит самое главное — превращение юноши в патриота, для которого служение Отечеству является осознанным и почетным долгом.</w:t>
      </w:r>
    </w:p>
    <w:p w14:paraId="7DC37681" w14:textId="77777777" w:rsidR="00FE5AB2" w:rsidRDefault="00FE5AB2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sz w:val="28"/>
          <w:szCs w:val="28"/>
          <w:lang w:eastAsia="ru-RU"/>
          <w14:ligatures w14:val="none"/>
        </w:rPr>
      </w:pPr>
    </w:p>
    <w:p w14:paraId="0457CAC9" w14:textId="4F5151FF" w:rsidR="00FD09C4" w:rsidRPr="00FD09C4" w:rsidRDefault="00FD09C4" w:rsidP="00FE5AB2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Список литературы</w:t>
      </w:r>
    </w:p>
    <w:p w14:paraId="370B27AF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Конституция Российской Федерации. — М., 1993. — Статья 70 (описание государственных символов).</w:t>
      </w:r>
    </w:p>
    <w:p w14:paraId="41FE33EC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Федеральный конституционный закон от 25.12.2000 № 2-ФКЗ «О Государственном гербе Российской Федерации».</w:t>
      </w:r>
    </w:p>
    <w:p w14:paraId="501ACC49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lastRenderedPageBreak/>
        <w:t>Федеральный конституционный закон от 25.12.2000 № 1-ФКЗ «О Государственном флаге Российской Федерации».</w:t>
      </w:r>
    </w:p>
    <w:p w14:paraId="2F1BE769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Федеральный конституционный закон от 25.12.2000 № 3-ФКЗ «О Государственном гимне Российской Федерации».</w:t>
      </w:r>
    </w:p>
    <w:p w14:paraId="5C896748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Устав внутренней службы Вооруженных Сил Российской Федерации. — М., 2023. — Разделы, регламентирующие воинские ритуалы и правила отдания воинской чести.</w:t>
      </w:r>
    </w:p>
    <w:p w14:paraId="46162AF9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Методические рекомендации по организации работы с государственной символикой в образовательных учреждениях</w:t>
      </w:r>
      <w:proofErr w:type="gramStart"/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/ С</w:t>
      </w:r>
      <w:proofErr w:type="gramEnd"/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ост. А. Н. Иванов. — М.: Академия развития, 2019. — 112 с.</w:t>
      </w:r>
    </w:p>
    <w:p w14:paraId="5B7B70DE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Рыбников, С. А. Воинские ритуалы в патриотическом воспитании кадет: история и современность / С. А. Рыбников // Педагогика и современность. — 2022. — № 3 (45). — С. 88–95.</w:t>
      </w:r>
    </w:p>
    <w:p w14:paraId="29A5C965" w14:textId="77777777" w:rsidR="00FD09C4" w:rsidRPr="00FD09C4" w:rsidRDefault="00FD09C4" w:rsidP="00FD09C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FD09C4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Федеральный государственный образовательный стандарт основного общего образования. — М., 2023. — Раздел, касающийся личностных результатов в области гражданско-патриотического воспитания.</w:t>
      </w:r>
    </w:p>
    <w:p w14:paraId="59C18F32" w14:textId="77777777" w:rsidR="00DC2657" w:rsidRPr="00FD09C4" w:rsidRDefault="00DC2657" w:rsidP="00FD09C4">
      <w:pPr>
        <w:jc w:val="both"/>
        <w:rPr>
          <w:rFonts w:ascii="Times New Roman" w:hAnsi="Times New Roman" w:cs="Times New Roman"/>
        </w:rPr>
      </w:pPr>
    </w:p>
    <w:sectPr w:rsidR="00DC2657" w:rsidRPr="00FD0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91F1F"/>
    <w:multiLevelType w:val="multilevel"/>
    <w:tmpl w:val="2EA03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B4BCD"/>
    <w:multiLevelType w:val="multilevel"/>
    <w:tmpl w:val="9D54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25A1D"/>
    <w:multiLevelType w:val="multilevel"/>
    <w:tmpl w:val="891A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9135DD"/>
    <w:multiLevelType w:val="multilevel"/>
    <w:tmpl w:val="27345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F274DD"/>
    <w:multiLevelType w:val="multilevel"/>
    <w:tmpl w:val="3082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C4"/>
    <w:rsid w:val="00232BB6"/>
    <w:rsid w:val="00B44446"/>
    <w:rsid w:val="00DC2657"/>
    <w:rsid w:val="00DC5681"/>
    <w:rsid w:val="00DE5CBD"/>
    <w:rsid w:val="00FD09C4"/>
    <w:rsid w:val="00FE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09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9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9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9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9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09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9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9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09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9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09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09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09C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09C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09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09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09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09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09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D0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09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09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09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09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09C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09C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09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09C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09C4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09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9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9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9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9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09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9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9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09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9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09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09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09C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09C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09C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09C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09C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09C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09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D0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09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09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09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09C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09C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09C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09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09C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09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2025-11-06T06:48:00Z</dcterms:created>
  <dcterms:modified xsi:type="dcterms:W3CDTF">2025-11-06T07:46:00Z</dcterms:modified>
</cp:coreProperties>
</file>