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490" w:rsidRPr="00285172" w:rsidRDefault="00B94D4A" w:rsidP="006237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1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ТЕОРЕТИЧЕСКИЕ ОСНОВЫ МЕТОДА ПРОЕКТА В НАЧАЛЬНЫХ КЛАССАХ</w:t>
      </w:r>
    </w:p>
    <w:p w:rsidR="00B94D4A" w:rsidRDefault="00B94D4A" w:rsidP="006237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4D4A" w:rsidRDefault="00B94D4A" w:rsidP="006237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4D4A" w:rsidRPr="00B94D4A" w:rsidRDefault="00B94D4A" w:rsidP="00623783">
      <w:pPr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B94D4A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Кузнецова Светлана Игоревна,</w:t>
      </w:r>
    </w:p>
    <w:p w:rsidR="00B94D4A" w:rsidRPr="00B94D4A" w:rsidRDefault="00B94D4A" w:rsidP="00623783">
      <w:pPr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у</w:t>
      </w:r>
      <w:r w:rsidRPr="00B94D4A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читель,</w:t>
      </w:r>
    </w:p>
    <w:p w:rsidR="00B94D4A" w:rsidRDefault="00B94D4A" w:rsidP="00623783">
      <w:pPr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B94D4A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ГБОУ школа№34 </w:t>
      </w:r>
    </w:p>
    <w:p w:rsidR="00B94D4A" w:rsidRPr="00B94D4A" w:rsidRDefault="00B94D4A" w:rsidP="00623783">
      <w:pPr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B94D4A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Невского района Санкт-Петербурга</w:t>
      </w:r>
    </w:p>
    <w:p w:rsidR="00623783" w:rsidRDefault="00623783" w:rsidP="00623783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3783" w:rsidRPr="00285172" w:rsidRDefault="00623783" w:rsidP="006237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172">
        <w:rPr>
          <w:rFonts w:ascii="Times New Roman" w:eastAsia="Times New Roman" w:hAnsi="Times New Roman"/>
          <w:sz w:val="24"/>
          <w:szCs w:val="24"/>
          <w:lang w:eastAsia="ru-RU"/>
        </w:rPr>
        <w:t>Путей развития интеллектуально-творческого потенциала личности ребёнка существует много, но собственная проектно-исследовательская практика, бесспорно, - один из самых эффективных.</w:t>
      </w:r>
    </w:p>
    <w:p w:rsidR="00623783" w:rsidRPr="00285172" w:rsidRDefault="00623783" w:rsidP="006237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5172">
        <w:rPr>
          <w:rFonts w:ascii="Times New Roman" w:eastAsia="Times New Roman" w:hAnsi="Times New Roman"/>
          <w:sz w:val="24"/>
          <w:szCs w:val="24"/>
          <w:lang w:eastAsia="ru-RU"/>
        </w:rPr>
        <w:t xml:space="preserve">Дети уже рождаются с врождённым поисковым рефлексом: что это? где это? зачем это? какое это? Как стимулировать природную потребность ребенка к новизне? Как развить способность искать новое? Как научить видеть проблемы, конструировать, задавать вопросы, наблюдать, экспериментировать, делать умозаключения и выводы? Как правильно излагать и защищать свои идеи? Эти вопросы очень актуальны для современной школы. 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783">
        <w:rPr>
          <w:rFonts w:ascii="Times New Roman" w:hAnsi="Times New Roman"/>
          <w:lang w:eastAsia="ru-RU"/>
        </w:rPr>
        <w:t>Младший школьный возраст является начальным этапом вхождения в проектную деятельность, закладывающим</w:t>
      </w:r>
      <w:r w:rsidRPr="00285172">
        <w:rPr>
          <w:lang w:eastAsia="ru-RU"/>
        </w:rPr>
        <w:t xml:space="preserve"> </w:t>
      </w:r>
      <w:r w:rsidRPr="00623783">
        <w:rPr>
          <w:rFonts w:ascii="Times New Roman" w:hAnsi="Times New Roman"/>
          <w:sz w:val="24"/>
          <w:szCs w:val="24"/>
          <w:lang w:eastAsia="ru-RU"/>
        </w:rPr>
        <w:t>фундамент дальнейшего овладения ею. Включение младших школьников в проектную деятельность учит размышлять, прогнозировать, предвидеть, формирует адекватную самооценку.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783">
        <w:rPr>
          <w:rFonts w:ascii="Times New Roman" w:hAnsi="Times New Roman"/>
          <w:sz w:val="24"/>
          <w:szCs w:val="24"/>
          <w:lang w:eastAsia="ru-RU"/>
        </w:rPr>
        <w:t xml:space="preserve">Конечно, младший школьный возраст накладывает естественные ограничения на организацию проектной деятельности, однако вовлекать учащихся начальных классов в проектную деятельность нужно обязательно. Дело в том, что именно в младшем школьном возрасте закладывается ряд ценностных установок, личностных качеств и отношений. Если это обстоятельство не учитывается, если этот возраст рассматривать как малозначительный, «проходной» для методов проектов, то нарушается преемственность между этапами развития учебно-познавательной деятельности обучающихся и значительной части школьников и не удается впоследствии достичь желаемых результатов в проектной деятельности. 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  <w:r w:rsidRPr="00623783">
        <w:rPr>
          <w:rStyle w:val="fontstyle01"/>
          <w:rFonts w:ascii="Times New Roman" w:hAnsi="Times New Roman"/>
          <w:b w:val="0"/>
          <w:sz w:val="24"/>
          <w:szCs w:val="24"/>
        </w:rPr>
        <w:t>Для</w:t>
      </w:r>
      <w:r w:rsidRPr="00623783">
        <w:rPr>
          <w:rStyle w:val="fontstyle01"/>
          <w:rFonts w:ascii="Times New Roman" w:hAnsi="Times New Roman"/>
          <w:b w:val="0"/>
          <w:sz w:val="24"/>
          <w:szCs w:val="24"/>
        </w:rPr>
        <w:t xml:space="preserve"> </w:t>
      </w:r>
      <w:r w:rsidRPr="00623783">
        <w:rPr>
          <w:rStyle w:val="fontstyle01"/>
          <w:rFonts w:ascii="Times New Roman" w:hAnsi="Times New Roman"/>
          <w:b w:val="0"/>
          <w:sz w:val="24"/>
          <w:szCs w:val="24"/>
        </w:rPr>
        <w:t>того</w:t>
      </w:r>
      <w:r w:rsidRPr="00623783">
        <w:rPr>
          <w:rStyle w:val="fontstyle01"/>
          <w:rFonts w:ascii="Times New Roman" w:hAnsi="Times New Roman"/>
          <w:b w:val="0"/>
          <w:sz w:val="24"/>
          <w:szCs w:val="24"/>
        </w:rPr>
        <w:t xml:space="preserve"> </w:t>
      </w:r>
      <w:r w:rsidRPr="00623783">
        <w:rPr>
          <w:rStyle w:val="fontstyle01"/>
          <w:rFonts w:ascii="Times New Roman" w:hAnsi="Times New Roman"/>
          <w:b w:val="0"/>
          <w:sz w:val="24"/>
          <w:szCs w:val="24"/>
        </w:rPr>
        <w:t>чтобы</w:t>
      </w:r>
      <w:r w:rsidRPr="00623783">
        <w:rPr>
          <w:rStyle w:val="fontstyle01"/>
          <w:rFonts w:ascii="Times New Roman" w:hAnsi="Times New Roman"/>
          <w:b w:val="0"/>
          <w:sz w:val="24"/>
          <w:szCs w:val="24"/>
        </w:rPr>
        <w:t xml:space="preserve"> </w:t>
      </w:r>
      <w:r w:rsidRPr="00623783">
        <w:rPr>
          <w:rStyle w:val="fontstyle01"/>
          <w:rFonts w:ascii="Times New Roman" w:hAnsi="Times New Roman"/>
          <w:b w:val="0"/>
          <w:sz w:val="24"/>
          <w:szCs w:val="24"/>
        </w:rPr>
        <w:t>организовать</w:t>
      </w:r>
      <w:r w:rsidRPr="00623783">
        <w:rPr>
          <w:rStyle w:val="fontstyle01"/>
          <w:rFonts w:ascii="Times New Roman" w:hAnsi="Times New Roman"/>
          <w:b w:val="0"/>
          <w:sz w:val="24"/>
          <w:szCs w:val="24"/>
        </w:rPr>
        <w:t xml:space="preserve"> </w:t>
      </w:r>
      <w:r w:rsidRPr="00623783">
        <w:rPr>
          <w:rStyle w:val="fontstyle01"/>
          <w:rFonts w:ascii="Times New Roman" w:hAnsi="Times New Roman"/>
          <w:b w:val="0"/>
          <w:sz w:val="24"/>
          <w:szCs w:val="24"/>
        </w:rPr>
        <w:t>качественную работу над проектами, педагогу начальной</w:t>
      </w:r>
      <w:r w:rsidRPr="00623783">
        <w:rPr>
          <w:rStyle w:val="fontstyle01"/>
          <w:rFonts w:ascii="Times New Roman" w:hAnsi="Times New Roman"/>
          <w:b w:val="0"/>
          <w:sz w:val="24"/>
          <w:szCs w:val="24"/>
        </w:rPr>
        <w:t xml:space="preserve"> </w:t>
      </w:r>
      <w:r w:rsidRPr="00623783">
        <w:rPr>
          <w:rStyle w:val="fontstyle01"/>
          <w:rFonts w:ascii="Times New Roman" w:hAnsi="Times New Roman"/>
          <w:b w:val="0"/>
          <w:sz w:val="24"/>
          <w:szCs w:val="24"/>
        </w:rPr>
        <w:t>школы</w:t>
      </w:r>
      <w:r w:rsidRPr="00623783">
        <w:rPr>
          <w:rStyle w:val="fontstyle01"/>
          <w:rFonts w:ascii="Times New Roman" w:hAnsi="Times New Roman"/>
          <w:b w:val="0"/>
          <w:sz w:val="24"/>
          <w:szCs w:val="24"/>
        </w:rPr>
        <w:t xml:space="preserve"> </w:t>
      </w:r>
      <w:r w:rsidRPr="00623783">
        <w:rPr>
          <w:rStyle w:val="fontstyle01"/>
          <w:rFonts w:ascii="Times New Roman" w:hAnsi="Times New Roman"/>
          <w:b w:val="0"/>
          <w:sz w:val="24"/>
          <w:szCs w:val="24"/>
        </w:rPr>
        <w:t>необходимо</w:t>
      </w:r>
      <w:r w:rsidRPr="00623783">
        <w:rPr>
          <w:rStyle w:val="fontstyle01"/>
          <w:rFonts w:ascii="Times New Roman" w:hAnsi="Times New Roman"/>
          <w:b w:val="0"/>
          <w:sz w:val="24"/>
          <w:szCs w:val="24"/>
        </w:rPr>
        <w:t xml:space="preserve"> </w:t>
      </w:r>
      <w:r w:rsidRPr="00623783">
        <w:rPr>
          <w:rStyle w:val="fontstyle01"/>
          <w:rFonts w:ascii="Times New Roman" w:hAnsi="Times New Roman"/>
          <w:b w:val="0"/>
          <w:sz w:val="24"/>
          <w:szCs w:val="24"/>
        </w:rPr>
        <w:t xml:space="preserve">понимать специфические особенности данного метода. 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  <w:r w:rsidRPr="00623783">
        <w:rPr>
          <w:rStyle w:val="fontstyle01"/>
          <w:rFonts w:ascii="Times New Roman" w:hAnsi="Times New Roman"/>
          <w:b w:val="0"/>
          <w:sz w:val="24"/>
          <w:szCs w:val="24"/>
        </w:rPr>
        <w:t xml:space="preserve">Во-первых, необходимы знания особенностей развития детей младшего школьного возраста. 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  <w:r w:rsidRPr="00623783">
        <w:rPr>
          <w:rStyle w:val="fontstyle01"/>
          <w:rFonts w:ascii="Times New Roman" w:hAnsi="Times New Roman"/>
          <w:b w:val="0"/>
          <w:sz w:val="24"/>
          <w:szCs w:val="24"/>
        </w:rPr>
        <w:t>Во-вторых, необходима особая готовность детей: умение выражать свою точку зрения, умение слушать, договариваться, адекватно оценивать свою работу и работу одноклассников, выделять недостатки, делать конструктивные пожелания, замечания. Данные умения должны формироваться с первых дней ребенка в школе, когда дети совместно с учителем в разных ситуациях формируют необходимые правила общения, учатся высказываться, внимательно слушать, давать оценку своим поступкам и поступкам других детей и т. д. Отметим, что если целенаправленное формирование данных показателей не осуществляется, то метод проектов затруднительно будет использовать даже к концу третьего класса.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  <w:r w:rsidRPr="00623783">
        <w:rPr>
          <w:rStyle w:val="fontstyle01"/>
          <w:rFonts w:ascii="Times New Roman" w:hAnsi="Times New Roman"/>
          <w:b w:val="0"/>
          <w:sz w:val="24"/>
          <w:szCs w:val="24"/>
        </w:rPr>
        <w:t>2. Образование педагогов начальной школы должно быть разносторонним, так как при применении проектного метода нужно быть готовым к всем возможным проектам, какие только могут захватить детское воображение.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  <w:r w:rsidRPr="00623783">
        <w:rPr>
          <w:rStyle w:val="fontstyle01"/>
          <w:rFonts w:ascii="Times New Roman" w:hAnsi="Times New Roman"/>
          <w:b w:val="0"/>
          <w:sz w:val="24"/>
          <w:szCs w:val="24"/>
        </w:rPr>
        <w:t xml:space="preserve">3. Процесс воспитания и обучения в начальной школе основан на взаимодействии ребенка с окружающим миром, освоении им природной и социальной среды. Учитель (воспитатель) начальной школы должен понимать, что он в первую очередь не руководит, а осуществляет сопровождение ребенка в его воспитательной, познавательной деятельности. П.П. </w:t>
      </w:r>
      <w:proofErr w:type="spellStart"/>
      <w:r w:rsidRPr="00623783">
        <w:rPr>
          <w:rStyle w:val="fontstyle01"/>
          <w:rFonts w:ascii="Times New Roman" w:hAnsi="Times New Roman"/>
          <w:b w:val="0"/>
          <w:sz w:val="24"/>
          <w:szCs w:val="24"/>
        </w:rPr>
        <w:t>Блонский</w:t>
      </w:r>
      <w:proofErr w:type="spellEnd"/>
      <w:r w:rsidRPr="00623783">
        <w:rPr>
          <w:rStyle w:val="fontstyle01"/>
          <w:rFonts w:ascii="Times New Roman" w:hAnsi="Times New Roman"/>
          <w:b w:val="0"/>
          <w:sz w:val="24"/>
          <w:szCs w:val="24"/>
        </w:rPr>
        <w:t xml:space="preserve"> в своих работах отмечал, что учитель – не учитель в обычном смысле этого слова, он спутник их путешествий в человеческую жизнь.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  <w:r w:rsidRPr="00623783">
        <w:rPr>
          <w:rStyle w:val="fontstyle01"/>
          <w:rFonts w:ascii="Times New Roman" w:hAnsi="Times New Roman"/>
          <w:b w:val="0"/>
          <w:sz w:val="24"/>
          <w:szCs w:val="24"/>
        </w:rPr>
        <w:t xml:space="preserve">4. С первых дней пребывания ребенка в школе учителям (воспитателям) необходимо вести системную работу с родителями, чтобы преодолеть обособленность семьи от школы, достичь взаимодействия с родителями. Такая работа становится действенным средством для организации </w:t>
      </w:r>
      <w:r w:rsidRPr="00623783">
        <w:rPr>
          <w:rStyle w:val="fontstyle01"/>
          <w:rFonts w:ascii="Times New Roman" w:hAnsi="Times New Roman"/>
          <w:b w:val="0"/>
          <w:sz w:val="24"/>
          <w:szCs w:val="24"/>
        </w:rPr>
        <w:lastRenderedPageBreak/>
        <w:t>проектной деятельности с младшими школьниками, налаживания сотрудничества детей, учителей, родителей. В свою очередь совместная детско-взрослая проектная деятельность создаёт ситуацию успеха, радости, удовольствия, способствует формированию у ребенка положительной самооценки. Единение педагогов, детей, родителей на основе общих интересов меняет характер общения, взаимоотношения приобретают доверительный характер.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  <w:r w:rsidRPr="00623783">
        <w:rPr>
          <w:rStyle w:val="fontstyle01"/>
          <w:rFonts w:ascii="Times New Roman" w:hAnsi="Times New Roman"/>
          <w:b w:val="0"/>
          <w:sz w:val="24"/>
          <w:szCs w:val="24"/>
        </w:rPr>
        <w:t xml:space="preserve">Участие в проектной деятельности – сложный труд для младшего школьника. В процессе работы над проектом у участников младшего школьного возраста возникают трудности объективного характера (недостаточно сформирован ряд коммуникативных умений, не хватает опыта в </w:t>
      </w:r>
      <w:proofErr w:type="spellStart"/>
      <w:r w:rsidRPr="00623783">
        <w:rPr>
          <w:rStyle w:val="fontstyle01"/>
          <w:rFonts w:ascii="Times New Roman" w:hAnsi="Times New Roman"/>
          <w:b w:val="0"/>
          <w:sz w:val="24"/>
          <w:szCs w:val="24"/>
        </w:rPr>
        <w:t>самооценочной</w:t>
      </w:r>
      <w:proofErr w:type="spellEnd"/>
      <w:r w:rsidRPr="00623783">
        <w:rPr>
          <w:rStyle w:val="fontstyle01"/>
          <w:rFonts w:ascii="Times New Roman" w:hAnsi="Times New Roman"/>
          <w:b w:val="0"/>
          <w:sz w:val="24"/>
          <w:szCs w:val="24"/>
        </w:rPr>
        <w:t xml:space="preserve"> и оценочной деятельности, не хватает знаний, навыков в выборе информационных средств и т.п.). Однако именно их преодоление является одной из главных целей этого метода. При выполнении проекта ученик попадает в среду «неопределенности», что и активизирует его познавательную деятельность: в психологии известно, что интерес возникает скорее в «зоне незнания», чем знания.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783">
        <w:rPr>
          <w:rFonts w:ascii="Times New Roman" w:hAnsi="Times New Roman"/>
          <w:sz w:val="24"/>
          <w:szCs w:val="24"/>
          <w:lang w:eastAsia="ru-RU"/>
        </w:rPr>
        <w:t>Психологический закон гласит: прежде чем ты хочешь призвать ребенка к какой-либо деятельности, заинтересуй его ею, позаботься о том, чтобы обнаружить, что он готов к этой деятельности, что у него напряжены все силы, необходимые для нее, и что ребенок будет действовать сам, преподавателю же остается только руково</w:t>
      </w:r>
      <w:r w:rsidRPr="00623783">
        <w:rPr>
          <w:rFonts w:ascii="Times New Roman" w:hAnsi="Times New Roman"/>
          <w:sz w:val="24"/>
          <w:szCs w:val="24"/>
          <w:lang w:eastAsia="ru-RU"/>
        </w:rPr>
        <w:softHyphen/>
        <w:t>дить и направлять его деятельность.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783">
        <w:rPr>
          <w:rFonts w:ascii="Times New Roman" w:hAnsi="Times New Roman"/>
          <w:b/>
          <w:bCs/>
          <w:sz w:val="24"/>
          <w:szCs w:val="24"/>
          <w:lang w:eastAsia="ru-RU"/>
        </w:rPr>
        <w:t>Задачи проектной деятельности:</w:t>
      </w:r>
      <w:r w:rsidRPr="00623783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783">
        <w:rPr>
          <w:rFonts w:ascii="Times New Roman" w:hAnsi="Times New Roman"/>
          <w:sz w:val="24"/>
          <w:szCs w:val="24"/>
          <w:lang w:eastAsia="ru-RU"/>
        </w:rPr>
        <w:t>Обучение планированию;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783">
        <w:rPr>
          <w:rFonts w:ascii="Times New Roman" w:hAnsi="Times New Roman"/>
          <w:sz w:val="24"/>
          <w:szCs w:val="24"/>
          <w:lang w:eastAsia="ru-RU"/>
        </w:rPr>
        <w:t>Формирование навыков сбора и обработки информации, материалов;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783">
        <w:rPr>
          <w:rFonts w:ascii="Times New Roman" w:hAnsi="Times New Roman"/>
          <w:sz w:val="24"/>
          <w:szCs w:val="24"/>
          <w:lang w:eastAsia="ru-RU"/>
        </w:rPr>
        <w:t>Умение анализировать;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783">
        <w:rPr>
          <w:rFonts w:ascii="Times New Roman" w:hAnsi="Times New Roman"/>
          <w:sz w:val="24"/>
          <w:szCs w:val="24"/>
          <w:lang w:eastAsia="ru-RU"/>
        </w:rPr>
        <w:t>Умение составлять письменный отчет;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783">
        <w:rPr>
          <w:rFonts w:ascii="Times New Roman" w:hAnsi="Times New Roman"/>
          <w:sz w:val="24"/>
          <w:szCs w:val="24"/>
          <w:lang w:eastAsia="ru-RU"/>
        </w:rPr>
        <w:t>Формирование позитивного отношения к работе.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3783">
        <w:rPr>
          <w:rFonts w:ascii="Times New Roman" w:hAnsi="Times New Roman"/>
          <w:b/>
          <w:sz w:val="24"/>
          <w:szCs w:val="24"/>
        </w:rPr>
        <w:t>Задачи исследовательской деятельности</w:t>
      </w:r>
      <w:r w:rsidRPr="00623783">
        <w:rPr>
          <w:rFonts w:ascii="Times New Roman" w:hAnsi="Times New Roman"/>
          <w:sz w:val="24"/>
          <w:szCs w:val="24"/>
        </w:rPr>
        <w:t xml:space="preserve"> в рамках проектной работы специфичны для каждого возраста.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3783">
        <w:rPr>
          <w:rFonts w:ascii="Times New Roman" w:hAnsi="Times New Roman"/>
          <w:sz w:val="24"/>
          <w:szCs w:val="24"/>
        </w:rPr>
        <w:t>В младшем возрасте начальной школы (1-2-е классы) – это: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3783">
        <w:rPr>
          <w:rFonts w:ascii="Times New Roman" w:hAnsi="Times New Roman"/>
          <w:sz w:val="24"/>
          <w:szCs w:val="24"/>
        </w:rPr>
        <w:t>- вхождение детей в проблемную игровую ситуацию (ведущая роль учителя);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3783">
        <w:rPr>
          <w:rFonts w:ascii="Times New Roman" w:hAnsi="Times New Roman"/>
          <w:sz w:val="24"/>
          <w:szCs w:val="24"/>
        </w:rPr>
        <w:t>- активизация желания искать пути разрешения проблемной ситуации (вместе с учителем);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3783">
        <w:rPr>
          <w:rFonts w:ascii="Times New Roman" w:hAnsi="Times New Roman"/>
          <w:sz w:val="24"/>
          <w:szCs w:val="24"/>
        </w:rPr>
        <w:t>- формирование начальных предпосылок исследовательской деятельности (практические опыты).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3783">
        <w:rPr>
          <w:rFonts w:ascii="Times New Roman" w:hAnsi="Times New Roman"/>
          <w:sz w:val="24"/>
          <w:szCs w:val="24"/>
        </w:rPr>
        <w:t>- В старших классах начальной школы (3-4-е классы) – это: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3783">
        <w:rPr>
          <w:rFonts w:ascii="Times New Roman" w:hAnsi="Times New Roman"/>
          <w:sz w:val="24"/>
          <w:szCs w:val="24"/>
        </w:rPr>
        <w:t>- формирование предпосылок поисковой деятельности, интеллектуальной инициативы;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3783">
        <w:rPr>
          <w:rFonts w:ascii="Times New Roman" w:hAnsi="Times New Roman"/>
          <w:sz w:val="24"/>
          <w:szCs w:val="24"/>
        </w:rPr>
        <w:t>- развитие умения определять возможные методы решения проблемы с помощью взрослого, а затем и самостоятельно;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3783">
        <w:rPr>
          <w:rFonts w:ascii="Times New Roman" w:hAnsi="Times New Roman"/>
          <w:sz w:val="24"/>
          <w:szCs w:val="24"/>
        </w:rPr>
        <w:t>- формирование умения применять данные методы, способствующие решению поставленной задачи, с использованием различных вариантов;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3783">
        <w:rPr>
          <w:rFonts w:ascii="Times New Roman" w:hAnsi="Times New Roman"/>
          <w:sz w:val="24"/>
          <w:szCs w:val="24"/>
        </w:rPr>
        <w:t>- развитие желания пользоваться специальной терминологией, ведение конструктивной беседы в процессе совместной исследовательской деятельности.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783">
        <w:rPr>
          <w:rFonts w:ascii="Times New Roman" w:hAnsi="Times New Roman"/>
          <w:sz w:val="24"/>
          <w:szCs w:val="24"/>
          <w:lang w:eastAsia="ru-RU"/>
        </w:rPr>
        <w:t xml:space="preserve">В процессе проектной и исследовательской деятельности детей наиболее эффективно формируются следующие </w:t>
      </w:r>
      <w:r w:rsidRPr="00623783">
        <w:rPr>
          <w:rFonts w:ascii="Times New Roman" w:hAnsi="Times New Roman"/>
          <w:b/>
          <w:bCs/>
          <w:sz w:val="24"/>
          <w:szCs w:val="24"/>
          <w:lang w:eastAsia="ru-RU"/>
        </w:rPr>
        <w:t>учебные умения</w:t>
      </w:r>
      <w:r w:rsidRPr="00623783">
        <w:rPr>
          <w:rFonts w:ascii="Times New Roman" w:hAnsi="Times New Roman"/>
          <w:sz w:val="24"/>
          <w:szCs w:val="24"/>
          <w:lang w:eastAsia="ru-RU"/>
        </w:rPr>
        <w:t>: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783">
        <w:rPr>
          <w:rFonts w:ascii="Times New Roman" w:hAnsi="Times New Roman"/>
          <w:sz w:val="24"/>
          <w:szCs w:val="24"/>
          <w:lang w:eastAsia="ru-RU"/>
        </w:rPr>
        <w:t>познавательные;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783">
        <w:rPr>
          <w:rFonts w:ascii="Times New Roman" w:hAnsi="Times New Roman"/>
          <w:sz w:val="24"/>
          <w:szCs w:val="24"/>
          <w:lang w:eastAsia="ru-RU"/>
        </w:rPr>
        <w:t>практические;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783">
        <w:rPr>
          <w:rFonts w:ascii="Times New Roman" w:hAnsi="Times New Roman"/>
          <w:sz w:val="24"/>
          <w:szCs w:val="24"/>
          <w:lang w:eastAsia="ru-RU"/>
        </w:rPr>
        <w:t>самоконтроль;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783">
        <w:rPr>
          <w:rFonts w:ascii="Times New Roman" w:hAnsi="Times New Roman"/>
          <w:sz w:val="24"/>
          <w:szCs w:val="24"/>
          <w:lang w:eastAsia="ru-RU"/>
        </w:rPr>
        <w:t>организационные;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783">
        <w:rPr>
          <w:rFonts w:ascii="Times New Roman" w:hAnsi="Times New Roman"/>
          <w:sz w:val="24"/>
          <w:szCs w:val="24"/>
          <w:lang w:eastAsia="ru-RU"/>
        </w:rPr>
        <w:t>оценочные.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783">
        <w:rPr>
          <w:rFonts w:ascii="Times New Roman" w:hAnsi="Times New Roman"/>
          <w:sz w:val="24"/>
          <w:szCs w:val="24"/>
          <w:lang w:eastAsia="ru-RU"/>
        </w:rPr>
        <w:t>Каким же требованиям должен соответствовать проект, чтобы быть целесообразным?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783">
        <w:rPr>
          <w:rFonts w:ascii="Times New Roman" w:hAnsi="Times New Roman"/>
          <w:sz w:val="24"/>
          <w:szCs w:val="24"/>
          <w:lang w:eastAsia="ru-RU"/>
        </w:rPr>
        <w:t>1. Необходимо наличие социально значимой задачи (проблемы) – исследовательской, информационной, практической.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783">
        <w:rPr>
          <w:rFonts w:ascii="Times New Roman" w:hAnsi="Times New Roman"/>
          <w:sz w:val="24"/>
          <w:szCs w:val="24"/>
          <w:lang w:eastAsia="ru-RU"/>
        </w:rPr>
        <w:t>2. Выполнение проекта начинается с планирования действий по разрешению проблемы, т. е. с проектирования самого проекта; определяется вид продукта и форма презентации.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783">
        <w:rPr>
          <w:rFonts w:ascii="Times New Roman" w:hAnsi="Times New Roman"/>
          <w:sz w:val="24"/>
          <w:szCs w:val="24"/>
          <w:lang w:eastAsia="ru-RU"/>
        </w:rPr>
        <w:t>3. В каждом проекте обязательно должен быть воплощен результат исследовательской работы учащихся.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783">
        <w:rPr>
          <w:rFonts w:ascii="Times New Roman" w:hAnsi="Times New Roman"/>
          <w:sz w:val="24"/>
          <w:szCs w:val="24"/>
          <w:lang w:eastAsia="ru-RU"/>
        </w:rPr>
        <w:lastRenderedPageBreak/>
        <w:t>Таким образом, отличительная черта проектной деятельности – поиск информации, которая затем будет обработана, осмыслена и представлена участниками проектной группы.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783">
        <w:rPr>
          <w:rFonts w:ascii="Times New Roman" w:hAnsi="Times New Roman"/>
          <w:sz w:val="24"/>
          <w:szCs w:val="24"/>
          <w:lang w:eastAsia="ru-RU"/>
        </w:rPr>
        <w:t>Результатом работы над проектом (иначе говоря, выходом проекта) является продукт.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783">
        <w:rPr>
          <w:rFonts w:ascii="Times New Roman" w:hAnsi="Times New Roman"/>
          <w:sz w:val="24"/>
          <w:szCs w:val="24"/>
          <w:lang w:eastAsia="ru-RU"/>
        </w:rPr>
        <w:t xml:space="preserve">Подготовительный продукт должен быть представлен заказчику или представителям общественности, представлен достаточно убедительно как наиболее приемлемое средство решения проблемы. 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783">
        <w:rPr>
          <w:rFonts w:ascii="Times New Roman" w:hAnsi="Times New Roman"/>
          <w:sz w:val="24"/>
          <w:szCs w:val="24"/>
          <w:lang w:eastAsia="ru-RU"/>
        </w:rPr>
        <w:t>Таким образом, проект требует на завершающем этапе презентации своего продукта. П</w:t>
      </w:r>
      <w:r w:rsidRPr="00623783">
        <w:rPr>
          <w:rFonts w:ascii="Times New Roman" w:hAnsi="Times New Roman"/>
          <w:bCs/>
          <w:sz w:val="24"/>
          <w:szCs w:val="24"/>
          <w:lang w:eastAsia="ru-RU"/>
        </w:rPr>
        <w:t>роект- это совокупность</w:t>
      </w:r>
      <w:r w:rsidRPr="0062378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623783">
        <w:rPr>
          <w:rFonts w:ascii="Times New Roman" w:hAnsi="Times New Roman"/>
          <w:bCs/>
          <w:sz w:val="24"/>
          <w:szCs w:val="24"/>
          <w:lang w:eastAsia="ru-RU"/>
        </w:rPr>
        <w:t xml:space="preserve">«шести П»: 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783">
        <w:rPr>
          <w:rFonts w:ascii="Times New Roman" w:hAnsi="Times New Roman"/>
          <w:sz w:val="24"/>
          <w:szCs w:val="24"/>
          <w:lang w:eastAsia="ru-RU"/>
        </w:rPr>
        <w:t>Проблема.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783">
        <w:rPr>
          <w:rFonts w:ascii="Times New Roman" w:hAnsi="Times New Roman"/>
          <w:sz w:val="24"/>
          <w:szCs w:val="24"/>
          <w:lang w:eastAsia="ru-RU"/>
        </w:rPr>
        <w:t>Проектирование (планирование).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783">
        <w:rPr>
          <w:rFonts w:ascii="Times New Roman" w:hAnsi="Times New Roman"/>
          <w:sz w:val="24"/>
          <w:szCs w:val="24"/>
          <w:lang w:eastAsia="ru-RU"/>
        </w:rPr>
        <w:t>Поиск информации.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783">
        <w:rPr>
          <w:rFonts w:ascii="Times New Roman" w:hAnsi="Times New Roman"/>
          <w:sz w:val="24"/>
          <w:szCs w:val="24"/>
          <w:lang w:eastAsia="ru-RU"/>
        </w:rPr>
        <w:t>Продукт.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783">
        <w:rPr>
          <w:rFonts w:ascii="Times New Roman" w:hAnsi="Times New Roman"/>
          <w:sz w:val="24"/>
          <w:szCs w:val="24"/>
          <w:lang w:eastAsia="ru-RU"/>
        </w:rPr>
        <w:t>презентация.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783">
        <w:rPr>
          <w:rFonts w:ascii="Times New Roman" w:hAnsi="Times New Roman"/>
          <w:sz w:val="24"/>
          <w:szCs w:val="24"/>
          <w:lang w:eastAsia="ru-RU"/>
        </w:rPr>
        <w:t>Портфолио (папка, в которой собраны все рабочие материалы проекта, в том числе черновики, дневные планы и отчеты и т. д.)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783">
        <w:rPr>
          <w:rFonts w:ascii="Times New Roman" w:hAnsi="Times New Roman"/>
          <w:sz w:val="24"/>
          <w:szCs w:val="24"/>
          <w:lang w:eastAsia="ru-RU"/>
        </w:rPr>
        <w:t>Необходимо помнить, что презентация (защита) проекта должна быть публичной, с привлечением как авторов других проектов, так и зрителей. По итогам защиты поощряются не только те, кто хорошо проводил свою защиту, но и в особенности те дети, кто задавал умные, интересные вопросы. Особое внимание хочется обратить на то, что педагог не должен допустить присуждения мест за проект. В начальной школе должен быть поощрен каждый ученик, участвовавший в выполнении проекта. Для этого необходимо заранее продумать виды призов для всех участников проекта, равноценных по виду и значимости. Как вариант, это могут быть грамоты участника проекта, с прописанными номинациями, уточняющими особенность каждого проекта.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783">
        <w:rPr>
          <w:rFonts w:ascii="Times New Roman" w:hAnsi="Times New Roman"/>
          <w:sz w:val="24"/>
          <w:szCs w:val="24"/>
          <w:lang w:eastAsia="ru-RU"/>
        </w:rPr>
        <w:t>Это даст возможность учащимся почувствовать значимость проделанной работы, создаст мотивацию на участие в проектной деятельности в будущем.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78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Содержание проектной деятельности: 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783">
        <w:rPr>
          <w:rFonts w:ascii="Times New Roman" w:hAnsi="Times New Roman"/>
          <w:sz w:val="24"/>
          <w:szCs w:val="24"/>
          <w:lang w:eastAsia="ru-RU"/>
        </w:rPr>
        <w:t>1. Руководителем проекта является учитель, координирующий проект.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783">
        <w:rPr>
          <w:rFonts w:ascii="Times New Roman" w:hAnsi="Times New Roman"/>
          <w:sz w:val="24"/>
          <w:szCs w:val="24"/>
          <w:lang w:eastAsia="ru-RU"/>
        </w:rPr>
        <w:t>2. Темы проектов могут предлагаться как учителем, так и учениками.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783">
        <w:rPr>
          <w:rFonts w:ascii="Times New Roman" w:hAnsi="Times New Roman"/>
          <w:sz w:val="24"/>
          <w:szCs w:val="24"/>
          <w:lang w:eastAsia="ru-RU"/>
        </w:rPr>
        <w:t>3. Проект может быть индивидуальным или групповым.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783">
        <w:rPr>
          <w:rFonts w:ascii="Times New Roman" w:hAnsi="Times New Roman"/>
          <w:b/>
          <w:bCs/>
          <w:sz w:val="24"/>
          <w:szCs w:val="24"/>
          <w:lang w:eastAsia="ru-RU"/>
        </w:rPr>
        <w:t>Девизом</w:t>
      </w:r>
      <w:r w:rsidRPr="00623783">
        <w:rPr>
          <w:rFonts w:ascii="Times New Roman" w:hAnsi="Times New Roman"/>
          <w:sz w:val="24"/>
          <w:szCs w:val="24"/>
          <w:lang w:eastAsia="ru-RU"/>
        </w:rPr>
        <w:t xml:space="preserve"> для участников проектной деятельности являются слова: «Я знаю, для чего мне надо то, что я познаю. Я знаю, где и как эти знания применить». 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783">
        <w:rPr>
          <w:rFonts w:ascii="Times New Roman" w:hAnsi="Times New Roman"/>
          <w:sz w:val="24"/>
          <w:szCs w:val="24"/>
          <w:lang w:eastAsia="ru-RU"/>
        </w:rPr>
        <w:t>Если ученик получит в школе исследовательские навыки ориентирования в потоке информации, научится анализировать ее, обобщать, видеть тенденцию, сопоставлять факты, делать выводы и заключения, то он в силу более высокого образовательного уровня легче будет адаптироваться в дальнейшей жизни, правильно выберет будущую профессию, будет жить творческой жизнью.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23783">
        <w:rPr>
          <w:rFonts w:ascii="Times New Roman" w:hAnsi="Times New Roman"/>
          <w:b/>
          <w:sz w:val="24"/>
          <w:szCs w:val="24"/>
        </w:rPr>
        <w:t>Классификация проектов.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23783">
        <w:rPr>
          <w:rFonts w:ascii="Times New Roman" w:hAnsi="Times New Roman"/>
          <w:sz w:val="24"/>
          <w:szCs w:val="24"/>
        </w:rPr>
        <w:t>Учебный проект как комплексный и многоцелевой метод имеет большое количество видов и разновидностей. Чтобы разобраться в них, требуются по крайней мере три основные классификации.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23783">
        <w:rPr>
          <w:rFonts w:ascii="Times New Roman" w:hAnsi="Times New Roman"/>
          <w:sz w:val="24"/>
          <w:szCs w:val="24"/>
        </w:rPr>
        <w:t xml:space="preserve">Самая основная определяет содержательную специфику каждого проекта </w:t>
      </w:r>
      <w:r w:rsidRPr="00623783">
        <w:rPr>
          <w:rFonts w:ascii="Times New Roman" w:hAnsi="Times New Roman"/>
          <w:b/>
          <w:sz w:val="24"/>
          <w:szCs w:val="24"/>
          <w:u w:val="single"/>
        </w:rPr>
        <w:t>(по доминирующей деятельности учащихся):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23783">
        <w:rPr>
          <w:rFonts w:ascii="Times New Roman" w:hAnsi="Times New Roman"/>
          <w:b/>
          <w:sz w:val="24"/>
          <w:szCs w:val="24"/>
        </w:rPr>
        <w:t>Практико</w:t>
      </w:r>
      <w:proofErr w:type="spellEnd"/>
      <w:r w:rsidRPr="00623783">
        <w:rPr>
          <w:rFonts w:ascii="Times New Roman" w:hAnsi="Times New Roman"/>
          <w:b/>
          <w:sz w:val="24"/>
          <w:szCs w:val="24"/>
        </w:rPr>
        <w:t xml:space="preserve"> – ориентированный проект</w:t>
      </w:r>
      <w:r w:rsidRPr="00623783">
        <w:rPr>
          <w:rFonts w:ascii="Times New Roman" w:hAnsi="Times New Roman"/>
          <w:sz w:val="24"/>
          <w:szCs w:val="24"/>
        </w:rPr>
        <w:t xml:space="preserve"> нацелен на социальные интересы самих участников проекта или внешнего заказчика. Продукт заранее определен и может быть использован в жизни класса, школы, микрорайона, города, государства. Палитра разнообразна – от учебного пособия для кабинета физики до пакета рекомендаций по восстановлению экономики России. Важно оценить реальность использования продукта на практике и его способность решить поставленную проблему.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3783">
        <w:rPr>
          <w:rFonts w:ascii="Times New Roman" w:hAnsi="Times New Roman"/>
          <w:b/>
          <w:sz w:val="24"/>
          <w:szCs w:val="24"/>
        </w:rPr>
        <w:t>Исследовательский проект</w:t>
      </w:r>
      <w:r w:rsidRPr="00623783">
        <w:rPr>
          <w:rFonts w:ascii="Times New Roman" w:hAnsi="Times New Roman"/>
          <w:sz w:val="24"/>
          <w:szCs w:val="24"/>
        </w:rPr>
        <w:t xml:space="preserve"> по структуре напоминает подлинно научное исследование. Он включает обоснование актуальности выбранной темы, обозначение задач исследования, обязательное выдвижение гипотезы с последующей ее проверкой, обсуждение полученных </w:t>
      </w:r>
      <w:r w:rsidRPr="00623783">
        <w:rPr>
          <w:rFonts w:ascii="Times New Roman" w:hAnsi="Times New Roman"/>
          <w:sz w:val="24"/>
          <w:szCs w:val="24"/>
        </w:rPr>
        <w:lastRenderedPageBreak/>
        <w:t>результатов. При этом используются методы современной науки: лабораторный эксперимент, моделирование, социологический опрос и другие.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3783">
        <w:rPr>
          <w:rFonts w:ascii="Times New Roman" w:hAnsi="Times New Roman"/>
          <w:b/>
          <w:sz w:val="24"/>
          <w:szCs w:val="24"/>
        </w:rPr>
        <w:t>Информационный проект</w:t>
      </w:r>
      <w:r w:rsidRPr="00623783">
        <w:rPr>
          <w:rFonts w:ascii="Times New Roman" w:hAnsi="Times New Roman"/>
          <w:sz w:val="24"/>
          <w:szCs w:val="24"/>
        </w:rPr>
        <w:t xml:space="preserve"> направлен на сбор информации о каком-то объекте, явлении с целью ее анализа, обобщения и представления для широкой аудитории. Выходом такого проекта часто являются публикации в СМИ, в том числе в интернете. Результатом такого проекта может быть и создание информационной среды класса или школы.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3783">
        <w:rPr>
          <w:rFonts w:ascii="Times New Roman" w:hAnsi="Times New Roman"/>
          <w:b/>
          <w:sz w:val="24"/>
          <w:szCs w:val="24"/>
        </w:rPr>
        <w:t>Творческий проект</w:t>
      </w:r>
      <w:r w:rsidRPr="00623783">
        <w:rPr>
          <w:rFonts w:ascii="Times New Roman" w:hAnsi="Times New Roman"/>
          <w:sz w:val="24"/>
          <w:szCs w:val="24"/>
        </w:rPr>
        <w:t xml:space="preserve"> предполагает максимально свободный и нетрадиционный подход к оформлению результатов. Это могут быть альманахи, театрализации, спортивные игры, произведения изобразительного или декоративно-прикладного искусства, видеоальбомы и т. п.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3783">
        <w:rPr>
          <w:rFonts w:ascii="Times New Roman" w:hAnsi="Times New Roman"/>
          <w:b/>
          <w:sz w:val="24"/>
          <w:szCs w:val="24"/>
        </w:rPr>
        <w:t>Ролевой проект</w:t>
      </w:r>
      <w:r w:rsidRPr="00623783">
        <w:rPr>
          <w:rFonts w:ascii="Times New Roman" w:hAnsi="Times New Roman"/>
          <w:sz w:val="24"/>
          <w:szCs w:val="24"/>
        </w:rPr>
        <w:t xml:space="preserve">. Разработка и реализация такого проекта наиболее сложна. Участвуя в нем, проектанты берут на себя роли литературных или исторических персонажей, выдуманных героев и т. п. Результат проекта остается открытым до самого окончания. 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3783">
        <w:rPr>
          <w:rFonts w:ascii="Times New Roman" w:hAnsi="Times New Roman"/>
          <w:sz w:val="24"/>
          <w:szCs w:val="24"/>
        </w:rPr>
        <w:t>Конечно, все пять перечисленных целевых направлений деятельности учащихся-проектантов реализуются в каждом проекте. В этом смысле любой проект – исследовательский, точно так же как любой – творческий, ролевой, практико-ориентированный или информационный. Поэтому речь идет не о единственной, а о доминирующей деятельности участников того или иного проекта.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3783">
        <w:rPr>
          <w:rFonts w:ascii="Times New Roman" w:hAnsi="Times New Roman"/>
          <w:b/>
          <w:sz w:val="24"/>
          <w:szCs w:val="24"/>
          <w:u w:val="single"/>
        </w:rPr>
        <w:t>Классификация по комплексности</w:t>
      </w:r>
      <w:r w:rsidRPr="00623783">
        <w:rPr>
          <w:rFonts w:ascii="Times New Roman" w:hAnsi="Times New Roman"/>
          <w:sz w:val="24"/>
          <w:szCs w:val="24"/>
        </w:rPr>
        <w:t xml:space="preserve"> (иначе говоря, по предметно- содержательной области) по которой можно выделить два типа проектов.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3783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623783">
        <w:rPr>
          <w:rFonts w:ascii="Times New Roman" w:hAnsi="Times New Roman"/>
          <w:b/>
          <w:sz w:val="24"/>
          <w:szCs w:val="24"/>
        </w:rPr>
        <w:t>Монопроекты</w:t>
      </w:r>
      <w:proofErr w:type="spellEnd"/>
      <w:r w:rsidRPr="00623783">
        <w:rPr>
          <w:rFonts w:ascii="Times New Roman" w:hAnsi="Times New Roman"/>
          <w:sz w:val="24"/>
          <w:szCs w:val="24"/>
        </w:rPr>
        <w:t xml:space="preserve"> проводятся, как правило, в рамках одного предмета или одной области знания, хотя и могут использовать информацию из других областей знания и деятельности. Руководителем такого проекта выступает учитель- предметник, консультантом – учитель другой дисциплины. Такие проекты могут быть, например, литературно-творческими, естественно-научными, экологическими, языковыми (лингвистическими), спортивными, историческими, географическими, музыкальными. Интеграция осуществляется в данном случае на этапе подготовки продукта и презентации: например, музыкальное оформление спортивного праздника.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3783">
        <w:rPr>
          <w:rFonts w:ascii="Times New Roman" w:hAnsi="Times New Roman"/>
          <w:b/>
          <w:sz w:val="24"/>
          <w:szCs w:val="24"/>
        </w:rPr>
        <w:t xml:space="preserve">2. </w:t>
      </w:r>
      <w:proofErr w:type="spellStart"/>
      <w:r w:rsidRPr="00623783">
        <w:rPr>
          <w:rFonts w:ascii="Times New Roman" w:hAnsi="Times New Roman"/>
          <w:b/>
          <w:sz w:val="24"/>
          <w:szCs w:val="24"/>
        </w:rPr>
        <w:t>Межпредметные</w:t>
      </w:r>
      <w:proofErr w:type="spellEnd"/>
      <w:r w:rsidRPr="00623783">
        <w:rPr>
          <w:rFonts w:ascii="Times New Roman" w:hAnsi="Times New Roman"/>
          <w:sz w:val="24"/>
          <w:szCs w:val="24"/>
        </w:rPr>
        <w:t xml:space="preserve"> проекты выполняются исключительно во внеурочное время и под руководством нескольких специалистов в различных областях знания. Они требуют глубокой содержательной интеграции уже на этапе постановки проблемы.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3783">
        <w:rPr>
          <w:rFonts w:ascii="Times New Roman" w:hAnsi="Times New Roman"/>
          <w:b/>
          <w:sz w:val="24"/>
          <w:szCs w:val="24"/>
        </w:rPr>
        <w:t>Проекты могут различаться и по характеру контактов между участниками</w:t>
      </w:r>
      <w:r w:rsidRPr="00623783">
        <w:rPr>
          <w:rFonts w:ascii="Times New Roman" w:hAnsi="Times New Roman"/>
          <w:sz w:val="24"/>
          <w:szCs w:val="24"/>
        </w:rPr>
        <w:t xml:space="preserve">. Они могут быть: </w:t>
      </w:r>
      <w:proofErr w:type="spellStart"/>
      <w:r w:rsidRPr="00623783">
        <w:rPr>
          <w:rFonts w:ascii="Times New Roman" w:hAnsi="Times New Roman"/>
          <w:sz w:val="24"/>
          <w:szCs w:val="24"/>
        </w:rPr>
        <w:t>внутриклассными</w:t>
      </w:r>
      <w:proofErr w:type="spellEnd"/>
      <w:r w:rsidRPr="0062378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3783">
        <w:rPr>
          <w:rFonts w:ascii="Times New Roman" w:hAnsi="Times New Roman"/>
          <w:sz w:val="24"/>
          <w:szCs w:val="24"/>
        </w:rPr>
        <w:t>внутришкольными</w:t>
      </w:r>
      <w:proofErr w:type="spellEnd"/>
      <w:r w:rsidRPr="00623783">
        <w:rPr>
          <w:rFonts w:ascii="Times New Roman" w:hAnsi="Times New Roman"/>
          <w:sz w:val="24"/>
          <w:szCs w:val="24"/>
        </w:rPr>
        <w:t>, региональными (разного масштаба), межрегиональными (в рамках одного государства), международными.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3783">
        <w:rPr>
          <w:rFonts w:ascii="Times New Roman" w:hAnsi="Times New Roman"/>
          <w:b/>
          <w:sz w:val="24"/>
          <w:szCs w:val="24"/>
        </w:rPr>
        <w:t>Классификация проектов по продолжительности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3783">
        <w:rPr>
          <w:rFonts w:ascii="Times New Roman" w:hAnsi="Times New Roman"/>
          <w:b/>
          <w:sz w:val="24"/>
          <w:szCs w:val="24"/>
        </w:rPr>
        <w:t>1. Мини-проекты</w:t>
      </w:r>
      <w:r w:rsidRPr="00623783">
        <w:rPr>
          <w:rFonts w:ascii="Times New Roman" w:hAnsi="Times New Roman"/>
          <w:sz w:val="24"/>
          <w:szCs w:val="24"/>
        </w:rPr>
        <w:t xml:space="preserve"> могут укладываться в один урок или менее. Их разработка наиболее эффективна на уроках иностранного языка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3783">
        <w:rPr>
          <w:rFonts w:ascii="Times New Roman" w:hAnsi="Times New Roman"/>
          <w:b/>
          <w:sz w:val="24"/>
          <w:szCs w:val="24"/>
        </w:rPr>
        <w:t>2. Краткосрочные проекты</w:t>
      </w:r>
      <w:r w:rsidRPr="00623783">
        <w:rPr>
          <w:rFonts w:ascii="Times New Roman" w:hAnsi="Times New Roman"/>
          <w:sz w:val="24"/>
          <w:szCs w:val="24"/>
        </w:rPr>
        <w:t xml:space="preserve"> требуют выделения 4-6 уроков. Уроки используются для координации деятельности участников проектных групп, тогда как основная работа по сбору информации, изготовлению продукта и подготовке презентации осуществляется во внеклассной работе и дома.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3783">
        <w:rPr>
          <w:rFonts w:ascii="Times New Roman" w:hAnsi="Times New Roman"/>
          <w:b/>
          <w:sz w:val="24"/>
          <w:szCs w:val="24"/>
        </w:rPr>
        <w:t>3. Недельные проекты</w:t>
      </w:r>
      <w:r w:rsidRPr="00623783">
        <w:rPr>
          <w:rFonts w:ascii="Times New Roman" w:hAnsi="Times New Roman"/>
          <w:sz w:val="24"/>
          <w:szCs w:val="24"/>
        </w:rPr>
        <w:t xml:space="preserve"> выполняются в группах в ходе проектной недели. Их выполнение занимает примерно 30-40 часов и целиком проходит при участии руководителя проекта. Возможно сочетание классных форм работы (мастерские, лекции, лабораторный эксперимент) с внеклассными (экскурсии и экспедиции, натурные видеосъемки и др.). Все это в сочетании с глубоким «погружением» в проект делает проектную неделю оптимальной формой организации проектной деятельности.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3783">
        <w:rPr>
          <w:rFonts w:ascii="Times New Roman" w:hAnsi="Times New Roman"/>
          <w:b/>
          <w:sz w:val="24"/>
          <w:szCs w:val="24"/>
        </w:rPr>
        <w:t>- Годичные проекты</w:t>
      </w:r>
      <w:r w:rsidRPr="00623783">
        <w:rPr>
          <w:rFonts w:ascii="Times New Roman" w:hAnsi="Times New Roman"/>
          <w:sz w:val="24"/>
          <w:szCs w:val="24"/>
        </w:rPr>
        <w:t xml:space="preserve"> могут выполняться как в группах, так и индивидуально. В ряде школ эта работа традиционно проводится в рамках ученических научных обществ. Весь годичный проект – от определения проблемы и темы до презентации (защиты) выполняются во внеурочное время.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3783">
        <w:rPr>
          <w:rFonts w:ascii="Times New Roman" w:hAnsi="Times New Roman"/>
          <w:sz w:val="24"/>
          <w:szCs w:val="24"/>
        </w:rPr>
        <w:t>С точки зрения организации в наибольшей степени отличаются друг от друга следующие популярные виды проектов: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3783">
        <w:rPr>
          <w:rFonts w:ascii="Times New Roman" w:hAnsi="Times New Roman"/>
          <w:sz w:val="24"/>
          <w:szCs w:val="24"/>
        </w:rPr>
        <w:t>- проекты, выполняемые в ходе уроков (мини-проекты и среднесрочные);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3783">
        <w:rPr>
          <w:rFonts w:ascii="Times New Roman" w:hAnsi="Times New Roman"/>
          <w:sz w:val="24"/>
          <w:szCs w:val="24"/>
        </w:rPr>
        <w:lastRenderedPageBreak/>
        <w:t>- проекты, выполняемые в ходе проектной недели;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3783">
        <w:rPr>
          <w:rFonts w:ascii="Times New Roman" w:hAnsi="Times New Roman"/>
          <w:sz w:val="24"/>
          <w:szCs w:val="24"/>
        </w:rPr>
        <w:t>- телекоммуникационные проекты (средне- и долгосрочные).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  <w:r w:rsidRPr="00623783">
        <w:rPr>
          <w:rStyle w:val="fontstyle01"/>
          <w:rFonts w:ascii="Times New Roman" w:hAnsi="Times New Roman"/>
          <w:b w:val="0"/>
          <w:sz w:val="24"/>
          <w:szCs w:val="24"/>
        </w:rPr>
        <w:t xml:space="preserve">При проведении проектной деятельности </w:t>
      </w:r>
      <w:r w:rsidRPr="00623783">
        <w:rPr>
          <w:rStyle w:val="fontstyle01"/>
          <w:rFonts w:ascii="Times New Roman" w:hAnsi="Times New Roman"/>
          <w:sz w:val="24"/>
          <w:szCs w:val="24"/>
        </w:rPr>
        <w:t>с детьми с ОВЗ по зрению</w:t>
      </w:r>
      <w:r w:rsidRPr="00623783">
        <w:rPr>
          <w:rStyle w:val="fontstyle01"/>
          <w:rFonts w:ascii="Times New Roman" w:hAnsi="Times New Roman"/>
          <w:b w:val="0"/>
          <w:sz w:val="24"/>
          <w:szCs w:val="24"/>
        </w:rPr>
        <w:t>, необходимо учитывать все те же стандарты, что в других видах учебной деятельности: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  <w:r w:rsidRPr="00623783">
        <w:rPr>
          <w:rStyle w:val="fontstyle01"/>
          <w:rFonts w:ascii="Times New Roman" w:hAnsi="Times New Roman"/>
          <w:b w:val="0"/>
          <w:sz w:val="24"/>
          <w:szCs w:val="24"/>
        </w:rPr>
        <w:t>1) создать соответствующие условия для зрительного восприятия;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  <w:r w:rsidRPr="00623783">
        <w:rPr>
          <w:rStyle w:val="fontstyle01"/>
          <w:rFonts w:ascii="Times New Roman" w:hAnsi="Times New Roman"/>
          <w:b w:val="0"/>
          <w:sz w:val="24"/>
          <w:szCs w:val="24"/>
        </w:rPr>
        <w:t>2) оптимально использовать наглядные пособия;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  <w:r w:rsidRPr="00623783">
        <w:rPr>
          <w:rStyle w:val="fontstyle01"/>
          <w:rFonts w:ascii="Times New Roman" w:hAnsi="Times New Roman"/>
          <w:b w:val="0"/>
          <w:sz w:val="24"/>
          <w:szCs w:val="24"/>
        </w:rPr>
        <w:t>3) применять специальные методы обучения и вести коррекционно-педагогическую работу с учетом особенностей нарушения зрения каждого ребенка;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  <w:r w:rsidRPr="00623783">
        <w:rPr>
          <w:rStyle w:val="fontstyle01"/>
          <w:rFonts w:ascii="Times New Roman" w:hAnsi="Times New Roman"/>
          <w:b w:val="0"/>
          <w:sz w:val="24"/>
          <w:szCs w:val="24"/>
        </w:rPr>
        <w:t>4) подходить к обучению индивидуально, учитывая психофизиологические особенности детей.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  <w:r w:rsidRPr="00623783">
        <w:rPr>
          <w:rStyle w:val="fontstyle01"/>
          <w:rFonts w:ascii="Times New Roman" w:hAnsi="Times New Roman"/>
          <w:b w:val="0"/>
          <w:sz w:val="24"/>
          <w:szCs w:val="24"/>
        </w:rPr>
        <w:t>Подбор наглядного материала (демонстрационного и раздаточного) для детей с нарушением зрения должен осуществляться с позиции возможностей его четкого и точного восприятия детьми, основываться на знании педагогом состояния основных зрительных функций ребенка (остроты зрения, поля зрения и т. д.).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3783">
        <w:rPr>
          <w:rStyle w:val="fontstyle01"/>
          <w:rFonts w:ascii="Times New Roman" w:hAnsi="Times New Roman"/>
          <w:b w:val="0"/>
          <w:sz w:val="24"/>
          <w:szCs w:val="24"/>
        </w:rPr>
        <w:t>Важно, чтобы у ребенка была постоянная возможность в конкретной предметно-развивающей ситуации убеждаться в реальности, достоверности, точности, правильности совершаемых действий; имелась бы возможность для удовлетворения своих познавательных интересов и потребностей.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  <w:r w:rsidRPr="00623783">
        <w:rPr>
          <w:rStyle w:val="fontstyle01"/>
          <w:rFonts w:ascii="Times New Roman" w:hAnsi="Times New Roman"/>
          <w:b w:val="0"/>
          <w:sz w:val="24"/>
          <w:szCs w:val="24"/>
        </w:rPr>
        <w:t xml:space="preserve">Важное значение в коррекции имеет </w:t>
      </w:r>
      <w:r w:rsidRPr="00623783">
        <w:rPr>
          <w:rStyle w:val="fontstyle21"/>
          <w:rFonts w:ascii="Times New Roman" w:hAnsi="Times New Roman"/>
          <w:sz w:val="24"/>
          <w:szCs w:val="24"/>
        </w:rPr>
        <w:t xml:space="preserve">принцип единства педагога и ребенка, </w:t>
      </w:r>
      <w:r w:rsidRPr="00623783">
        <w:rPr>
          <w:rStyle w:val="fontstyle01"/>
          <w:rFonts w:ascii="Times New Roman" w:hAnsi="Times New Roman"/>
          <w:b w:val="0"/>
          <w:sz w:val="24"/>
          <w:szCs w:val="24"/>
        </w:rPr>
        <w:t>включающий такие критерии: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  <w:r w:rsidRPr="00623783">
        <w:rPr>
          <w:rStyle w:val="fontstyle01"/>
          <w:rFonts w:ascii="Times New Roman" w:hAnsi="Times New Roman"/>
          <w:b w:val="0"/>
          <w:sz w:val="24"/>
          <w:szCs w:val="24"/>
        </w:rPr>
        <w:t>1) соответствие содержания психолого-педагогического воздействия состоянию и уровню психофизического развития ребенка с нарушением зрения;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  <w:r w:rsidRPr="00623783">
        <w:rPr>
          <w:rStyle w:val="fontstyle01"/>
          <w:rFonts w:ascii="Times New Roman" w:hAnsi="Times New Roman"/>
          <w:b w:val="0"/>
          <w:sz w:val="24"/>
          <w:szCs w:val="24"/>
        </w:rPr>
        <w:t>2) оптимальная направленность коррекционной работы и ее процессов на достижение объективно обоснованных целей;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  <w:r w:rsidRPr="00623783">
        <w:rPr>
          <w:rStyle w:val="fontstyle01"/>
          <w:rFonts w:ascii="Times New Roman" w:hAnsi="Times New Roman"/>
          <w:b w:val="0"/>
          <w:sz w:val="24"/>
          <w:szCs w:val="24"/>
        </w:rPr>
        <w:t>3) обеспеченность практического взаимодействия ребенка с реальным миром.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23783">
        <w:rPr>
          <w:rStyle w:val="fontstyle01"/>
          <w:rFonts w:ascii="Times New Roman" w:hAnsi="Times New Roman"/>
          <w:b w:val="0"/>
          <w:sz w:val="24"/>
          <w:szCs w:val="24"/>
        </w:rPr>
        <w:t>Особое значение для коррекционного воздействия имеет взаимопонимание между педагогом и ребенком. Педагог внимательно изучает ребенка и помогает ему в процессе организованной деятельности, которая строится с учетом интересов, склонностей и познавательных возможностей. Эмоциональный комфорт ребенка в большей мере зависит от степени его доверия к педагогу как главному посреднику между ним и окружающей действительностью.</w:t>
      </w:r>
    </w:p>
    <w:p w:rsidR="00623783" w:rsidRPr="00623783" w:rsidRDefault="00623783" w:rsidP="006237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783">
        <w:rPr>
          <w:rFonts w:ascii="Times New Roman" w:hAnsi="Times New Roman"/>
          <w:sz w:val="24"/>
          <w:szCs w:val="24"/>
          <w:lang w:eastAsia="ru-RU"/>
        </w:rPr>
        <w:t xml:space="preserve">Образованный человек в современном обществе – это человек, не столько вооруженный знаниями, сколько умеющий добывать знания, применять их на практике и делать это целенаправленно. Возникает необходимость выйти за рамки сложившихся традиционных подходов, работать в режиме, побуждающем к поиску новой информации, самостоятельной продуктивной деятельности, направленной на развитие творческого мышления школьника. </w:t>
      </w:r>
      <w:bookmarkStart w:id="0" w:name="_GoBack"/>
      <w:bookmarkEnd w:id="0"/>
    </w:p>
    <w:sectPr w:rsidR="00623783" w:rsidRPr="00623783" w:rsidSect="00623783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641C3"/>
    <w:multiLevelType w:val="hybridMultilevel"/>
    <w:tmpl w:val="105AB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A1C97"/>
    <w:multiLevelType w:val="hybridMultilevel"/>
    <w:tmpl w:val="2C7E4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216DB"/>
    <w:multiLevelType w:val="hybridMultilevel"/>
    <w:tmpl w:val="0E005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83341"/>
    <w:multiLevelType w:val="hybridMultilevel"/>
    <w:tmpl w:val="F4B8C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444DC"/>
    <w:multiLevelType w:val="hybridMultilevel"/>
    <w:tmpl w:val="CDD86E1C"/>
    <w:lvl w:ilvl="0" w:tplc="907EA1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B6E24"/>
    <w:multiLevelType w:val="multilevel"/>
    <w:tmpl w:val="3F7A9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4E5E68"/>
    <w:multiLevelType w:val="hybridMultilevel"/>
    <w:tmpl w:val="FC3E9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A1A24"/>
    <w:multiLevelType w:val="hybridMultilevel"/>
    <w:tmpl w:val="1D84D5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12811"/>
    <w:multiLevelType w:val="hybridMultilevel"/>
    <w:tmpl w:val="ECB8D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156D36"/>
    <w:multiLevelType w:val="hybridMultilevel"/>
    <w:tmpl w:val="A81EF89A"/>
    <w:lvl w:ilvl="0" w:tplc="B9C43F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EE1F82"/>
    <w:multiLevelType w:val="hybridMultilevel"/>
    <w:tmpl w:val="38B4C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15485C"/>
    <w:multiLevelType w:val="hybridMultilevel"/>
    <w:tmpl w:val="CF663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D0CB4"/>
    <w:multiLevelType w:val="multilevel"/>
    <w:tmpl w:val="FFCE2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96752E"/>
    <w:multiLevelType w:val="hybridMultilevel"/>
    <w:tmpl w:val="2C8C5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8E05A4"/>
    <w:multiLevelType w:val="hybridMultilevel"/>
    <w:tmpl w:val="8BBC14AE"/>
    <w:lvl w:ilvl="0" w:tplc="B94C20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26226"/>
    <w:multiLevelType w:val="multilevel"/>
    <w:tmpl w:val="2FE61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C1E081B"/>
    <w:multiLevelType w:val="multilevel"/>
    <w:tmpl w:val="381013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C5C49F0"/>
    <w:multiLevelType w:val="hybridMultilevel"/>
    <w:tmpl w:val="4E548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4485B"/>
    <w:multiLevelType w:val="hybridMultilevel"/>
    <w:tmpl w:val="0B0C17E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8C6C4B"/>
    <w:multiLevelType w:val="hybridMultilevel"/>
    <w:tmpl w:val="AA283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260352"/>
    <w:multiLevelType w:val="hybridMultilevel"/>
    <w:tmpl w:val="271A8C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C876D9"/>
    <w:multiLevelType w:val="hybridMultilevel"/>
    <w:tmpl w:val="E12C1588"/>
    <w:lvl w:ilvl="0" w:tplc="B4F81CB6">
      <w:start w:val="2"/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483D1A92"/>
    <w:multiLevelType w:val="hybridMultilevel"/>
    <w:tmpl w:val="A23C4A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850920"/>
    <w:multiLevelType w:val="hybridMultilevel"/>
    <w:tmpl w:val="830C0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DF1E03"/>
    <w:multiLevelType w:val="hybridMultilevel"/>
    <w:tmpl w:val="9F98F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E62E0C"/>
    <w:multiLevelType w:val="multilevel"/>
    <w:tmpl w:val="40AED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sz w:val="27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981386"/>
    <w:multiLevelType w:val="multilevel"/>
    <w:tmpl w:val="79F42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DC2B9C"/>
    <w:multiLevelType w:val="hybridMultilevel"/>
    <w:tmpl w:val="2E9EE842"/>
    <w:lvl w:ilvl="0" w:tplc="D86E857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E85214"/>
    <w:multiLevelType w:val="multilevel"/>
    <w:tmpl w:val="FE688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C667AA0"/>
    <w:multiLevelType w:val="hybridMultilevel"/>
    <w:tmpl w:val="332CAC36"/>
    <w:lvl w:ilvl="0" w:tplc="B94C20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D2796B"/>
    <w:multiLevelType w:val="hybridMultilevel"/>
    <w:tmpl w:val="3E780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315985"/>
    <w:multiLevelType w:val="hybridMultilevel"/>
    <w:tmpl w:val="F6B66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7E253E"/>
    <w:multiLevelType w:val="hybridMultilevel"/>
    <w:tmpl w:val="9D460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1E7812"/>
    <w:multiLevelType w:val="hybridMultilevel"/>
    <w:tmpl w:val="33F48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AB1E06"/>
    <w:multiLevelType w:val="hybridMultilevel"/>
    <w:tmpl w:val="8C94A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B46F51"/>
    <w:multiLevelType w:val="hybridMultilevel"/>
    <w:tmpl w:val="3CF85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CE7D72"/>
    <w:multiLevelType w:val="hybridMultilevel"/>
    <w:tmpl w:val="0D386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0D5D0F"/>
    <w:multiLevelType w:val="hybridMultilevel"/>
    <w:tmpl w:val="C59C755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8E2420B"/>
    <w:multiLevelType w:val="hybridMultilevel"/>
    <w:tmpl w:val="244AB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A80736"/>
    <w:multiLevelType w:val="hybridMultilevel"/>
    <w:tmpl w:val="9160B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10B58"/>
    <w:multiLevelType w:val="hybridMultilevel"/>
    <w:tmpl w:val="2A52D204"/>
    <w:lvl w:ilvl="0" w:tplc="B94C20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E92DE5"/>
    <w:multiLevelType w:val="hybridMultilevel"/>
    <w:tmpl w:val="A5DA3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35"/>
  </w:num>
  <w:num w:numId="4">
    <w:abstractNumId w:val="20"/>
  </w:num>
  <w:num w:numId="5">
    <w:abstractNumId w:val="11"/>
  </w:num>
  <w:num w:numId="6">
    <w:abstractNumId w:val="14"/>
  </w:num>
  <w:num w:numId="7">
    <w:abstractNumId w:val="13"/>
  </w:num>
  <w:num w:numId="8">
    <w:abstractNumId w:val="36"/>
  </w:num>
  <w:num w:numId="9">
    <w:abstractNumId w:val="27"/>
  </w:num>
  <w:num w:numId="10">
    <w:abstractNumId w:val="0"/>
  </w:num>
  <w:num w:numId="11">
    <w:abstractNumId w:val="37"/>
  </w:num>
  <w:num w:numId="12">
    <w:abstractNumId w:val="1"/>
  </w:num>
  <w:num w:numId="13">
    <w:abstractNumId w:val="8"/>
  </w:num>
  <w:num w:numId="14">
    <w:abstractNumId w:val="40"/>
  </w:num>
  <w:num w:numId="15">
    <w:abstractNumId w:val="29"/>
  </w:num>
  <w:num w:numId="16">
    <w:abstractNumId w:val="6"/>
  </w:num>
  <w:num w:numId="17">
    <w:abstractNumId w:val="34"/>
  </w:num>
  <w:num w:numId="18">
    <w:abstractNumId w:val="2"/>
  </w:num>
  <w:num w:numId="19">
    <w:abstractNumId w:val="17"/>
  </w:num>
  <w:num w:numId="20">
    <w:abstractNumId w:val="22"/>
  </w:num>
  <w:num w:numId="21">
    <w:abstractNumId w:val="41"/>
  </w:num>
  <w:num w:numId="22">
    <w:abstractNumId w:val="31"/>
  </w:num>
  <w:num w:numId="23">
    <w:abstractNumId w:val="23"/>
  </w:num>
  <w:num w:numId="24">
    <w:abstractNumId w:val="19"/>
  </w:num>
  <w:num w:numId="25">
    <w:abstractNumId w:val="39"/>
  </w:num>
  <w:num w:numId="26">
    <w:abstractNumId w:val="24"/>
  </w:num>
  <w:num w:numId="27">
    <w:abstractNumId w:val="26"/>
  </w:num>
  <w:num w:numId="28">
    <w:abstractNumId w:val="16"/>
  </w:num>
  <w:num w:numId="29">
    <w:abstractNumId w:val="15"/>
  </w:num>
  <w:num w:numId="30">
    <w:abstractNumId w:val="18"/>
  </w:num>
  <w:num w:numId="31">
    <w:abstractNumId w:val="25"/>
  </w:num>
  <w:num w:numId="32">
    <w:abstractNumId w:val="3"/>
  </w:num>
  <w:num w:numId="33">
    <w:abstractNumId w:val="12"/>
  </w:num>
  <w:num w:numId="34">
    <w:abstractNumId w:val="5"/>
  </w:num>
  <w:num w:numId="35">
    <w:abstractNumId w:val="4"/>
  </w:num>
  <w:num w:numId="36">
    <w:abstractNumId w:val="28"/>
  </w:num>
  <w:num w:numId="37">
    <w:abstractNumId w:val="21"/>
  </w:num>
  <w:num w:numId="38">
    <w:abstractNumId w:val="33"/>
  </w:num>
  <w:num w:numId="39">
    <w:abstractNumId w:val="30"/>
  </w:num>
  <w:num w:numId="40">
    <w:abstractNumId w:val="32"/>
  </w:num>
  <w:num w:numId="41">
    <w:abstractNumId w:val="7"/>
  </w:num>
  <w:num w:numId="4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227"/>
    <w:rsid w:val="00001FEC"/>
    <w:rsid w:val="00025DE1"/>
    <w:rsid w:val="00034CC3"/>
    <w:rsid w:val="000A06D5"/>
    <w:rsid w:val="000B0AFE"/>
    <w:rsid w:val="000B2DED"/>
    <w:rsid w:val="000C71AB"/>
    <w:rsid w:val="001074F1"/>
    <w:rsid w:val="00124323"/>
    <w:rsid w:val="00132356"/>
    <w:rsid w:val="00150872"/>
    <w:rsid w:val="001A3D90"/>
    <w:rsid w:val="001A6B44"/>
    <w:rsid w:val="00217227"/>
    <w:rsid w:val="00223FCB"/>
    <w:rsid w:val="00232B8E"/>
    <w:rsid w:val="00280B0F"/>
    <w:rsid w:val="00285172"/>
    <w:rsid w:val="002F174E"/>
    <w:rsid w:val="003043C5"/>
    <w:rsid w:val="0035676C"/>
    <w:rsid w:val="00393261"/>
    <w:rsid w:val="003A129F"/>
    <w:rsid w:val="003A5769"/>
    <w:rsid w:val="003B2DC8"/>
    <w:rsid w:val="003D7B15"/>
    <w:rsid w:val="003E239B"/>
    <w:rsid w:val="0040224B"/>
    <w:rsid w:val="00434A1D"/>
    <w:rsid w:val="00436628"/>
    <w:rsid w:val="004913B8"/>
    <w:rsid w:val="004C339A"/>
    <w:rsid w:val="004D5DFB"/>
    <w:rsid w:val="004F25F3"/>
    <w:rsid w:val="00526A4B"/>
    <w:rsid w:val="005309A9"/>
    <w:rsid w:val="00540126"/>
    <w:rsid w:val="0054359B"/>
    <w:rsid w:val="005745FD"/>
    <w:rsid w:val="005838B1"/>
    <w:rsid w:val="00587164"/>
    <w:rsid w:val="005D7017"/>
    <w:rsid w:val="005E4ADA"/>
    <w:rsid w:val="005E7E70"/>
    <w:rsid w:val="0060117D"/>
    <w:rsid w:val="0060449F"/>
    <w:rsid w:val="006053B8"/>
    <w:rsid w:val="00606AD9"/>
    <w:rsid w:val="00623783"/>
    <w:rsid w:val="006332D8"/>
    <w:rsid w:val="006B7AD6"/>
    <w:rsid w:val="006D74DE"/>
    <w:rsid w:val="006E41B9"/>
    <w:rsid w:val="00703762"/>
    <w:rsid w:val="00724053"/>
    <w:rsid w:val="0074307B"/>
    <w:rsid w:val="007776E3"/>
    <w:rsid w:val="007A0E9F"/>
    <w:rsid w:val="007B5C7D"/>
    <w:rsid w:val="007D23C5"/>
    <w:rsid w:val="00834362"/>
    <w:rsid w:val="00892D01"/>
    <w:rsid w:val="008B6E2E"/>
    <w:rsid w:val="008E391B"/>
    <w:rsid w:val="008F6FAB"/>
    <w:rsid w:val="00916DD3"/>
    <w:rsid w:val="00941DC2"/>
    <w:rsid w:val="009546EB"/>
    <w:rsid w:val="009F0153"/>
    <w:rsid w:val="00A30941"/>
    <w:rsid w:val="00A37F69"/>
    <w:rsid w:val="00A56E88"/>
    <w:rsid w:val="00A71252"/>
    <w:rsid w:val="00A937EC"/>
    <w:rsid w:val="00AA0427"/>
    <w:rsid w:val="00AA4C90"/>
    <w:rsid w:val="00AC0A1F"/>
    <w:rsid w:val="00AD3D84"/>
    <w:rsid w:val="00AE4C47"/>
    <w:rsid w:val="00B1533A"/>
    <w:rsid w:val="00B34430"/>
    <w:rsid w:val="00B94D4A"/>
    <w:rsid w:val="00BE5F1F"/>
    <w:rsid w:val="00C0448C"/>
    <w:rsid w:val="00C37614"/>
    <w:rsid w:val="00C43701"/>
    <w:rsid w:val="00C43B7C"/>
    <w:rsid w:val="00C66E38"/>
    <w:rsid w:val="00CC5E35"/>
    <w:rsid w:val="00CE14EA"/>
    <w:rsid w:val="00D10002"/>
    <w:rsid w:val="00D1347A"/>
    <w:rsid w:val="00D1602F"/>
    <w:rsid w:val="00D25B99"/>
    <w:rsid w:val="00D36EAC"/>
    <w:rsid w:val="00D61798"/>
    <w:rsid w:val="00D764BE"/>
    <w:rsid w:val="00D821A0"/>
    <w:rsid w:val="00E04490"/>
    <w:rsid w:val="00E06946"/>
    <w:rsid w:val="00E32727"/>
    <w:rsid w:val="00EC59CE"/>
    <w:rsid w:val="00F61D58"/>
    <w:rsid w:val="00F71276"/>
    <w:rsid w:val="00F808B1"/>
    <w:rsid w:val="00FC4E0B"/>
    <w:rsid w:val="00FC7B45"/>
    <w:rsid w:val="00FE1DC9"/>
    <w:rsid w:val="00FE52D3"/>
    <w:rsid w:val="00FE6C49"/>
    <w:rsid w:val="00FF7270"/>
    <w:rsid w:val="00FF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42954"/>
  <w15:docId w15:val="{ACCE829E-B8D1-4586-A51D-72D4A1015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59B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E391B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8E39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rsid w:val="005435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54359B"/>
    <w:rPr>
      <w:rFonts w:ascii="Calibri-Bold" w:hAnsi="Calibri-Bold" w:hint="default"/>
      <w:b/>
      <w:bCs/>
      <w:i w:val="0"/>
      <w:iCs w:val="0"/>
      <w:color w:val="000000"/>
      <w:sz w:val="26"/>
      <w:szCs w:val="26"/>
    </w:rPr>
  </w:style>
  <w:style w:type="character" w:styleId="a3">
    <w:name w:val="Strong"/>
    <w:basedOn w:val="a0"/>
    <w:uiPriority w:val="22"/>
    <w:qFormat/>
    <w:rsid w:val="00232B8E"/>
    <w:rPr>
      <w:b/>
      <w:bCs/>
    </w:rPr>
  </w:style>
  <w:style w:type="paragraph" w:styleId="a4">
    <w:name w:val="Normal (Web)"/>
    <w:basedOn w:val="a"/>
    <w:uiPriority w:val="99"/>
    <w:unhideWhenUsed/>
    <w:rsid w:val="00232B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232B8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39"/>
    <w:rsid w:val="008B6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6B7AD6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B0AFE"/>
    <w:rPr>
      <w:color w:val="0000FF"/>
      <w:u w:val="single"/>
    </w:rPr>
  </w:style>
  <w:style w:type="paragraph" w:customStyle="1" w:styleId="default">
    <w:name w:val="default"/>
    <w:basedOn w:val="a"/>
    <w:rsid w:val="000B0A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5745F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745F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745FD"/>
    <w:rPr>
      <w:rFonts w:ascii="Calibri" w:eastAsia="Calibri" w:hAnsi="Calibri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745F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745FD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574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745FD"/>
    <w:rPr>
      <w:rFonts w:ascii="Tahoma" w:eastAsia="Calibri" w:hAnsi="Tahoma" w:cs="Tahoma"/>
      <w:sz w:val="16"/>
      <w:szCs w:val="16"/>
    </w:rPr>
  </w:style>
  <w:style w:type="character" w:customStyle="1" w:styleId="fontstyle21">
    <w:name w:val="fontstyle21"/>
    <w:basedOn w:val="a0"/>
    <w:rsid w:val="00E04490"/>
    <w:rPr>
      <w:rFonts w:ascii="SchoolBookC" w:hAnsi="SchoolBookC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8E391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E391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extended-textfull">
    <w:name w:val="extended-text__full"/>
    <w:basedOn w:val="a0"/>
    <w:rsid w:val="008E391B"/>
  </w:style>
  <w:style w:type="character" w:styleId="af0">
    <w:name w:val="FollowedHyperlink"/>
    <w:basedOn w:val="a0"/>
    <w:uiPriority w:val="99"/>
    <w:semiHidden/>
    <w:unhideWhenUsed/>
    <w:rsid w:val="008E391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2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01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32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20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7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E85561-4AB3-4A65-B7F3-193295B63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5</Pages>
  <Words>2427</Words>
  <Characters>13839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dimarik125@outlook.com</dc:creator>
  <cp:keywords/>
  <dc:description/>
  <cp:lastModifiedBy>Директор</cp:lastModifiedBy>
  <cp:revision>54</cp:revision>
  <dcterms:created xsi:type="dcterms:W3CDTF">2020-04-05T18:32:00Z</dcterms:created>
  <dcterms:modified xsi:type="dcterms:W3CDTF">2025-11-07T06:15:00Z</dcterms:modified>
</cp:coreProperties>
</file>