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84BAB" w14:textId="77777777" w:rsidR="00AB5FE8" w:rsidRDefault="00AB5FE8" w:rsidP="00AB5F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E8">
        <w:rPr>
          <w:rFonts w:ascii="Times New Roman" w:hAnsi="Times New Roman" w:cs="Times New Roman"/>
          <w:b/>
          <w:sz w:val="24"/>
          <w:szCs w:val="24"/>
        </w:rPr>
        <w:t xml:space="preserve">Путешествие как форма обучения географии во внеурочной деятельности: </w:t>
      </w:r>
    </w:p>
    <w:p w14:paraId="3760A57D" w14:textId="5D3EE4B1" w:rsidR="00AB5FE8" w:rsidRPr="00AB5FE8" w:rsidRDefault="00AB5FE8" w:rsidP="00AB5F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E8">
        <w:rPr>
          <w:rFonts w:ascii="Times New Roman" w:hAnsi="Times New Roman" w:cs="Times New Roman"/>
          <w:b/>
          <w:sz w:val="24"/>
          <w:szCs w:val="24"/>
        </w:rPr>
        <w:t>из опыта работы учителя</w:t>
      </w:r>
    </w:p>
    <w:p w14:paraId="11B98D12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65AB28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География – это не просто набор фактов и дат, это живая наука, открывающая нам мир во всем его многообразии. И как же лучше всего привить любовь к ней, как не через личное знакомство с изучаемыми территориями? В своей внеурочной деятельности я активно использую такой мощный инструмент, как путешествие. Это не обязательно должны быть дальние поездки; даже небольшие</w:t>
      </w:r>
      <w:bookmarkStart w:id="0" w:name="_GoBack"/>
      <w:bookmarkEnd w:id="0"/>
      <w:r w:rsidRPr="00AB5FE8">
        <w:rPr>
          <w:rFonts w:ascii="Times New Roman" w:hAnsi="Times New Roman" w:cs="Times New Roman"/>
          <w:sz w:val="24"/>
          <w:szCs w:val="24"/>
        </w:rPr>
        <w:t xml:space="preserve"> экскурсии по родному городу или окрестностям могут стать настоящим уроком географии, наполненным открытиями и впечатлениями.</w:t>
      </w:r>
    </w:p>
    <w:p w14:paraId="5563D92C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8F5D4D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Почему путешествие – эффективный метод обучения географии?</w:t>
      </w:r>
    </w:p>
    <w:p w14:paraId="00FB3788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8E06E4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Наглядность и практическое применение: Вместо того, чтобы видеть горы на карте или в учебнике, ученики могут увидеть их своими глазами, почувствовать их величие. Это помогает лучше понять такие понятия, как рельеф, климат, растительность.</w:t>
      </w:r>
    </w:p>
    <w:p w14:paraId="23AB324C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Формирование пространственного мышления: Путешествия развивают способность ориентироваться на местности, понимать взаимосвязи между объектами, строить маршруты.</w:t>
      </w:r>
    </w:p>
    <w:p w14:paraId="79B547E7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Развитие познавательного интереса: Новые места, необычные явления, знакомство с культурой и бытом других народов – все это пробуждает любопытство и желание узнать больше.</w:t>
      </w:r>
    </w:p>
    <w:p w14:paraId="3A944EE5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Формирование экологической культуры: Наблюдая за природой в естественной среде, ученики лучше осознают хрупкость экосистем и важность их сохранения.</w:t>
      </w:r>
    </w:p>
    <w:p w14:paraId="66A38945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Развитие коммуникативных навыков: В процессе путешествия ученики учатся работать в команде, общаться с местными жителями, делиться впечатлениями.</w:t>
      </w:r>
    </w:p>
    <w:p w14:paraId="2AD6135B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Эмоциональная составляющая: Путешествия оставляют яркие воспоминания, которые надолго закрепляют полученные знания и формируют позитивное отношение к предмету.</w:t>
      </w:r>
    </w:p>
    <w:p w14:paraId="71B14420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8F7710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Формы внеурочных географических путешествий:</w:t>
      </w:r>
    </w:p>
    <w:p w14:paraId="72D768F7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E2C8DC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Мой опыт показывает, что географические путешествия во внеурочной деятельности могут принимать самые разнообразные формы, в зависимости от возраста учеников, их интересов и доступных ресурсов:</w:t>
      </w:r>
    </w:p>
    <w:p w14:paraId="334086F3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85E8C0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Экскурсии по родному городу и окрестностям:</w:t>
      </w:r>
    </w:p>
    <w:p w14:paraId="253EEABD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C01818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"География моего района": Изучение истории улиц, парков, памятников, связанных с географическими названиями или природными объектами.</w:t>
      </w:r>
    </w:p>
    <w:p w14:paraId="59693CD7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"Промышленный туризм": Посещение местных предприятий, заводов, фабрик для понимания роли географического положения в их развитии.</w:t>
      </w:r>
    </w:p>
    <w:p w14:paraId="354FE224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"Природные уголки моего города": Исследование парков, скверов, берегов рек, наблюдение за растительным и животным миром.</w:t>
      </w:r>
    </w:p>
    <w:p w14:paraId="54A35758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"Водные ресурсы моего города": Экскурсия к реке, озеру, изучение их значения для жизни города.</w:t>
      </w:r>
    </w:p>
    <w:p w14:paraId="195AA3C3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492CAE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Поездки в близлежащие природные объекты:</w:t>
      </w:r>
    </w:p>
    <w:p w14:paraId="2343FBEF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24C8CF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"В гостях у природы": Поход в лес, на холмы, изучение рельефа, растительности, следов животных.</w:t>
      </w:r>
    </w:p>
    <w:p w14:paraId="58385D87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lastRenderedPageBreak/>
        <w:t>"Геология вокруг нас": Посещение карьеров, скал, изучение горных пород и их происхождения.</w:t>
      </w:r>
    </w:p>
    <w:p w14:paraId="0568E3F5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"Климатические особенности региона": Наблюдение за погодой в разных условиях, сбор данных для сравнения.</w:t>
      </w:r>
    </w:p>
    <w:p w14:paraId="23FDE54E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296C2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Тематические экскурсии и поездки:</w:t>
      </w:r>
    </w:p>
    <w:p w14:paraId="216E7DE0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DFB558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"По следам великих путешественников": Посещение музеев, памятников, связанных с известными исследователями.</w:t>
      </w:r>
    </w:p>
    <w:p w14:paraId="6F3CC8EF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"География моей страны": Поездки в соседние города или регионы с целью изучения их географических особенностей, культуры, истории.</w:t>
      </w:r>
    </w:p>
    <w:p w14:paraId="09F55C1C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"Экологические тропы": Участие в экскурсиях, посвященных охране природы, изучению редких видов растений и животных.</w:t>
      </w:r>
    </w:p>
    <w:p w14:paraId="24DB4536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FAF473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Виртуальные путешествия:</w:t>
      </w:r>
    </w:p>
    <w:p w14:paraId="58808C5C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95822F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"Географические квесты и викторины": Использование онлайн-ресурсов, карт, спутниковых снимков для проведения интерактивных игр.</w:t>
      </w:r>
    </w:p>
    <w:p w14:paraId="40B019F8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 xml:space="preserve">"Документальные фильмы и </w:t>
      </w:r>
      <w:proofErr w:type="spellStart"/>
      <w:r w:rsidRPr="00AB5FE8">
        <w:rPr>
          <w:rFonts w:ascii="Times New Roman" w:hAnsi="Times New Roman" w:cs="Times New Roman"/>
          <w:sz w:val="24"/>
          <w:szCs w:val="24"/>
        </w:rPr>
        <w:t>видеоэкскурсии</w:t>
      </w:r>
      <w:proofErr w:type="spellEnd"/>
      <w:r w:rsidRPr="00AB5FE8">
        <w:rPr>
          <w:rFonts w:ascii="Times New Roman" w:hAnsi="Times New Roman" w:cs="Times New Roman"/>
          <w:sz w:val="24"/>
          <w:szCs w:val="24"/>
        </w:rPr>
        <w:t>": Просмотр и обсуждение фильмов о различных уголках планеты.</w:t>
      </w:r>
    </w:p>
    <w:p w14:paraId="3EE11137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"Создание собственных виртуальных туров": Ученики могут исследовать информацию о выбранной стране или регионе и создавать презентации, видеоролики, интерактивные карты.</w:t>
      </w:r>
    </w:p>
    <w:p w14:paraId="5B5E47D1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F5F8CA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Как организовать эффективное географическое путешествие?</w:t>
      </w:r>
    </w:p>
    <w:p w14:paraId="59562B62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CB2BD0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Четкая цель: Перед каждой поездкой необходимо определить, какие географические понятия и явления будут изучаться.</w:t>
      </w:r>
    </w:p>
    <w:p w14:paraId="625CA2E7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Подготовка: Заранее изучить информацию о месте, составить маршрут, подготовить вопросы для учеников.</w:t>
      </w:r>
    </w:p>
    <w:p w14:paraId="16E257AE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Активное участие: Вовлекать</w:t>
      </w:r>
    </w:p>
    <w:p w14:paraId="044A66F0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5BA58F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EB2469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Активное участие: Вовлекать учеников в процесс наблюдения, сбора информации, фиксации наблюдений (фотографирование, зарисовки, ведение дневника).</w:t>
      </w:r>
    </w:p>
    <w:p w14:paraId="32E0923B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Использование инструментов: Предоставить ученикам компасы, карты, лупы, блокноты, фотоаппараты.</w:t>
      </w:r>
    </w:p>
    <w:p w14:paraId="6C56C336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Связь с учебным материалом: Постоянно проводить параллели между увиденным и тем, что изучается на уроках.</w:t>
      </w:r>
    </w:p>
    <w:p w14:paraId="578BF064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Рефлексия и подведение итогов: После путешествия обязательно провести обсуждение, собрать впечатления, проанализировать полученные знания. Это может быть устный рассказ, презентация, создание коллажа, написание эссе.</w:t>
      </w:r>
    </w:p>
    <w:p w14:paraId="2E921D3F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Безопасность: Обеспечить безопасность учеников на всех этапах путешествия, провести инструктаж.</w:t>
      </w:r>
    </w:p>
    <w:p w14:paraId="3678C976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D589F5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Примеры из моего опыта:</w:t>
      </w:r>
    </w:p>
    <w:p w14:paraId="651A70E4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69C274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"География нашего парка": Мы с учениками младших классов отправились в ближайший парк. Задача была – найти и описать различные типы деревьев, определить их возраст по внешним признакам, найти следы животных. Дети с азартом искали шишки, перья, наблюдали за птицами. По итогам мы создали "Книгу природы нашего парка" с рисунками и описаниями.</w:t>
      </w:r>
    </w:p>
    <w:p w14:paraId="6E55BDFF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lastRenderedPageBreak/>
        <w:t>"Река – артерия города": Для старшеклассников была организована экскурсия вдоль местной реки. Мы изучали ее береговую линию, растительность, влияние на городскую застройку. Ученики брали пробы воды (с соблюдением всех мер предосторожности), анализировали ее прозрачность и запах. Это помогло им лучше понять роль водных ресурсов и проблемы экологии.</w:t>
      </w:r>
    </w:p>
    <w:p w14:paraId="6A66C204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"Виртуальное путешествие в Антарктиду": В рамках темы "Полюса Земли" мы провели виртуальное путешествие. Используя интерактивные карты, 360-градусные панорамы и документальные фильмы, ученики "побывали" на станции "Восток", увидели пингвинов, айсберги, узнали о суровых климатических условиях. Затем они подготовили доклады о жизни и работе полярников.</w:t>
      </w:r>
    </w:p>
    <w:p w14:paraId="032E0054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CF4712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Заключение:</w:t>
      </w:r>
    </w:p>
    <w:p w14:paraId="28E64BFE" w14:textId="77777777" w:rsidR="00AB5FE8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A223F5" w14:textId="25FE2093" w:rsidR="00BE0B1C" w:rsidRPr="00AB5FE8" w:rsidRDefault="00AB5FE8" w:rsidP="00A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FE8">
        <w:rPr>
          <w:rFonts w:ascii="Times New Roman" w:hAnsi="Times New Roman" w:cs="Times New Roman"/>
          <w:sz w:val="24"/>
          <w:szCs w:val="24"/>
        </w:rPr>
        <w:t>Путешествие, будь то реальное или виртуальное, – это не просто развлечение, а мощный педагогический инструмент. Оно позволяет сделать географию живой, интересной и понятной. Внеурочная деятельность, основанная на географических путешествиях, способствует не только углублению знаний, но и развитию личности ученика, формированию у него активной жизненной позиции и любви к познанию окружающего мира. Я убеждена, что каждый учитель географии может найти свой уникальный путь в организации таких путешествий, делая уроки незабываемыми и вдохновляющими.</w:t>
      </w:r>
    </w:p>
    <w:sectPr w:rsidR="00BE0B1C" w:rsidRPr="00AB5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33D"/>
    <w:rsid w:val="0049433D"/>
    <w:rsid w:val="007D44E3"/>
    <w:rsid w:val="00AB5FE8"/>
    <w:rsid w:val="00BE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AF82"/>
  <w15:chartTrackingRefBased/>
  <w15:docId w15:val="{385FCF64-5067-4153-96CE-971EB4A6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924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Ксюша</cp:lastModifiedBy>
  <cp:revision>2</cp:revision>
  <dcterms:created xsi:type="dcterms:W3CDTF">2025-11-10T14:57:00Z</dcterms:created>
  <dcterms:modified xsi:type="dcterms:W3CDTF">2025-11-10T14:58:00Z</dcterms:modified>
</cp:coreProperties>
</file>