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5525D" w14:textId="3DFE7768" w:rsidR="002C4FD7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5603E">
        <w:rPr>
          <w:rFonts w:ascii="Times New Roman" w:hAnsi="Times New Roman" w:cs="Times New Roman"/>
          <w:b/>
          <w:bCs/>
          <w:sz w:val="28"/>
          <w:szCs w:val="28"/>
        </w:rPr>
        <w:t>Игровые технологии и их использование на уроках русского языка в начальной школе</w:t>
      </w:r>
    </w:p>
    <w:p w14:paraId="6B9FDC13" w14:textId="1D787118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Современные образовательные подходы делают ставку на активное включение обучающихся в учебную деятельность, создавая комфортные условия для успешного освоения материала. Использование игровых технологий особенно актуально в начальной школе, поскольку они эффективно мотивируют младших школьников, делая обучение русским языком интересным и доступным.</w:t>
      </w:r>
    </w:p>
    <w:p w14:paraId="7012FB5B" w14:textId="5BEFC478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Понятие игровых технологий</w:t>
      </w:r>
    </w:p>
    <w:p w14:paraId="2AF356B7" w14:textId="30976C4D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Игровая технология представляет собой методику обучения, основанную на интеграции элементов игры в учебно-воспитательный процесс. Она направлена на активизацию учебной деятельности, поддержку положительной эмоциональной атмосферы и развитие самостоятельности учащихся.</w:t>
      </w:r>
    </w:p>
    <w:p w14:paraId="7A244C8E" w14:textId="616C940C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При помощи игровых технологий педагог достигает одновременно нескольких важных образовательных целей:</w:t>
      </w:r>
    </w:p>
    <w:p w14:paraId="5D99E9DB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Формирование устойчивого интереса к учебе;</w:t>
      </w:r>
    </w:p>
    <w:p w14:paraId="74AD6394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Развитие когнитивных функций (мышления, памяти, внимания);</w:t>
      </w:r>
    </w:p>
    <w:p w14:paraId="26C7DF1F" w14:textId="3C22A3DC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Создание условий для развития креативности и коммуникативности.</w:t>
      </w:r>
    </w:p>
    <w:p w14:paraId="6A502E37" w14:textId="17F4F941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Кроме того, игра помогает ребенку адаптироваться к школьному процессу, уменьшает уровень тревожности и повышает самооценку благодаря успехам в освоении новых знаний.</w:t>
      </w:r>
    </w:p>
    <w:p w14:paraId="1112987D" w14:textId="2C0AED49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Роль игровых технологий на уроках русского языка</w:t>
      </w:r>
    </w:p>
    <w:p w14:paraId="1170B1E7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Русский язык — дисциплина, направленная на овладение нормами письменной и устной речи, изучение грамматики, лексики и стилистики. Применение игровых методик позволяет достичь положительных результатов в формировании лингвистических компетенций.</w:t>
      </w:r>
    </w:p>
    <w:p w14:paraId="2B65B121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45ACE3D7" w14:textId="3A3DC59D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lastRenderedPageBreak/>
        <w:t>Основные преимущества использования игровых технологий на уроках русского языка:</w:t>
      </w:r>
    </w:p>
    <w:p w14:paraId="14AD8E58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Усвоение сложных понятий происходит легко и непринужденно;</w:t>
      </w:r>
    </w:p>
    <w:p w14:paraId="613A7446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Повышается внимание и концентрация ребят на учебном материале;</w:t>
      </w:r>
    </w:p>
    <w:p w14:paraId="1A8B8503" w14:textId="77777777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Формируются базовые знания и практические навыки, такие как чтение, письмо, правописание;</w:t>
      </w:r>
    </w:p>
    <w:p w14:paraId="78970CD5" w14:textId="6ED2E56F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Учащиеся получают удовольствие от занятий, повышая свою мотивацию к обучению.</w:t>
      </w:r>
    </w:p>
    <w:p w14:paraId="4B9CF2F2" w14:textId="2BB8C584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Практическое применение игровых технологий</w:t>
      </w:r>
    </w:p>
    <w:p w14:paraId="108F7029" w14:textId="6A7E2BE5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Рассмотрим некоторые эффективные приемы и методики, применимые на уроках русского языка в начальных классах:</w:t>
      </w:r>
    </w:p>
    <w:p w14:paraId="33F64ED0" w14:textId="0566F352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Игра «Словарный домик»</w:t>
      </w:r>
    </w:p>
    <w:p w14:paraId="580AF903" w14:textId="59913F51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Дети создают домики, состоящие из карточек с буквами. Цель игры — собрать максимальное количество слов из предложенных символов. Эта методика улучшает знание состава слова, развивает умение подбирать однокоренные слова и стимулирует творчество.</w:t>
      </w:r>
    </w:p>
    <w:p w14:paraId="6C0CDE9E" w14:textId="3436FEE9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Игра «Отгадай загадку»</w:t>
      </w:r>
    </w:p>
    <w:p w14:paraId="60F42EF7" w14:textId="3CDE0D7B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Учитель читает загадку, а задача учеников — отгадать её, озвучивая правильный ответ. Такая форма задания учит обобщению признаков предметов, формирует ассоциативные связи и расширяет кругозор детей.</w:t>
      </w:r>
    </w:p>
    <w:p w14:paraId="1BC1ADF2" w14:textId="2DB8038C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Игра «Путешествие по азбуке»</w:t>
      </w:r>
    </w:p>
    <w:p w14:paraId="1C92AFE8" w14:textId="076CDFDD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Педагог организует путешествие по карте алфавита, в ходе которого каждый участник останавливается на определенной букве и рассказывает интересные факты о словах, начинающихся на неё. Подобная игровая ситуация облегчает знакомство с русской графикой и ускоряет запоминание написанных форм букв.</w:t>
      </w:r>
    </w:p>
    <w:p w14:paraId="540E7386" w14:textId="76D4D821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Игра «Правильно-перевернуто»</w:t>
      </w:r>
    </w:p>
    <w:p w14:paraId="53A71E96" w14:textId="5E7468B1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lastRenderedPageBreak/>
        <w:t>Детям предлагается задание перевернуть буквы в слове, записанном учителем неправильно, чтобы получилось верное написание. Этот способ развивает наблюдательность, память и грамотность.</w:t>
      </w:r>
    </w:p>
    <w:p w14:paraId="29250523" w14:textId="32E12E23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Подходы к разработке учебных материалов с использованием игровых технологий</w:t>
      </w:r>
    </w:p>
    <w:p w14:paraId="7983323E" w14:textId="03B3B468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Эффективность внедрения игровых технологий требует тщательной разработки заданий и их адаптации к возрасту учеников. Необходимо учитывать индивидуальные особенности каждого ребенка, предлагая разные уровни сложности упражнений. Например, слабым учащимся предлагаются облегчённые варианты заданий, а сильным — усложнённые.</w:t>
      </w:r>
    </w:p>
    <w:p w14:paraId="6507CEF7" w14:textId="43203449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C5603E">
        <w:rPr>
          <w:rFonts w:ascii="Times New Roman" w:hAnsi="Times New Roman" w:cs="Times New Roman"/>
          <w:sz w:val="28"/>
          <w:szCs w:val="28"/>
        </w:rPr>
        <w:t>Помимо традиционных бумажных ресурсов, широкое распространение получили интерактивные онлайн-игры и приложения, позволяющие поддерживать высокий уровень заинтересованности учащихся.</w:t>
      </w:r>
    </w:p>
    <w:p w14:paraId="06904562" w14:textId="779BC94C" w:rsidR="00C5603E" w:rsidRPr="00C5603E" w:rsidRDefault="00C5603E" w:rsidP="00C5603E">
      <w:pPr>
        <w:spacing w:line="360" w:lineRule="auto"/>
        <w:ind w:left="567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5603E">
        <w:rPr>
          <w:rFonts w:ascii="Times New Roman" w:hAnsi="Times New Roman" w:cs="Times New Roman"/>
          <w:sz w:val="28"/>
          <w:szCs w:val="28"/>
        </w:rPr>
        <w:t>Подводя итог, важно отметить, что игровые технологии играют ключевую роль в обучении русскому языку в начальной школе. Благодаря таким технологиям удаётся повысить качество образовательного процесса, сформировать устойчивый интерес к изучаемому предмету и развить у учащихся способность активно взаимодействовать с окружающим миром посредством осмысленного владения родным языком.</w:t>
      </w:r>
    </w:p>
    <w:sectPr w:rsidR="00C5603E" w:rsidRPr="00C56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D7"/>
    <w:rsid w:val="001C00B6"/>
    <w:rsid w:val="002C4FD7"/>
    <w:rsid w:val="00C5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07F3"/>
  <w15:chartTrackingRefBased/>
  <w15:docId w15:val="{29BC9B56-014B-4FA1-83C4-6A195962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F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4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F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4F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4F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4F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4F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F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4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4F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4F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4F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4F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4F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4F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4F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4F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4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4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4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4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4F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4F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4F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4F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4F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4F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sapozhnikova olga</dc:creator>
  <cp:keywords/>
  <dc:description/>
  <cp:lastModifiedBy>sapozhnikova olga</cp:lastModifiedBy>
  <cp:revision>2</cp:revision>
  <dcterms:created xsi:type="dcterms:W3CDTF">2025-11-10T16:55:00Z</dcterms:created>
  <dcterms:modified xsi:type="dcterms:W3CDTF">2025-11-10T16:59:00Z</dcterms:modified>
</cp:coreProperties>
</file>