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3EFC3" w14:textId="3E63CBAE" w:rsidR="00FC74A7" w:rsidRDefault="00FC74A7">
      <w:pPr>
        <w:rPr>
          <w:rFonts w:ascii="Times New Roman" w:hAnsi="Times New Roman" w:cs="Times New Roman"/>
          <w:b/>
          <w:bCs/>
          <w:sz w:val="28"/>
          <w:szCs w:val="28"/>
        </w:rPr>
      </w:pPr>
      <w:r w:rsidRPr="00FC74A7">
        <w:rPr>
          <w:rFonts w:ascii="Times New Roman" w:hAnsi="Times New Roman" w:cs="Times New Roman"/>
          <w:b/>
          <w:bCs/>
          <w:sz w:val="28"/>
          <w:szCs w:val="28"/>
        </w:rPr>
        <w:t>УДК-</w:t>
      </w:r>
      <w:r w:rsidR="00530DF8" w:rsidRPr="00530DF8">
        <w:t xml:space="preserve"> </w:t>
      </w:r>
      <w:r w:rsidR="00530DF8" w:rsidRPr="00530DF8">
        <w:rPr>
          <w:rFonts w:ascii="Times New Roman" w:hAnsi="Times New Roman" w:cs="Times New Roman"/>
          <w:b/>
          <w:bCs/>
          <w:sz w:val="28"/>
          <w:szCs w:val="28"/>
        </w:rPr>
        <w:t>37.08:331.101.3</w:t>
      </w:r>
    </w:p>
    <w:p w14:paraId="38913FAE" w14:textId="1A34516B" w:rsidR="00FC74A7" w:rsidRDefault="00FC74A7" w:rsidP="00FC74A7">
      <w:pPr>
        <w:jc w:val="center"/>
        <w:rPr>
          <w:rFonts w:ascii="Times New Roman" w:hAnsi="Times New Roman" w:cs="Times New Roman"/>
          <w:b/>
          <w:bCs/>
          <w:sz w:val="28"/>
          <w:szCs w:val="28"/>
        </w:rPr>
      </w:pPr>
      <w:r w:rsidRPr="00FC74A7">
        <w:rPr>
          <w:rFonts w:ascii="Times New Roman" w:hAnsi="Times New Roman" w:cs="Times New Roman"/>
          <w:b/>
          <w:bCs/>
          <w:sz w:val="28"/>
          <w:szCs w:val="28"/>
        </w:rPr>
        <w:t>СПЕЦИФИКА МОТИВАЦИИ ПЕДАГОГИЧЕСКО</w:t>
      </w:r>
      <w:r w:rsidR="00246DF0">
        <w:rPr>
          <w:rFonts w:ascii="Times New Roman" w:hAnsi="Times New Roman" w:cs="Times New Roman"/>
          <w:b/>
          <w:bCs/>
          <w:sz w:val="28"/>
          <w:szCs w:val="28"/>
          <w:lang w:val="ru-RU"/>
        </w:rPr>
        <w:t>Й</w:t>
      </w:r>
      <w:r w:rsidRPr="00FC74A7">
        <w:rPr>
          <w:rFonts w:ascii="Times New Roman" w:hAnsi="Times New Roman" w:cs="Times New Roman"/>
          <w:b/>
          <w:bCs/>
          <w:sz w:val="28"/>
          <w:szCs w:val="28"/>
        </w:rPr>
        <w:t xml:space="preserve"> ТРУДОВО</w:t>
      </w:r>
      <w:r w:rsidR="00246DF0">
        <w:rPr>
          <w:rFonts w:ascii="Times New Roman" w:hAnsi="Times New Roman" w:cs="Times New Roman"/>
          <w:b/>
          <w:bCs/>
          <w:sz w:val="28"/>
          <w:szCs w:val="28"/>
          <w:lang w:val="ru-RU"/>
        </w:rPr>
        <w:t>Й</w:t>
      </w:r>
      <w:r w:rsidRPr="00FC74A7">
        <w:rPr>
          <w:rFonts w:ascii="Times New Roman" w:hAnsi="Times New Roman" w:cs="Times New Roman"/>
          <w:b/>
          <w:bCs/>
          <w:sz w:val="28"/>
          <w:szCs w:val="28"/>
        </w:rPr>
        <w:t xml:space="preserve"> ДЕЯТЕЛЬНОСТИ: ТЕОРЕТИЧЕСКИЙ АНАЛИЗ МОДЕЛЕЙ И ФАКТОРОВ ЭФФЕКТИВНОСТИ В ОБРАЗОВАТЕЛЬНОЙ ОРГАНИЗАЦИИ</w:t>
      </w:r>
    </w:p>
    <w:p w14:paraId="52A41745" w14:textId="77777777" w:rsidR="007573DF" w:rsidRDefault="007573DF" w:rsidP="00633834">
      <w:pPr>
        <w:jc w:val="right"/>
        <w:rPr>
          <w:rFonts w:ascii="Times New Roman" w:hAnsi="Times New Roman" w:cs="Times New Roman"/>
          <w:b/>
          <w:bCs/>
          <w:i/>
          <w:iCs/>
          <w:sz w:val="28"/>
          <w:szCs w:val="28"/>
        </w:rPr>
      </w:pPr>
    </w:p>
    <w:p w14:paraId="6DFE7B07" w14:textId="7153A61B" w:rsidR="00633834" w:rsidRPr="00A50923" w:rsidRDefault="00633834" w:rsidP="00511C76">
      <w:pPr>
        <w:spacing w:after="0" w:line="240" w:lineRule="auto"/>
        <w:jc w:val="right"/>
        <w:rPr>
          <w:rFonts w:ascii="Times New Roman" w:hAnsi="Times New Roman" w:cs="Times New Roman"/>
          <w:i/>
          <w:iCs/>
          <w:sz w:val="28"/>
          <w:szCs w:val="28"/>
        </w:rPr>
      </w:pPr>
      <w:r>
        <w:rPr>
          <w:rFonts w:ascii="Times New Roman" w:hAnsi="Times New Roman" w:cs="Times New Roman"/>
          <w:b/>
          <w:bCs/>
          <w:i/>
          <w:iCs/>
          <w:sz w:val="28"/>
          <w:szCs w:val="28"/>
        </w:rPr>
        <w:t xml:space="preserve">Научный руководитель: </w:t>
      </w:r>
      <w:r w:rsidRPr="00A50923">
        <w:rPr>
          <w:rFonts w:ascii="Times New Roman" w:hAnsi="Times New Roman" w:cs="Times New Roman"/>
          <w:i/>
          <w:iCs/>
          <w:sz w:val="28"/>
          <w:szCs w:val="28"/>
        </w:rPr>
        <w:t xml:space="preserve">Лысенко Ю.В., </w:t>
      </w:r>
      <w:r w:rsidR="00F63F55">
        <w:rPr>
          <w:rFonts w:ascii="Times New Roman" w:hAnsi="Times New Roman" w:cs="Times New Roman"/>
          <w:i/>
          <w:iCs/>
          <w:sz w:val="28"/>
          <w:szCs w:val="28"/>
          <w:lang w:val="ru-RU"/>
        </w:rPr>
        <w:t>Ю</w:t>
      </w:r>
      <w:r w:rsidRPr="00A50923">
        <w:rPr>
          <w:rFonts w:ascii="Times New Roman" w:hAnsi="Times New Roman" w:cs="Times New Roman"/>
          <w:i/>
          <w:iCs/>
          <w:sz w:val="28"/>
          <w:szCs w:val="28"/>
        </w:rPr>
        <w:t>УРГ</w:t>
      </w:r>
      <w:r w:rsidR="00F63F55">
        <w:rPr>
          <w:rFonts w:ascii="Times New Roman" w:hAnsi="Times New Roman" w:cs="Times New Roman"/>
          <w:i/>
          <w:iCs/>
          <w:sz w:val="28"/>
          <w:szCs w:val="28"/>
          <w:lang w:val="ru-RU"/>
        </w:rPr>
        <w:t>Г</w:t>
      </w:r>
      <w:r w:rsidRPr="00A50923">
        <w:rPr>
          <w:rFonts w:ascii="Times New Roman" w:hAnsi="Times New Roman" w:cs="Times New Roman"/>
          <w:i/>
          <w:iCs/>
          <w:sz w:val="28"/>
          <w:szCs w:val="28"/>
        </w:rPr>
        <w:t>ПУ, ППИ</w:t>
      </w:r>
    </w:p>
    <w:p w14:paraId="31FCAF34" w14:textId="4CC3BEDC" w:rsidR="007573DF" w:rsidRPr="00A50923" w:rsidRDefault="007573DF" w:rsidP="00511C76">
      <w:pPr>
        <w:spacing w:after="0" w:line="240" w:lineRule="auto"/>
        <w:jc w:val="right"/>
        <w:rPr>
          <w:rFonts w:ascii="Times New Roman" w:hAnsi="Times New Roman" w:cs="Times New Roman"/>
          <w:i/>
          <w:iCs/>
          <w:sz w:val="28"/>
          <w:szCs w:val="28"/>
        </w:rPr>
      </w:pPr>
      <w:r w:rsidRPr="00A50923">
        <w:rPr>
          <w:rFonts w:ascii="Times New Roman" w:hAnsi="Times New Roman" w:cs="Times New Roman"/>
          <w:i/>
          <w:iCs/>
          <w:sz w:val="28"/>
          <w:szCs w:val="28"/>
        </w:rPr>
        <w:t>Профессор кафедры, доктор экономических наук</w:t>
      </w:r>
    </w:p>
    <w:p w14:paraId="5C01308A" w14:textId="73345C11" w:rsidR="00D0488E" w:rsidRPr="00A50923" w:rsidRDefault="00D0488E" w:rsidP="00D0488E">
      <w:pPr>
        <w:spacing w:after="0" w:line="240" w:lineRule="auto"/>
        <w:jc w:val="right"/>
        <w:rPr>
          <w:rFonts w:ascii="Times New Roman" w:hAnsi="Times New Roman" w:cs="Times New Roman"/>
          <w:i/>
          <w:iCs/>
          <w:sz w:val="28"/>
          <w:szCs w:val="28"/>
        </w:rPr>
      </w:pPr>
      <w:r>
        <w:rPr>
          <w:rFonts w:ascii="Times New Roman" w:hAnsi="Times New Roman" w:cs="Times New Roman"/>
          <w:b/>
          <w:bCs/>
          <w:i/>
          <w:iCs/>
          <w:sz w:val="28"/>
          <w:szCs w:val="28"/>
        </w:rPr>
        <w:t xml:space="preserve">Студентка: </w:t>
      </w:r>
      <w:r>
        <w:rPr>
          <w:rFonts w:ascii="Times New Roman" w:hAnsi="Times New Roman" w:cs="Times New Roman"/>
          <w:i/>
          <w:iCs/>
          <w:sz w:val="28"/>
          <w:szCs w:val="28"/>
        </w:rPr>
        <w:t xml:space="preserve">Стафеева А.А. </w:t>
      </w:r>
      <w:r w:rsidR="00F63F55">
        <w:rPr>
          <w:rFonts w:ascii="Times New Roman" w:hAnsi="Times New Roman" w:cs="Times New Roman"/>
          <w:i/>
          <w:iCs/>
          <w:sz w:val="28"/>
          <w:szCs w:val="28"/>
          <w:lang w:val="ru-RU"/>
        </w:rPr>
        <w:t>Ю</w:t>
      </w:r>
      <w:r>
        <w:rPr>
          <w:rFonts w:ascii="Times New Roman" w:hAnsi="Times New Roman" w:cs="Times New Roman"/>
          <w:i/>
          <w:iCs/>
          <w:sz w:val="28"/>
          <w:szCs w:val="28"/>
        </w:rPr>
        <w:t>УРГГПУ, ППИ</w:t>
      </w:r>
    </w:p>
    <w:p w14:paraId="119893EC" w14:textId="0633B5D9" w:rsidR="00FC74A7" w:rsidRPr="00D0488E" w:rsidRDefault="00F87681" w:rsidP="00F87681">
      <w:pPr>
        <w:jc w:val="right"/>
        <w:rPr>
          <w:rFonts w:ascii="Times New Roman" w:hAnsi="Times New Roman" w:cs="Times New Roman"/>
          <w:i/>
          <w:iCs/>
          <w:sz w:val="28"/>
          <w:szCs w:val="28"/>
        </w:rPr>
      </w:pPr>
      <w:r>
        <w:rPr>
          <w:rFonts w:ascii="Times New Roman" w:hAnsi="Times New Roman" w:cs="Times New Roman"/>
          <w:i/>
          <w:iCs/>
          <w:sz w:val="28"/>
          <w:szCs w:val="28"/>
        </w:rPr>
        <w:t>Студент 2 курса магистратуры.</w:t>
      </w:r>
    </w:p>
    <w:p w14:paraId="2A7E2121" w14:textId="77777777" w:rsidR="000E7060" w:rsidRDefault="000E7060" w:rsidP="000E7060">
      <w:pPr>
        <w:ind w:firstLine="851"/>
        <w:jc w:val="both"/>
        <w:rPr>
          <w:rFonts w:ascii="Times New Roman" w:hAnsi="Times New Roman" w:cs="Times New Roman"/>
          <w:b/>
          <w:bCs/>
          <w:sz w:val="28"/>
          <w:szCs w:val="28"/>
        </w:rPr>
      </w:pPr>
    </w:p>
    <w:p w14:paraId="41DC37EA" w14:textId="6B0AFBBC" w:rsidR="000E7060" w:rsidRPr="000E7060" w:rsidRDefault="000E7060" w:rsidP="000E7060">
      <w:pPr>
        <w:ind w:firstLine="851"/>
        <w:jc w:val="both"/>
        <w:rPr>
          <w:rFonts w:ascii="Times New Roman" w:hAnsi="Times New Roman" w:cs="Times New Roman"/>
          <w:sz w:val="28"/>
          <w:szCs w:val="28"/>
        </w:rPr>
      </w:pPr>
      <w:r w:rsidRPr="000E7060">
        <w:rPr>
          <w:rFonts w:ascii="Times New Roman" w:hAnsi="Times New Roman" w:cs="Times New Roman"/>
          <w:b/>
          <w:bCs/>
          <w:i/>
          <w:iCs/>
          <w:sz w:val="28"/>
          <w:szCs w:val="28"/>
        </w:rPr>
        <w:t xml:space="preserve">Аннотация: </w:t>
      </w:r>
      <w:r w:rsidR="00246DF0">
        <w:rPr>
          <w:rFonts w:ascii="Times New Roman" w:hAnsi="Times New Roman" w:cs="Times New Roman"/>
          <w:sz w:val="28"/>
          <w:szCs w:val="28"/>
          <w:lang w:val="ru-RU"/>
        </w:rPr>
        <w:t>в данной</w:t>
      </w:r>
      <w:r w:rsidRPr="000E7060">
        <w:rPr>
          <w:rFonts w:ascii="Times New Roman" w:hAnsi="Times New Roman" w:cs="Times New Roman"/>
          <w:sz w:val="28"/>
          <w:szCs w:val="28"/>
        </w:rPr>
        <w:t xml:space="preserve"> статье представлен теоретический анализ специфики мотивации педагогов в современном образовательном учреждении. Рассматривается трансформация мотивационных моделей под влиянием изменений в системе образования, включая внедрение профессиональных стандартов и новых систем оплаты труда. </w:t>
      </w:r>
      <w:r w:rsidR="00A215F9">
        <w:rPr>
          <w:rFonts w:ascii="Times New Roman" w:hAnsi="Times New Roman" w:cs="Times New Roman"/>
          <w:sz w:val="28"/>
          <w:szCs w:val="28"/>
          <w:lang w:val="ru-RU"/>
        </w:rPr>
        <w:t>Также р</w:t>
      </w:r>
      <w:r w:rsidRPr="000E7060">
        <w:rPr>
          <w:rFonts w:ascii="Times New Roman" w:hAnsi="Times New Roman" w:cs="Times New Roman"/>
          <w:sz w:val="28"/>
          <w:szCs w:val="28"/>
        </w:rPr>
        <w:t>ассматриваются различные факторы, влияющие на эффективность мотивации педагогов, выделяя как традиционные материальные и статусные стимулы, так и специфические нематериальные мотиваторы, связанные с содержанием педагогической деятельности и потребностью в самореализации. Особое внимание уделяется противоречию между растущей административной нагрузкой на педагогов и их основной профессиональной миссией. На основе анализа современных российских исследований выявляются ключевые проблемы мотивации педагогов и предлагаются возможные пути их решения на основе создания сбалансированной мотивационной среды, интегрирующей материальные и психологические аспекты. Теоретическая значимость работы заключается в систематизации современных взглядов на мотивацию педагогов, а практическая – в определении ориентиров для разработки эффективных систем мотивации в образовательных учреждениях.</w:t>
      </w:r>
    </w:p>
    <w:p w14:paraId="3859F0A3" w14:textId="77777777" w:rsidR="000E7060" w:rsidRPr="000E7060" w:rsidRDefault="000E7060" w:rsidP="000E7060">
      <w:pPr>
        <w:ind w:firstLine="851"/>
        <w:jc w:val="both"/>
        <w:rPr>
          <w:rFonts w:ascii="Times New Roman" w:hAnsi="Times New Roman" w:cs="Times New Roman"/>
          <w:sz w:val="28"/>
          <w:szCs w:val="28"/>
        </w:rPr>
      </w:pPr>
      <w:r w:rsidRPr="000E7060">
        <w:rPr>
          <w:rFonts w:ascii="Times New Roman" w:hAnsi="Times New Roman" w:cs="Times New Roman"/>
          <w:b/>
          <w:bCs/>
          <w:i/>
          <w:iCs/>
          <w:sz w:val="28"/>
          <w:szCs w:val="28"/>
        </w:rPr>
        <w:t xml:space="preserve">Ключевые слова: </w:t>
      </w:r>
      <w:r w:rsidRPr="000E7060">
        <w:rPr>
          <w:rFonts w:ascii="Times New Roman" w:hAnsi="Times New Roman" w:cs="Times New Roman"/>
          <w:sz w:val="28"/>
          <w:szCs w:val="28"/>
        </w:rPr>
        <w:t>мотивация учителя, педагогический труд, образовательная организация, теория мотивации, эффективность труда, профессиональное выгорание, стимулирование, нематериальная мотивация.</w:t>
      </w:r>
    </w:p>
    <w:p w14:paraId="1C0567D7" w14:textId="77777777" w:rsidR="00DC686C" w:rsidRDefault="00DC686C" w:rsidP="000E7060">
      <w:pPr>
        <w:ind w:firstLine="851"/>
        <w:jc w:val="both"/>
        <w:rPr>
          <w:rFonts w:ascii="Times New Roman" w:hAnsi="Times New Roman" w:cs="Times New Roman"/>
          <w:b/>
          <w:bCs/>
          <w:sz w:val="28"/>
          <w:szCs w:val="28"/>
        </w:rPr>
      </w:pPr>
    </w:p>
    <w:p w14:paraId="40DC7DEF" w14:textId="77777777" w:rsidR="00253CD0" w:rsidRDefault="00253CD0" w:rsidP="000E7060">
      <w:pPr>
        <w:ind w:firstLine="851"/>
        <w:jc w:val="both"/>
        <w:rPr>
          <w:rFonts w:ascii="Times New Roman" w:hAnsi="Times New Roman" w:cs="Times New Roman"/>
          <w:b/>
          <w:bCs/>
          <w:sz w:val="28"/>
          <w:szCs w:val="28"/>
        </w:rPr>
      </w:pPr>
    </w:p>
    <w:p w14:paraId="07AB2752" w14:textId="16330BF5" w:rsidR="000E7060" w:rsidRDefault="000E7060" w:rsidP="000E7060">
      <w:pPr>
        <w:ind w:firstLine="851"/>
        <w:jc w:val="both"/>
        <w:rPr>
          <w:rFonts w:ascii="Times New Roman" w:hAnsi="Times New Roman" w:cs="Times New Roman"/>
          <w:b/>
          <w:bCs/>
          <w:sz w:val="28"/>
          <w:szCs w:val="28"/>
          <w:lang w:val="ru-RU"/>
        </w:rPr>
      </w:pPr>
    </w:p>
    <w:p w14:paraId="4B35AEE9" w14:textId="77777777" w:rsidR="00315F41" w:rsidRPr="00253CD0" w:rsidRDefault="00315F41" w:rsidP="00315F41">
      <w:pPr>
        <w:ind w:firstLine="851"/>
        <w:jc w:val="center"/>
        <w:rPr>
          <w:rFonts w:ascii="Times New Roman" w:hAnsi="Times New Roman" w:cs="Times New Roman"/>
          <w:b/>
          <w:bCs/>
          <w:sz w:val="28"/>
          <w:szCs w:val="28"/>
          <w:lang w:val="en-US"/>
        </w:rPr>
      </w:pPr>
      <w:r w:rsidRPr="000E7060">
        <w:rPr>
          <w:rFonts w:ascii="Times New Roman" w:hAnsi="Times New Roman" w:cs="Times New Roman"/>
          <w:b/>
          <w:bCs/>
          <w:sz w:val="28"/>
          <w:szCs w:val="28"/>
          <w:lang w:val="en-US"/>
        </w:rPr>
        <w:lastRenderedPageBreak/>
        <w:t>SPECIFICS OF MOTIVATION OF PEDAGOGICAL WORK: A THEORETICAL ANALYSIS OF MODELS AND FACTORS OF EFFECTIVENESS IN AN EDUCATIONAL ORGANIZATION</w:t>
      </w:r>
    </w:p>
    <w:p w14:paraId="6583FB28" w14:textId="77777777" w:rsidR="00315F41" w:rsidRPr="00FD3B8B" w:rsidRDefault="00315F41" w:rsidP="00315F41">
      <w:pPr>
        <w:spacing w:after="0" w:line="240" w:lineRule="auto"/>
        <w:ind w:firstLine="851"/>
        <w:jc w:val="right"/>
        <w:rPr>
          <w:rFonts w:ascii="Times New Roman" w:hAnsi="Times New Roman" w:cs="Times New Roman"/>
          <w:i/>
          <w:iCs/>
          <w:sz w:val="28"/>
          <w:szCs w:val="28"/>
          <w:lang w:val="en-US"/>
        </w:rPr>
      </w:pPr>
      <w:r w:rsidRPr="00FD3B8B">
        <w:rPr>
          <w:rFonts w:ascii="Times New Roman" w:hAnsi="Times New Roman" w:cs="Times New Roman"/>
          <w:b/>
          <w:bCs/>
          <w:i/>
          <w:iCs/>
          <w:sz w:val="28"/>
          <w:szCs w:val="28"/>
          <w:lang w:val="en-US"/>
        </w:rPr>
        <w:t>Supervisor:</w:t>
      </w:r>
      <w:r w:rsidRPr="00FD3B8B">
        <w:rPr>
          <w:rFonts w:ascii="Times New Roman" w:hAnsi="Times New Roman" w:cs="Times New Roman"/>
          <w:i/>
          <w:iCs/>
          <w:sz w:val="28"/>
          <w:szCs w:val="28"/>
          <w:lang w:val="en-US"/>
        </w:rPr>
        <w:t xml:space="preserve"> Y.V. Lysenko, CSPU, PPI</w:t>
      </w:r>
    </w:p>
    <w:p w14:paraId="1347178F" w14:textId="77777777" w:rsidR="00315F41" w:rsidRPr="00FD3B8B" w:rsidRDefault="00315F41" w:rsidP="00315F41">
      <w:pPr>
        <w:spacing w:after="0" w:line="240" w:lineRule="auto"/>
        <w:ind w:firstLine="851"/>
        <w:jc w:val="right"/>
        <w:rPr>
          <w:rFonts w:ascii="Times New Roman" w:hAnsi="Times New Roman" w:cs="Times New Roman"/>
          <w:i/>
          <w:iCs/>
          <w:sz w:val="28"/>
          <w:szCs w:val="28"/>
          <w:lang w:val="en-US"/>
        </w:rPr>
      </w:pPr>
      <w:r w:rsidRPr="00FD3B8B">
        <w:rPr>
          <w:rFonts w:ascii="Times New Roman" w:hAnsi="Times New Roman" w:cs="Times New Roman"/>
          <w:i/>
          <w:iCs/>
          <w:sz w:val="28"/>
          <w:szCs w:val="28"/>
          <w:lang w:val="en-US"/>
        </w:rPr>
        <w:t>Professor, Doctor of Economics</w:t>
      </w:r>
    </w:p>
    <w:p w14:paraId="295F7D40" w14:textId="77777777" w:rsidR="00315F41" w:rsidRPr="00FD3B8B" w:rsidRDefault="00315F41" w:rsidP="00315F41">
      <w:pPr>
        <w:spacing w:after="0" w:line="240" w:lineRule="auto"/>
        <w:ind w:firstLine="851"/>
        <w:jc w:val="right"/>
        <w:rPr>
          <w:rFonts w:ascii="Times New Roman" w:hAnsi="Times New Roman" w:cs="Times New Roman"/>
          <w:i/>
          <w:iCs/>
          <w:sz w:val="28"/>
          <w:szCs w:val="28"/>
          <w:lang w:val="en-US"/>
        </w:rPr>
      </w:pPr>
      <w:r w:rsidRPr="00FD3B8B">
        <w:rPr>
          <w:rFonts w:ascii="Times New Roman" w:hAnsi="Times New Roman" w:cs="Times New Roman"/>
          <w:b/>
          <w:bCs/>
          <w:i/>
          <w:iCs/>
          <w:sz w:val="28"/>
          <w:szCs w:val="28"/>
          <w:lang w:val="en-US"/>
        </w:rPr>
        <w:t>Student:</w:t>
      </w:r>
      <w:r w:rsidRPr="00FD3B8B">
        <w:rPr>
          <w:rFonts w:ascii="Times New Roman" w:hAnsi="Times New Roman" w:cs="Times New Roman"/>
          <w:i/>
          <w:iCs/>
          <w:sz w:val="28"/>
          <w:szCs w:val="28"/>
          <w:lang w:val="en-US"/>
        </w:rPr>
        <w:t xml:space="preserve"> A. A. Stafeeva, CSPU, PPI</w:t>
      </w:r>
    </w:p>
    <w:p w14:paraId="4F54D1D9" w14:textId="77777777" w:rsidR="00315F41" w:rsidRPr="00315F41" w:rsidRDefault="00315F41" w:rsidP="00315F41">
      <w:pPr>
        <w:spacing w:after="0" w:line="240" w:lineRule="auto"/>
        <w:ind w:firstLine="851"/>
        <w:jc w:val="right"/>
        <w:rPr>
          <w:rFonts w:ascii="Times New Roman" w:hAnsi="Times New Roman" w:cs="Times New Roman"/>
          <w:i/>
          <w:iCs/>
          <w:sz w:val="28"/>
          <w:szCs w:val="28"/>
          <w:lang w:val="en-US"/>
        </w:rPr>
      </w:pPr>
      <w:r w:rsidRPr="00315F41">
        <w:rPr>
          <w:rFonts w:ascii="Times New Roman" w:hAnsi="Times New Roman" w:cs="Times New Roman"/>
          <w:i/>
          <w:iCs/>
          <w:sz w:val="28"/>
          <w:szCs w:val="28"/>
          <w:lang w:val="en-US"/>
        </w:rPr>
        <w:t>Second-year Master's student</w:t>
      </w:r>
    </w:p>
    <w:p w14:paraId="04034442" w14:textId="77777777" w:rsidR="00315F41" w:rsidRDefault="00315F41" w:rsidP="00315F41">
      <w:pPr>
        <w:ind w:firstLine="851"/>
        <w:jc w:val="both"/>
        <w:rPr>
          <w:rFonts w:ascii="Times New Roman" w:hAnsi="Times New Roman" w:cs="Times New Roman"/>
          <w:b/>
          <w:bCs/>
          <w:i/>
          <w:iCs/>
          <w:sz w:val="28"/>
          <w:szCs w:val="28"/>
          <w:lang w:val="en-US"/>
        </w:rPr>
      </w:pPr>
    </w:p>
    <w:p w14:paraId="0C5E43F7" w14:textId="77777777" w:rsidR="00315F41" w:rsidRPr="000E7060" w:rsidRDefault="00315F41" w:rsidP="00315F41">
      <w:pPr>
        <w:ind w:firstLine="851"/>
        <w:jc w:val="both"/>
        <w:rPr>
          <w:rFonts w:ascii="Times New Roman" w:hAnsi="Times New Roman" w:cs="Times New Roman"/>
          <w:sz w:val="28"/>
          <w:szCs w:val="28"/>
          <w:lang w:val="en-US"/>
        </w:rPr>
      </w:pPr>
      <w:r w:rsidRPr="000E7060">
        <w:rPr>
          <w:rFonts w:ascii="Times New Roman" w:hAnsi="Times New Roman" w:cs="Times New Roman"/>
          <w:b/>
          <w:bCs/>
          <w:i/>
          <w:iCs/>
          <w:sz w:val="28"/>
          <w:szCs w:val="28"/>
          <w:lang w:val="en-US"/>
        </w:rPr>
        <w:t>Abstract</w:t>
      </w:r>
      <w:r w:rsidRPr="00DC686C">
        <w:rPr>
          <w:rFonts w:ascii="Times New Roman" w:hAnsi="Times New Roman" w:cs="Times New Roman"/>
          <w:b/>
          <w:bCs/>
          <w:i/>
          <w:iCs/>
          <w:sz w:val="28"/>
          <w:szCs w:val="28"/>
          <w:lang w:val="en-US"/>
        </w:rPr>
        <w:t>:</w:t>
      </w:r>
      <w:r w:rsidRPr="000E7060">
        <w:rPr>
          <w:rFonts w:ascii="Times New Roman" w:hAnsi="Times New Roman" w:cs="Times New Roman"/>
          <w:sz w:val="28"/>
          <w:szCs w:val="28"/>
          <w:lang w:val="en-US"/>
        </w:rPr>
        <w:t> </w:t>
      </w:r>
      <w:r>
        <w:rPr>
          <w:rFonts w:ascii="Times New Roman" w:hAnsi="Times New Roman" w:cs="Times New Roman"/>
          <w:sz w:val="28"/>
          <w:szCs w:val="28"/>
          <w:lang w:val="en-US"/>
        </w:rPr>
        <w:t>t</w:t>
      </w:r>
      <w:r w:rsidRPr="000E7060">
        <w:rPr>
          <w:rFonts w:ascii="Times New Roman" w:hAnsi="Times New Roman" w:cs="Times New Roman"/>
          <w:sz w:val="28"/>
          <w:szCs w:val="28"/>
          <w:lang w:val="en-US"/>
        </w:rPr>
        <w:t>he article provides a theoretical analysis of the specifics of motivation for pedagogical work in the context of a modern educational organization. The transformation of motivational models under the influence of changes in the education system, including the introduction of professional standards and new remuneration systems, is considered. The author explores a complex of factors affecting the effectiveness of teacher motivation, highlighting both traditional material and status incentives, as well as specific non-material motivators related to the content of pedagogical activity and the need for self-actualization. Special attention is paid to the contradiction between the increasing administrative burden on the teacher and his main professional mission. Based on the analysis of modern domestic research, the key problems in the system of teacher motivation are identified and possible ways to solve them are outlined through the creation of a balanced motivational environment that integrates material and psychological aspects. The theoretical significance of the work lies in the systematization of modern views on the motivation of pedagogical work, and the practical significance lies in determining guidelines for the development of effective incentive systems in educational organizations.</w:t>
      </w:r>
    </w:p>
    <w:p w14:paraId="1761FFBF" w14:textId="77777777" w:rsidR="00315F41" w:rsidRPr="000E7060" w:rsidRDefault="00315F41" w:rsidP="00315F41">
      <w:pPr>
        <w:ind w:firstLine="851"/>
        <w:jc w:val="both"/>
        <w:rPr>
          <w:rFonts w:ascii="Times New Roman" w:hAnsi="Times New Roman" w:cs="Times New Roman"/>
          <w:sz w:val="28"/>
          <w:szCs w:val="28"/>
          <w:lang w:val="en-US"/>
        </w:rPr>
      </w:pPr>
      <w:r w:rsidRPr="000E7060">
        <w:rPr>
          <w:rFonts w:ascii="Times New Roman" w:hAnsi="Times New Roman" w:cs="Times New Roman"/>
          <w:b/>
          <w:bCs/>
          <w:sz w:val="28"/>
          <w:szCs w:val="28"/>
          <w:lang w:val="en-US"/>
        </w:rPr>
        <w:t>Keywords:</w:t>
      </w:r>
      <w:r w:rsidRPr="000E7060">
        <w:rPr>
          <w:rFonts w:ascii="Times New Roman" w:hAnsi="Times New Roman" w:cs="Times New Roman"/>
          <w:sz w:val="28"/>
          <w:szCs w:val="28"/>
          <w:lang w:val="en-US"/>
        </w:rPr>
        <w:t> teacher motivation, pedagogical work, educational organization, motivation theory, labor efficiency, professional burnout, incentives, non-material motivation.</w:t>
      </w:r>
    </w:p>
    <w:p w14:paraId="272B8262" w14:textId="77777777" w:rsidR="00315F41" w:rsidRPr="00315F41" w:rsidRDefault="00315F41" w:rsidP="000E7060">
      <w:pPr>
        <w:ind w:firstLine="851"/>
        <w:jc w:val="both"/>
        <w:rPr>
          <w:rFonts w:ascii="Times New Roman" w:hAnsi="Times New Roman" w:cs="Times New Roman"/>
          <w:sz w:val="28"/>
          <w:szCs w:val="28"/>
          <w:lang w:val="en-US"/>
        </w:rPr>
      </w:pPr>
    </w:p>
    <w:p w14:paraId="4C1030E2" w14:textId="77777777" w:rsidR="000E7060" w:rsidRPr="000E7060" w:rsidRDefault="000E7060" w:rsidP="000E7060">
      <w:pPr>
        <w:ind w:firstLine="851"/>
        <w:jc w:val="both"/>
        <w:rPr>
          <w:rFonts w:ascii="Times New Roman" w:hAnsi="Times New Roman" w:cs="Times New Roman"/>
          <w:b/>
          <w:bCs/>
          <w:sz w:val="28"/>
          <w:szCs w:val="28"/>
        </w:rPr>
      </w:pPr>
      <w:r w:rsidRPr="000E7060">
        <w:rPr>
          <w:rFonts w:ascii="Times New Roman" w:hAnsi="Times New Roman" w:cs="Times New Roman"/>
          <w:b/>
          <w:bCs/>
          <w:sz w:val="28"/>
          <w:szCs w:val="28"/>
        </w:rPr>
        <w:t>Введение</w:t>
      </w:r>
    </w:p>
    <w:p w14:paraId="24301B81" w14:textId="77777777" w:rsidR="000E7060" w:rsidRPr="000E7060" w:rsidRDefault="000E7060" w:rsidP="000E7060">
      <w:pPr>
        <w:ind w:firstLine="851"/>
        <w:jc w:val="both"/>
        <w:rPr>
          <w:rFonts w:ascii="Times New Roman" w:hAnsi="Times New Roman" w:cs="Times New Roman"/>
          <w:sz w:val="28"/>
          <w:szCs w:val="28"/>
        </w:rPr>
      </w:pPr>
      <w:r w:rsidRPr="000E7060">
        <w:rPr>
          <w:rFonts w:ascii="Times New Roman" w:hAnsi="Times New Roman" w:cs="Times New Roman"/>
          <w:sz w:val="28"/>
          <w:szCs w:val="28"/>
        </w:rPr>
        <w:t xml:space="preserve">Актуальность исследований мотивации педагогического труда обусловлена её важнейшей ролью в обеспечении качества образования. В условиях реализации национального проекта «Образование» и введения профессионального стандарта «Педагог» эффективность деятельности образовательной организации напрямую связана с уровнем профессиональной мотивации её персонала [5, с. 45]. Педагогическая деятельность, обладая присущей ей спецификой , требует особого подхода к построению системы </w:t>
      </w:r>
      <w:r w:rsidRPr="000E7060">
        <w:rPr>
          <w:rFonts w:ascii="Times New Roman" w:hAnsi="Times New Roman" w:cs="Times New Roman"/>
          <w:sz w:val="28"/>
          <w:szCs w:val="28"/>
        </w:rPr>
        <w:lastRenderedPageBreak/>
        <w:t>мотивации, учитывающей не только универсальные экономические законы, но и психологические особенности труда, направленного на развитие личности человека.</w:t>
      </w:r>
    </w:p>
    <w:p w14:paraId="649BEFB0" w14:textId="77777777" w:rsidR="000E7060" w:rsidRPr="000E7060" w:rsidRDefault="000E7060" w:rsidP="000E7060">
      <w:pPr>
        <w:ind w:firstLine="851"/>
        <w:jc w:val="both"/>
        <w:rPr>
          <w:rFonts w:ascii="Times New Roman" w:hAnsi="Times New Roman" w:cs="Times New Roman"/>
          <w:sz w:val="28"/>
          <w:szCs w:val="28"/>
        </w:rPr>
      </w:pPr>
      <w:r w:rsidRPr="000E7060">
        <w:rPr>
          <w:rFonts w:ascii="Times New Roman" w:hAnsi="Times New Roman" w:cs="Times New Roman"/>
          <w:sz w:val="28"/>
          <w:szCs w:val="28"/>
        </w:rPr>
        <w:t>Несмотря на значительное количество работ, посвященных мотивации труда в целом и педагогической мотивации в частности (исследования Т.О. Гордеевой, Е.П. Ильина, В.И. Шкурко и др.), проблема остается актуальной. Современные исследования отмечают рост демотивирующих факторов, связанных с ростом бюрократической нагрузки, несовершенством системы оценки труда и противоречивостью системы оплаты труда [3; 7]. Это приводит к таким негативным последствиям, как профессиональное выгорание, текучесть кадров и снижение качества образовательных услуг.</w:t>
      </w:r>
    </w:p>
    <w:p w14:paraId="4D472C3F" w14:textId="77777777" w:rsidR="000E7060" w:rsidRPr="000E7060" w:rsidRDefault="000E7060" w:rsidP="000E7060">
      <w:pPr>
        <w:ind w:firstLine="851"/>
        <w:jc w:val="both"/>
        <w:rPr>
          <w:rFonts w:ascii="Times New Roman" w:hAnsi="Times New Roman" w:cs="Times New Roman"/>
          <w:sz w:val="28"/>
          <w:szCs w:val="28"/>
        </w:rPr>
      </w:pPr>
      <w:r w:rsidRPr="00E4446E">
        <w:rPr>
          <w:rFonts w:ascii="Times New Roman" w:hAnsi="Times New Roman" w:cs="Times New Roman"/>
          <w:sz w:val="28"/>
          <w:szCs w:val="28"/>
        </w:rPr>
        <w:t>Целью данного теоретического исследования является анализ специфики педагогической мотивации, систематизация основных моделей и выявление факторов, определяющих их эффективность в условиях современной образовательной организации.</w:t>
      </w:r>
    </w:p>
    <w:p w14:paraId="3E7949A6" w14:textId="77777777" w:rsidR="000E7060" w:rsidRPr="000E7060" w:rsidRDefault="000E7060" w:rsidP="000E7060">
      <w:pPr>
        <w:ind w:firstLine="851"/>
        <w:jc w:val="both"/>
        <w:rPr>
          <w:rFonts w:ascii="Times New Roman" w:hAnsi="Times New Roman" w:cs="Times New Roman"/>
          <w:sz w:val="28"/>
          <w:szCs w:val="28"/>
        </w:rPr>
      </w:pPr>
      <w:r w:rsidRPr="000E7060">
        <w:rPr>
          <w:rFonts w:ascii="Times New Roman" w:hAnsi="Times New Roman" w:cs="Times New Roman"/>
          <w:sz w:val="28"/>
          <w:szCs w:val="28"/>
        </w:rPr>
        <w:t>Для достижения этой цели поставлены следующие задачи:</w:t>
      </w:r>
    </w:p>
    <w:p w14:paraId="4E0B3A33" w14:textId="25FA5717" w:rsidR="000E7060" w:rsidRPr="000E7060" w:rsidRDefault="000E7060" w:rsidP="000E7060">
      <w:pPr>
        <w:numPr>
          <w:ilvl w:val="0"/>
          <w:numId w:val="1"/>
        </w:numPr>
        <w:jc w:val="both"/>
        <w:rPr>
          <w:rFonts w:ascii="Times New Roman" w:hAnsi="Times New Roman" w:cs="Times New Roman"/>
          <w:sz w:val="28"/>
          <w:szCs w:val="28"/>
        </w:rPr>
      </w:pPr>
      <w:r w:rsidRPr="000E7060">
        <w:rPr>
          <w:rFonts w:ascii="Times New Roman" w:hAnsi="Times New Roman" w:cs="Times New Roman"/>
          <w:sz w:val="28"/>
          <w:szCs w:val="28"/>
        </w:rPr>
        <w:t>Проанализир</w:t>
      </w:r>
      <w:r w:rsidR="0028047B">
        <w:rPr>
          <w:rFonts w:ascii="Times New Roman" w:hAnsi="Times New Roman" w:cs="Times New Roman"/>
          <w:sz w:val="28"/>
          <w:szCs w:val="28"/>
          <w:lang w:val="ru-RU"/>
        </w:rPr>
        <w:t>овать</w:t>
      </w:r>
      <w:r w:rsidRPr="000E7060">
        <w:rPr>
          <w:rFonts w:ascii="Times New Roman" w:hAnsi="Times New Roman" w:cs="Times New Roman"/>
          <w:sz w:val="28"/>
          <w:szCs w:val="28"/>
        </w:rPr>
        <w:t xml:space="preserve"> применимость классических теорий мотивации к сфере педагогической деятельности.</w:t>
      </w:r>
    </w:p>
    <w:p w14:paraId="1FC488A7" w14:textId="77777777" w:rsidR="000E7060" w:rsidRPr="000E7060" w:rsidRDefault="000E7060" w:rsidP="000E7060">
      <w:pPr>
        <w:numPr>
          <w:ilvl w:val="0"/>
          <w:numId w:val="1"/>
        </w:numPr>
        <w:jc w:val="both"/>
        <w:rPr>
          <w:rFonts w:ascii="Times New Roman" w:hAnsi="Times New Roman" w:cs="Times New Roman"/>
          <w:sz w:val="28"/>
          <w:szCs w:val="28"/>
        </w:rPr>
      </w:pPr>
      <w:r w:rsidRPr="000E7060">
        <w:rPr>
          <w:rFonts w:ascii="Times New Roman" w:hAnsi="Times New Roman" w:cs="Times New Roman"/>
          <w:sz w:val="28"/>
          <w:szCs w:val="28"/>
        </w:rPr>
        <w:t>Выявить и охарактеризовать специфические мотивы и демотиваторы, присущие деятельности учителя.</w:t>
      </w:r>
    </w:p>
    <w:p w14:paraId="51BB2524" w14:textId="77777777" w:rsidR="000E7060" w:rsidRPr="000E7060" w:rsidRDefault="000E7060" w:rsidP="000E7060">
      <w:pPr>
        <w:numPr>
          <w:ilvl w:val="0"/>
          <w:numId w:val="1"/>
        </w:numPr>
        <w:jc w:val="both"/>
        <w:rPr>
          <w:rFonts w:ascii="Times New Roman" w:hAnsi="Times New Roman" w:cs="Times New Roman"/>
          <w:sz w:val="28"/>
          <w:szCs w:val="28"/>
        </w:rPr>
      </w:pPr>
      <w:r w:rsidRPr="000E7060">
        <w:rPr>
          <w:rFonts w:ascii="Times New Roman" w:hAnsi="Times New Roman" w:cs="Times New Roman"/>
          <w:sz w:val="28"/>
          <w:szCs w:val="28"/>
        </w:rPr>
        <w:t>Определить структурные компоненты эффективной системы мотивации в образовательной организации.</w:t>
      </w:r>
    </w:p>
    <w:p w14:paraId="138CB1F1" w14:textId="77777777" w:rsidR="000E7060" w:rsidRPr="000E7060" w:rsidRDefault="000E7060" w:rsidP="000E7060">
      <w:pPr>
        <w:ind w:firstLine="851"/>
        <w:jc w:val="both"/>
        <w:rPr>
          <w:rFonts w:ascii="Times New Roman" w:hAnsi="Times New Roman" w:cs="Times New Roman"/>
          <w:b/>
          <w:bCs/>
          <w:sz w:val="28"/>
          <w:szCs w:val="28"/>
        </w:rPr>
      </w:pPr>
      <w:r w:rsidRPr="000E7060">
        <w:rPr>
          <w:rFonts w:ascii="Times New Roman" w:hAnsi="Times New Roman" w:cs="Times New Roman"/>
          <w:b/>
          <w:bCs/>
          <w:sz w:val="28"/>
          <w:szCs w:val="28"/>
        </w:rPr>
        <w:t>1. Классические теории мотивации и их адаптация к педагогической деятельности</w:t>
      </w:r>
    </w:p>
    <w:p w14:paraId="1793388E" w14:textId="77777777" w:rsidR="000E7060" w:rsidRPr="000E7060" w:rsidRDefault="000E7060" w:rsidP="000E7060">
      <w:pPr>
        <w:ind w:firstLine="851"/>
        <w:jc w:val="both"/>
        <w:rPr>
          <w:rFonts w:ascii="Times New Roman" w:hAnsi="Times New Roman" w:cs="Times New Roman"/>
          <w:sz w:val="28"/>
          <w:szCs w:val="28"/>
        </w:rPr>
      </w:pPr>
      <w:r w:rsidRPr="000E7060">
        <w:rPr>
          <w:rFonts w:ascii="Times New Roman" w:hAnsi="Times New Roman" w:cs="Times New Roman"/>
          <w:sz w:val="28"/>
          <w:szCs w:val="28"/>
        </w:rPr>
        <w:t>Классические теории, как содержательные, так и процессуальные, традиционно служат теоретической основой для понимания мотивации учителя. Однако их непосредственное применение в образовании требует критического осмысления и адаптации.</w:t>
      </w:r>
    </w:p>
    <w:p w14:paraId="05ED5670" w14:textId="77777777" w:rsidR="000E7060" w:rsidRPr="000E7060" w:rsidRDefault="000E7060" w:rsidP="000E7060">
      <w:pPr>
        <w:ind w:firstLine="851"/>
        <w:jc w:val="both"/>
        <w:rPr>
          <w:rFonts w:ascii="Times New Roman" w:hAnsi="Times New Roman" w:cs="Times New Roman"/>
          <w:sz w:val="28"/>
          <w:szCs w:val="28"/>
        </w:rPr>
      </w:pPr>
      <w:r w:rsidRPr="000E7060">
        <w:rPr>
          <w:rFonts w:ascii="Times New Roman" w:hAnsi="Times New Roman" w:cs="Times New Roman"/>
          <w:sz w:val="28"/>
          <w:szCs w:val="28"/>
        </w:rPr>
        <w:t xml:space="preserve">Содержательные теории, в частности иерархия потребностей Маслоу, позволяют выявить базовые закономерности. Для учителей, особенно в начале карьеры, физиологические потребности и потребности в безопасности являются важнейшими, что делает вопрос достойной и стабильной заработной платы принципиальным [1, с. 22]. При этом специфика профессии изначально ориентирует человека на удовлетворение потребностей более высокого порядка: в уважении (признании со стороны учеников, родителей и коллег) и </w:t>
      </w:r>
      <w:r w:rsidRPr="000E7060">
        <w:rPr>
          <w:rFonts w:ascii="Times New Roman" w:hAnsi="Times New Roman" w:cs="Times New Roman"/>
          <w:sz w:val="28"/>
          <w:szCs w:val="28"/>
        </w:rPr>
        <w:lastRenderedPageBreak/>
        <w:t>самоактуализации (реализации творческого потенциала и педагогического призвания). Исследования показывают, что для значительного числа учителей эти «высшие» мотивы являются основными, но их реализация часто затрудняется неудовлетворением базовых потребностей [6].</w:t>
      </w:r>
    </w:p>
    <w:p w14:paraId="2F4283FE" w14:textId="77777777" w:rsidR="00E4446E" w:rsidRDefault="000E7060" w:rsidP="00E4446E">
      <w:pPr>
        <w:ind w:firstLine="851"/>
        <w:jc w:val="both"/>
        <w:rPr>
          <w:rFonts w:ascii="Times New Roman" w:hAnsi="Times New Roman" w:cs="Times New Roman"/>
          <w:sz w:val="28"/>
          <w:szCs w:val="28"/>
        </w:rPr>
      </w:pPr>
      <w:r w:rsidRPr="000E7060">
        <w:rPr>
          <w:rFonts w:ascii="Times New Roman" w:hAnsi="Times New Roman" w:cs="Times New Roman"/>
          <w:sz w:val="28"/>
          <w:szCs w:val="28"/>
        </w:rPr>
        <w:t>Двухфакторная теория Ф. Герцберга предоставляет полезный инструмент для дифференциации факторов, влияющих на удовлетворенность трудом. Гигиенические факторы (условия труда, оплата труда, административная политика) в современных российских школах часто являются источником неудовлетворенности из-за высокой нагрузки, непрозрачной системы премирования и чрезмерной отчетности. При этом сами мотиваторы (достижения, признание, содержание труда, ответственность, профессиональный рост) составляют ядро педагогической деятельности. Парадокс заключается в том, что административные барьеры часто лишают учителей возможности сосредоточиться на этих важных мотиваторах [4].</w:t>
      </w:r>
    </w:p>
    <w:p w14:paraId="74F34739" w14:textId="5C6F8C3D" w:rsidR="00E4446E" w:rsidRDefault="000E7060" w:rsidP="00E4446E">
      <w:pPr>
        <w:ind w:firstLine="851"/>
        <w:jc w:val="both"/>
        <w:rPr>
          <w:rFonts w:ascii="Times New Roman" w:hAnsi="Times New Roman" w:cs="Times New Roman"/>
          <w:sz w:val="28"/>
          <w:szCs w:val="28"/>
        </w:rPr>
      </w:pPr>
      <w:r w:rsidRPr="000E7060">
        <w:rPr>
          <w:rFonts w:ascii="Times New Roman" w:hAnsi="Times New Roman" w:cs="Times New Roman"/>
          <w:sz w:val="28"/>
          <w:szCs w:val="28"/>
        </w:rPr>
        <w:t>Теория приобретённых потребностей Макклелланда применима и к педагогике. Учителям свойственна сильная потребность в достижениях, которая реализуется через успехи учеников.</w:t>
      </w:r>
    </w:p>
    <w:p w14:paraId="5ECE3184" w14:textId="7B1BCF79" w:rsidR="000E7060" w:rsidRPr="000E7060" w:rsidRDefault="000E7060" w:rsidP="000E7060">
      <w:pPr>
        <w:ind w:firstLine="851"/>
        <w:jc w:val="both"/>
        <w:rPr>
          <w:rFonts w:ascii="Times New Roman" w:hAnsi="Times New Roman" w:cs="Times New Roman"/>
          <w:sz w:val="28"/>
          <w:szCs w:val="28"/>
        </w:rPr>
      </w:pPr>
      <w:r w:rsidRPr="000E7060">
        <w:rPr>
          <w:rFonts w:ascii="Times New Roman" w:hAnsi="Times New Roman" w:cs="Times New Roman"/>
          <w:b/>
          <w:bCs/>
          <w:sz w:val="28"/>
          <w:szCs w:val="28"/>
        </w:rPr>
        <w:t xml:space="preserve">Потребность в участии </w:t>
      </w:r>
      <w:r w:rsidRPr="000E7060">
        <w:rPr>
          <w:rFonts w:ascii="Times New Roman" w:hAnsi="Times New Roman" w:cs="Times New Roman"/>
          <w:sz w:val="28"/>
          <w:szCs w:val="28"/>
        </w:rPr>
        <w:t xml:space="preserve">проявляется в создании позитивного психологического климата в классе и сотрудничестве со сверстниками. </w:t>
      </w:r>
      <w:r w:rsidRPr="000E7060">
        <w:rPr>
          <w:rFonts w:ascii="Times New Roman" w:hAnsi="Times New Roman" w:cs="Times New Roman"/>
          <w:b/>
          <w:bCs/>
          <w:sz w:val="28"/>
          <w:szCs w:val="28"/>
        </w:rPr>
        <w:t xml:space="preserve">Потребность во власти </w:t>
      </w:r>
      <w:r w:rsidRPr="000E7060">
        <w:rPr>
          <w:rFonts w:ascii="Times New Roman" w:hAnsi="Times New Roman" w:cs="Times New Roman"/>
          <w:sz w:val="28"/>
          <w:szCs w:val="28"/>
        </w:rPr>
        <w:t>(влиянии) может иметь как негативные коннотации (авторитарный стиль), так и позитивные: стремление наставлять и влиять на личностное развитие ребёнка, что соответствует ролевой модели учителя.</w:t>
      </w:r>
    </w:p>
    <w:p w14:paraId="274E7430" w14:textId="77777777" w:rsidR="000E7060" w:rsidRPr="000E7060" w:rsidRDefault="000E7060" w:rsidP="000E7060">
      <w:pPr>
        <w:ind w:firstLine="851"/>
        <w:jc w:val="both"/>
        <w:rPr>
          <w:rFonts w:ascii="Times New Roman" w:hAnsi="Times New Roman" w:cs="Times New Roman"/>
          <w:sz w:val="28"/>
          <w:szCs w:val="28"/>
        </w:rPr>
      </w:pPr>
      <w:r w:rsidRPr="000E7060">
        <w:rPr>
          <w:rFonts w:ascii="Times New Roman" w:hAnsi="Times New Roman" w:cs="Times New Roman"/>
          <w:sz w:val="28"/>
          <w:szCs w:val="28"/>
        </w:rPr>
        <w:t>Среди процессуальных теорий особого внимания заслуживает теория справедливости Дж. Адамса. Учителя отчётливо ощущают неравенство в распределении рабочей нагрузки, материального и морального вознаграждения, особенно в сравнении с коллегами в той же организации. Такое сравнение может быть мощным демотиватором, приводя к снижению энтузиазма и инициативы [2, с. 115].</w:t>
      </w:r>
    </w:p>
    <w:p w14:paraId="07CC2A1C" w14:textId="77777777" w:rsidR="000E7060" w:rsidRPr="000E7060" w:rsidRDefault="000E7060" w:rsidP="000E7060">
      <w:pPr>
        <w:ind w:firstLine="851"/>
        <w:jc w:val="both"/>
        <w:rPr>
          <w:rFonts w:ascii="Times New Roman" w:hAnsi="Times New Roman" w:cs="Times New Roman"/>
          <w:b/>
          <w:bCs/>
          <w:sz w:val="28"/>
          <w:szCs w:val="28"/>
        </w:rPr>
      </w:pPr>
      <w:r w:rsidRPr="000E7060">
        <w:rPr>
          <w:rFonts w:ascii="Times New Roman" w:hAnsi="Times New Roman" w:cs="Times New Roman"/>
          <w:b/>
          <w:bCs/>
          <w:sz w:val="28"/>
          <w:szCs w:val="28"/>
        </w:rPr>
        <w:t>2. Специфические мотивы и демотиваторы педагогического труда</w:t>
      </w:r>
    </w:p>
    <w:p w14:paraId="3E783164" w14:textId="77777777" w:rsidR="000E7060" w:rsidRPr="000E7060" w:rsidRDefault="000E7060" w:rsidP="000E7060">
      <w:pPr>
        <w:ind w:firstLine="851"/>
        <w:jc w:val="both"/>
        <w:rPr>
          <w:rFonts w:ascii="Times New Roman" w:hAnsi="Times New Roman" w:cs="Times New Roman"/>
          <w:sz w:val="28"/>
          <w:szCs w:val="28"/>
        </w:rPr>
      </w:pPr>
      <w:r w:rsidRPr="000E7060">
        <w:rPr>
          <w:rFonts w:ascii="Times New Roman" w:hAnsi="Times New Roman" w:cs="Times New Roman"/>
          <w:sz w:val="28"/>
          <w:szCs w:val="28"/>
        </w:rPr>
        <w:t>Мотивация учителя формируется под влиянием уникального сочетания общих и специфических факторов. К последним относятся:</w:t>
      </w:r>
    </w:p>
    <w:p w14:paraId="240B8C2B" w14:textId="77777777" w:rsidR="000E7060" w:rsidRPr="000E7060" w:rsidRDefault="000E7060" w:rsidP="000E7060">
      <w:pPr>
        <w:numPr>
          <w:ilvl w:val="0"/>
          <w:numId w:val="2"/>
        </w:numPr>
        <w:jc w:val="both"/>
        <w:rPr>
          <w:rFonts w:ascii="Times New Roman" w:hAnsi="Times New Roman" w:cs="Times New Roman"/>
          <w:sz w:val="28"/>
          <w:szCs w:val="28"/>
        </w:rPr>
      </w:pPr>
      <w:r w:rsidRPr="00B112CC">
        <w:rPr>
          <w:rFonts w:ascii="Times New Roman" w:hAnsi="Times New Roman" w:cs="Times New Roman"/>
          <w:i/>
          <w:iCs/>
          <w:sz w:val="28"/>
          <w:szCs w:val="28"/>
        </w:rPr>
        <w:t xml:space="preserve">Мотив служения и социальной трансцендентности. </w:t>
      </w:r>
      <w:r w:rsidRPr="000E7060">
        <w:rPr>
          <w:rFonts w:ascii="Times New Roman" w:hAnsi="Times New Roman" w:cs="Times New Roman"/>
          <w:sz w:val="28"/>
          <w:szCs w:val="28"/>
        </w:rPr>
        <w:t>Этот центральный мотив основан на осознании благородной миссии учителя: воспитании будущего поколения.</w:t>
      </w:r>
    </w:p>
    <w:p w14:paraId="6A0D01FE" w14:textId="77777777" w:rsidR="000E7060" w:rsidRPr="000E7060" w:rsidRDefault="000E7060" w:rsidP="000E7060">
      <w:pPr>
        <w:numPr>
          <w:ilvl w:val="0"/>
          <w:numId w:val="2"/>
        </w:numPr>
        <w:jc w:val="both"/>
        <w:rPr>
          <w:rFonts w:ascii="Times New Roman" w:hAnsi="Times New Roman" w:cs="Times New Roman"/>
          <w:sz w:val="28"/>
          <w:szCs w:val="28"/>
        </w:rPr>
      </w:pPr>
      <w:r w:rsidRPr="00B112CC">
        <w:rPr>
          <w:rFonts w:ascii="Times New Roman" w:hAnsi="Times New Roman" w:cs="Times New Roman"/>
          <w:i/>
          <w:iCs/>
          <w:sz w:val="28"/>
          <w:szCs w:val="28"/>
        </w:rPr>
        <w:lastRenderedPageBreak/>
        <w:t xml:space="preserve">Мотив самореализации в работе с детьми. </w:t>
      </w:r>
      <w:r w:rsidRPr="000E7060">
        <w:rPr>
          <w:rFonts w:ascii="Times New Roman" w:hAnsi="Times New Roman" w:cs="Times New Roman"/>
          <w:sz w:val="28"/>
          <w:szCs w:val="28"/>
        </w:rPr>
        <w:t>Для многих педагогов взаимодействие с учениками и наблюдение за их успехами и личностным ростом является основополагающим источником внутреннего удовлетворения.</w:t>
      </w:r>
    </w:p>
    <w:p w14:paraId="10126C35" w14:textId="77777777" w:rsidR="000E7060" w:rsidRPr="000E7060" w:rsidRDefault="000E7060" w:rsidP="000E7060">
      <w:pPr>
        <w:numPr>
          <w:ilvl w:val="0"/>
          <w:numId w:val="2"/>
        </w:numPr>
        <w:jc w:val="both"/>
        <w:rPr>
          <w:rFonts w:ascii="Times New Roman" w:hAnsi="Times New Roman" w:cs="Times New Roman"/>
          <w:sz w:val="28"/>
          <w:szCs w:val="28"/>
        </w:rPr>
      </w:pPr>
      <w:r w:rsidRPr="00B112CC">
        <w:rPr>
          <w:rFonts w:ascii="Times New Roman" w:hAnsi="Times New Roman" w:cs="Times New Roman"/>
          <w:i/>
          <w:iCs/>
          <w:sz w:val="28"/>
          <w:szCs w:val="28"/>
        </w:rPr>
        <w:t xml:space="preserve">Мотив профессиональной автономии. </w:t>
      </w:r>
      <w:r w:rsidRPr="000E7060">
        <w:rPr>
          <w:rFonts w:ascii="Times New Roman" w:hAnsi="Times New Roman" w:cs="Times New Roman"/>
          <w:sz w:val="28"/>
          <w:szCs w:val="28"/>
        </w:rPr>
        <w:t>Стремление к свободе выбора методов обучения, технологий и построения образовательного процесса является важным мотиватором для творческих педагогов.</w:t>
      </w:r>
    </w:p>
    <w:p w14:paraId="2DCDD531" w14:textId="77777777" w:rsidR="000E7060" w:rsidRPr="000E7060" w:rsidRDefault="000E7060" w:rsidP="000E7060">
      <w:pPr>
        <w:numPr>
          <w:ilvl w:val="0"/>
          <w:numId w:val="2"/>
        </w:numPr>
        <w:jc w:val="both"/>
        <w:rPr>
          <w:rFonts w:ascii="Times New Roman" w:hAnsi="Times New Roman" w:cs="Times New Roman"/>
          <w:sz w:val="28"/>
          <w:szCs w:val="28"/>
        </w:rPr>
      </w:pPr>
      <w:r w:rsidRPr="00B112CC">
        <w:rPr>
          <w:rFonts w:ascii="Times New Roman" w:hAnsi="Times New Roman" w:cs="Times New Roman"/>
          <w:i/>
          <w:iCs/>
          <w:sz w:val="28"/>
          <w:szCs w:val="28"/>
        </w:rPr>
        <w:t xml:space="preserve">Мотив непрерывного обучения. </w:t>
      </w:r>
      <w:r w:rsidRPr="000E7060">
        <w:rPr>
          <w:rFonts w:ascii="Times New Roman" w:hAnsi="Times New Roman" w:cs="Times New Roman"/>
          <w:sz w:val="28"/>
          <w:szCs w:val="28"/>
        </w:rPr>
        <w:t>Преподавание по своей природе требует постоянного обновления знаний и навыков, что для людей с сильной потребностью в обучении само по себе является мотивирующим фактором.</w:t>
      </w:r>
    </w:p>
    <w:p w14:paraId="4C788B85" w14:textId="77777777" w:rsidR="000E7060" w:rsidRPr="000E7060" w:rsidRDefault="000E7060" w:rsidP="000E7060">
      <w:pPr>
        <w:ind w:firstLine="851"/>
        <w:jc w:val="both"/>
        <w:rPr>
          <w:rFonts w:ascii="Times New Roman" w:hAnsi="Times New Roman" w:cs="Times New Roman"/>
          <w:sz w:val="28"/>
          <w:szCs w:val="28"/>
        </w:rPr>
      </w:pPr>
      <w:r w:rsidRPr="000E7060">
        <w:rPr>
          <w:rFonts w:ascii="Times New Roman" w:hAnsi="Times New Roman" w:cs="Times New Roman"/>
          <w:sz w:val="28"/>
          <w:szCs w:val="28"/>
        </w:rPr>
        <w:t xml:space="preserve">Однако в современной образовательной практике существует и ряд </w:t>
      </w:r>
      <w:r w:rsidRPr="000E7060">
        <w:rPr>
          <w:rFonts w:ascii="Times New Roman" w:hAnsi="Times New Roman" w:cs="Times New Roman"/>
          <w:b/>
          <w:bCs/>
          <w:sz w:val="28"/>
          <w:szCs w:val="28"/>
        </w:rPr>
        <w:t xml:space="preserve">мощных демотиваторов </w:t>
      </w:r>
      <w:r w:rsidRPr="000E7060">
        <w:rPr>
          <w:rFonts w:ascii="Times New Roman" w:hAnsi="Times New Roman" w:cs="Times New Roman"/>
          <w:sz w:val="28"/>
          <w:szCs w:val="28"/>
        </w:rPr>
        <w:t>:</w:t>
      </w:r>
    </w:p>
    <w:p w14:paraId="478D5B89" w14:textId="77777777" w:rsidR="000E7060" w:rsidRPr="000E7060" w:rsidRDefault="000E7060" w:rsidP="000E7060">
      <w:pPr>
        <w:numPr>
          <w:ilvl w:val="0"/>
          <w:numId w:val="3"/>
        </w:numPr>
        <w:jc w:val="both"/>
        <w:rPr>
          <w:rFonts w:ascii="Times New Roman" w:hAnsi="Times New Roman" w:cs="Times New Roman"/>
          <w:sz w:val="28"/>
          <w:szCs w:val="28"/>
        </w:rPr>
      </w:pPr>
      <w:r w:rsidRPr="00B112CC">
        <w:rPr>
          <w:rFonts w:ascii="Times New Roman" w:hAnsi="Times New Roman" w:cs="Times New Roman"/>
          <w:b/>
          <w:bCs/>
          <w:i/>
          <w:iCs/>
          <w:sz w:val="28"/>
          <w:szCs w:val="28"/>
        </w:rPr>
        <w:t xml:space="preserve">Преобладание бумажной работы над содержательной. </w:t>
      </w:r>
      <w:r w:rsidRPr="000E7060">
        <w:rPr>
          <w:rFonts w:ascii="Times New Roman" w:hAnsi="Times New Roman" w:cs="Times New Roman"/>
          <w:sz w:val="28"/>
          <w:szCs w:val="28"/>
        </w:rPr>
        <w:t>Растущий объём непрофильных отчётов отвлекает учителей от их основной деятельности, что приводит к потере смысла и эмоциональному истощению [7].</w:t>
      </w:r>
    </w:p>
    <w:p w14:paraId="14FD7808" w14:textId="77777777" w:rsidR="000E7060" w:rsidRPr="000E7060" w:rsidRDefault="000E7060" w:rsidP="000E7060">
      <w:pPr>
        <w:numPr>
          <w:ilvl w:val="0"/>
          <w:numId w:val="3"/>
        </w:numPr>
        <w:jc w:val="both"/>
        <w:rPr>
          <w:rFonts w:ascii="Times New Roman" w:hAnsi="Times New Roman" w:cs="Times New Roman"/>
          <w:sz w:val="28"/>
          <w:szCs w:val="28"/>
        </w:rPr>
      </w:pPr>
      <w:r w:rsidRPr="00B112CC">
        <w:rPr>
          <w:rFonts w:ascii="Times New Roman" w:hAnsi="Times New Roman" w:cs="Times New Roman"/>
          <w:b/>
          <w:bCs/>
          <w:i/>
          <w:iCs/>
          <w:sz w:val="28"/>
          <w:szCs w:val="28"/>
        </w:rPr>
        <w:t xml:space="preserve">«Проектная карьера». </w:t>
      </w:r>
      <w:r w:rsidRPr="000E7060">
        <w:rPr>
          <w:rFonts w:ascii="Times New Roman" w:hAnsi="Times New Roman" w:cs="Times New Roman"/>
          <w:sz w:val="28"/>
          <w:szCs w:val="28"/>
        </w:rPr>
        <w:t>Необходимость постоянного участия в конкурсах, грантах и проектах для увеличения доходов или престижа организации часто носит формальный характер и не связана с истинными профессиональными интересами педагога.</w:t>
      </w:r>
    </w:p>
    <w:p w14:paraId="5AF2758A" w14:textId="77777777" w:rsidR="000E7060" w:rsidRPr="000E7060" w:rsidRDefault="000E7060" w:rsidP="000E7060">
      <w:pPr>
        <w:numPr>
          <w:ilvl w:val="0"/>
          <w:numId w:val="3"/>
        </w:numPr>
        <w:jc w:val="both"/>
        <w:rPr>
          <w:rFonts w:ascii="Times New Roman" w:hAnsi="Times New Roman" w:cs="Times New Roman"/>
          <w:sz w:val="28"/>
          <w:szCs w:val="28"/>
        </w:rPr>
      </w:pPr>
      <w:r w:rsidRPr="00B112CC">
        <w:rPr>
          <w:rFonts w:ascii="Times New Roman" w:hAnsi="Times New Roman" w:cs="Times New Roman"/>
          <w:b/>
          <w:bCs/>
          <w:i/>
          <w:iCs/>
          <w:sz w:val="28"/>
          <w:szCs w:val="28"/>
        </w:rPr>
        <w:t xml:space="preserve">Несовершенство системы оплаты труда. </w:t>
      </w:r>
      <w:r w:rsidRPr="000E7060">
        <w:rPr>
          <w:rFonts w:ascii="Times New Roman" w:hAnsi="Times New Roman" w:cs="Times New Roman"/>
          <w:sz w:val="28"/>
          <w:szCs w:val="28"/>
        </w:rPr>
        <w:t>Привязка заработной платы к формальным показателям эффективности (баллам) часто не отражает фактического качества работы и порождает конфликты и чувство несправедливости.</w:t>
      </w:r>
    </w:p>
    <w:p w14:paraId="22941689" w14:textId="77777777" w:rsidR="000E7060" w:rsidRPr="000E7060" w:rsidRDefault="000E7060" w:rsidP="000E7060">
      <w:pPr>
        <w:numPr>
          <w:ilvl w:val="0"/>
          <w:numId w:val="3"/>
        </w:numPr>
        <w:jc w:val="both"/>
        <w:rPr>
          <w:rFonts w:ascii="Times New Roman" w:hAnsi="Times New Roman" w:cs="Times New Roman"/>
          <w:sz w:val="28"/>
          <w:szCs w:val="28"/>
        </w:rPr>
      </w:pPr>
      <w:r w:rsidRPr="00B112CC">
        <w:rPr>
          <w:rFonts w:ascii="Times New Roman" w:hAnsi="Times New Roman" w:cs="Times New Roman"/>
          <w:b/>
          <w:bCs/>
          <w:i/>
          <w:iCs/>
          <w:sz w:val="28"/>
          <w:szCs w:val="28"/>
        </w:rPr>
        <w:t xml:space="preserve">Осуждение и социальное давление. </w:t>
      </w:r>
      <w:r w:rsidRPr="000E7060">
        <w:rPr>
          <w:rFonts w:ascii="Times New Roman" w:hAnsi="Times New Roman" w:cs="Times New Roman"/>
          <w:sz w:val="28"/>
          <w:szCs w:val="28"/>
        </w:rPr>
        <w:t>Необоснованная критика со стороны родителей и общества в целом, а также низкий социальный престиж профессии порой могут оказывать демотивирующий эффект.</w:t>
      </w:r>
    </w:p>
    <w:p w14:paraId="263152B9" w14:textId="77777777" w:rsidR="000E7060" w:rsidRPr="000E7060" w:rsidRDefault="000E7060" w:rsidP="000E7060">
      <w:pPr>
        <w:ind w:firstLine="851"/>
        <w:jc w:val="both"/>
        <w:rPr>
          <w:rFonts w:ascii="Times New Roman" w:hAnsi="Times New Roman" w:cs="Times New Roman"/>
          <w:b/>
          <w:bCs/>
          <w:sz w:val="28"/>
          <w:szCs w:val="28"/>
        </w:rPr>
      </w:pPr>
      <w:r w:rsidRPr="000E7060">
        <w:rPr>
          <w:rFonts w:ascii="Times New Roman" w:hAnsi="Times New Roman" w:cs="Times New Roman"/>
          <w:b/>
          <w:bCs/>
          <w:sz w:val="28"/>
          <w:szCs w:val="28"/>
        </w:rPr>
        <w:t>3. Факторы эффективности системы мотивации в образовательной организации</w:t>
      </w:r>
    </w:p>
    <w:p w14:paraId="4D3F4B96" w14:textId="77777777" w:rsidR="000E7060" w:rsidRPr="000E7060" w:rsidRDefault="000E7060" w:rsidP="000E7060">
      <w:pPr>
        <w:ind w:firstLine="851"/>
        <w:jc w:val="both"/>
        <w:rPr>
          <w:rFonts w:ascii="Times New Roman" w:hAnsi="Times New Roman" w:cs="Times New Roman"/>
          <w:sz w:val="28"/>
          <w:szCs w:val="28"/>
        </w:rPr>
      </w:pPr>
      <w:r w:rsidRPr="000E7060">
        <w:rPr>
          <w:rFonts w:ascii="Times New Roman" w:hAnsi="Times New Roman" w:cs="Times New Roman"/>
          <w:sz w:val="28"/>
          <w:szCs w:val="28"/>
        </w:rPr>
        <w:t>Разработка эффективной системы мотивации в школе или университете требует комплексного подхода, включающего материальные и нематериальные компоненты, а также организационную культуру. Ключевые факторы эффективности:</w:t>
      </w:r>
    </w:p>
    <w:p w14:paraId="1043A52B" w14:textId="77777777" w:rsidR="000E7060" w:rsidRPr="000E7060" w:rsidRDefault="000E7060" w:rsidP="000E7060">
      <w:pPr>
        <w:numPr>
          <w:ilvl w:val="0"/>
          <w:numId w:val="4"/>
        </w:numPr>
        <w:jc w:val="both"/>
        <w:rPr>
          <w:rFonts w:ascii="Times New Roman" w:hAnsi="Times New Roman" w:cs="Times New Roman"/>
          <w:sz w:val="28"/>
          <w:szCs w:val="28"/>
        </w:rPr>
      </w:pPr>
      <w:r w:rsidRPr="00B112CC">
        <w:rPr>
          <w:rFonts w:ascii="Times New Roman" w:hAnsi="Times New Roman" w:cs="Times New Roman"/>
          <w:b/>
          <w:bCs/>
          <w:i/>
          <w:iCs/>
          <w:sz w:val="28"/>
          <w:szCs w:val="28"/>
        </w:rPr>
        <w:lastRenderedPageBreak/>
        <w:t xml:space="preserve">Сбалансированное финансовое и нефинансовое стимулирование. </w:t>
      </w:r>
      <w:r w:rsidRPr="000E7060">
        <w:rPr>
          <w:rFonts w:ascii="Times New Roman" w:hAnsi="Times New Roman" w:cs="Times New Roman"/>
          <w:sz w:val="28"/>
          <w:szCs w:val="28"/>
        </w:rPr>
        <w:t>Помимо конкурентоспособной и прозрачной системы оплаты труда, включая бонусы, программы признания (премии «Учитель года», сертификаты и благодарственные письма) имеют решающее значение и должны быть актуальны для профессионального сообщества.</w:t>
      </w:r>
    </w:p>
    <w:p w14:paraId="0E2416C6" w14:textId="77777777" w:rsidR="000E7060" w:rsidRPr="000E7060" w:rsidRDefault="000E7060" w:rsidP="000E7060">
      <w:pPr>
        <w:numPr>
          <w:ilvl w:val="0"/>
          <w:numId w:val="4"/>
        </w:numPr>
        <w:jc w:val="both"/>
        <w:rPr>
          <w:rFonts w:ascii="Times New Roman" w:hAnsi="Times New Roman" w:cs="Times New Roman"/>
          <w:sz w:val="28"/>
          <w:szCs w:val="28"/>
        </w:rPr>
      </w:pPr>
      <w:r w:rsidRPr="00B112CC">
        <w:rPr>
          <w:rFonts w:ascii="Times New Roman" w:hAnsi="Times New Roman" w:cs="Times New Roman"/>
          <w:b/>
          <w:bCs/>
          <w:i/>
          <w:iCs/>
          <w:sz w:val="28"/>
          <w:szCs w:val="28"/>
        </w:rPr>
        <w:t>Создание условий для профессионального роста и самореализации.</w:t>
      </w:r>
      <w:r w:rsidRPr="00B112CC">
        <w:rPr>
          <w:rFonts w:ascii="Times New Roman" w:hAnsi="Times New Roman" w:cs="Times New Roman"/>
          <w:i/>
          <w:iCs/>
          <w:sz w:val="28"/>
          <w:szCs w:val="28"/>
        </w:rPr>
        <w:t> </w:t>
      </w:r>
      <w:r w:rsidRPr="000E7060">
        <w:rPr>
          <w:rFonts w:ascii="Times New Roman" w:hAnsi="Times New Roman" w:cs="Times New Roman"/>
          <w:sz w:val="28"/>
          <w:szCs w:val="28"/>
        </w:rPr>
        <w:t>Действенным мотиватором является предоставление возможностей повышения квалификации по актуальным направлениям, поддержка педагогических инноваций, создание условий для обмена опытом (внутрикорпоративные семинары, педагогические лекции) и наставничество .</w:t>
      </w:r>
    </w:p>
    <w:p w14:paraId="198A6D98" w14:textId="42E98D6F" w:rsidR="000E7060" w:rsidRPr="000E7060" w:rsidRDefault="000E7060" w:rsidP="000E7060">
      <w:pPr>
        <w:numPr>
          <w:ilvl w:val="0"/>
          <w:numId w:val="4"/>
        </w:numPr>
        <w:jc w:val="both"/>
        <w:rPr>
          <w:rFonts w:ascii="Times New Roman" w:hAnsi="Times New Roman" w:cs="Times New Roman"/>
          <w:sz w:val="28"/>
          <w:szCs w:val="28"/>
        </w:rPr>
      </w:pPr>
      <w:r w:rsidRPr="00B112CC">
        <w:rPr>
          <w:rFonts w:ascii="Times New Roman" w:hAnsi="Times New Roman" w:cs="Times New Roman"/>
          <w:b/>
          <w:bCs/>
          <w:i/>
          <w:iCs/>
          <w:sz w:val="28"/>
          <w:szCs w:val="28"/>
        </w:rPr>
        <w:t>Оптимиз</w:t>
      </w:r>
      <w:r w:rsidR="00BB04AF">
        <w:rPr>
          <w:rFonts w:ascii="Times New Roman" w:hAnsi="Times New Roman" w:cs="Times New Roman"/>
          <w:b/>
          <w:bCs/>
          <w:i/>
          <w:iCs/>
          <w:sz w:val="28"/>
          <w:szCs w:val="28"/>
          <w:lang w:val="ru-RU"/>
        </w:rPr>
        <w:t>ация</w:t>
      </w:r>
      <w:r w:rsidRPr="00B112CC">
        <w:rPr>
          <w:rFonts w:ascii="Times New Roman" w:hAnsi="Times New Roman" w:cs="Times New Roman"/>
          <w:b/>
          <w:bCs/>
          <w:i/>
          <w:iCs/>
          <w:sz w:val="28"/>
          <w:szCs w:val="28"/>
        </w:rPr>
        <w:t xml:space="preserve"> организацион</w:t>
      </w:r>
      <w:r w:rsidR="00BB04AF">
        <w:rPr>
          <w:rFonts w:ascii="Times New Roman" w:hAnsi="Times New Roman" w:cs="Times New Roman"/>
          <w:b/>
          <w:bCs/>
          <w:i/>
          <w:iCs/>
          <w:sz w:val="28"/>
          <w:szCs w:val="28"/>
          <w:lang w:val="ru-RU"/>
        </w:rPr>
        <w:t>ной</w:t>
      </w:r>
      <w:r w:rsidRPr="00B112CC">
        <w:rPr>
          <w:rFonts w:ascii="Times New Roman" w:hAnsi="Times New Roman" w:cs="Times New Roman"/>
          <w:b/>
          <w:bCs/>
          <w:i/>
          <w:iCs/>
          <w:sz w:val="28"/>
          <w:szCs w:val="28"/>
        </w:rPr>
        <w:t xml:space="preserve"> сред</w:t>
      </w:r>
      <w:r w:rsidR="00BB04AF">
        <w:rPr>
          <w:rFonts w:ascii="Times New Roman" w:hAnsi="Times New Roman" w:cs="Times New Roman"/>
          <w:b/>
          <w:bCs/>
          <w:i/>
          <w:iCs/>
          <w:sz w:val="28"/>
          <w:szCs w:val="28"/>
          <w:lang w:val="ru-RU"/>
        </w:rPr>
        <w:t>ы</w:t>
      </w:r>
      <w:r w:rsidRPr="00B112CC">
        <w:rPr>
          <w:rFonts w:ascii="Times New Roman" w:hAnsi="Times New Roman" w:cs="Times New Roman"/>
          <w:b/>
          <w:bCs/>
          <w:i/>
          <w:iCs/>
          <w:sz w:val="28"/>
          <w:szCs w:val="28"/>
        </w:rPr>
        <w:t xml:space="preserve">. </w:t>
      </w:r>
      <w:r w:rsidRPr="000E7060">
        <w:rPr>
          <w:rFonts w:ascii="Times New Roman" w:hAnsi="Times New Roman" w:cs="Times New Roman"/>
          <w:sz w:val="28"/>
          <w:szCs w:val="28"/>
        </w:rPr>
        <w:t>Снижение административной нагрузки, четкое распределение обязанностей, гибкий график работы и создание позитивного психологического климата в команде — важные факторы гигиены, без которых не могут функционировать даже самые лучшие мотиваторы.</w:t>
      </w:r>
    </w:p>
    <w:p w14:paraId="6E9B1484" w14:textId="60FC7478" w:rsidR="000E7060" w:rsidRPr="000E7060" w:rsidRDefault="000E7060" w:rsidP="000E7060">
      <w:pPr>
        <w:numPr>
          <w:ilvl w:val="0"/>
          <w:numId w:val="4"/>
        </w:numPr>
        <w:jc w:val="both"/>
        <w:rPr>
          <w:rFonts w:ascii="Times New Roman" w:hAnsi="Times New Roman" w:cs="Times New Roman"/>
          <w:sz w:val="28"/>
          <w:szCs w:val="28"/>
        </w:rPr>
      </w:pPr>
      <w:r w:rsidRPr="00310DC9">
        <w:rPr>
          <w:rFonts w:ascii="Times New Roman" w:hAnsi="Times New Roman" w:cs="Times New Roman"/>
          <w:b/>
          <w:bCs/>
          <w:i/>
          <w:iCs/>
          <w:sz w:val="28"/>
          <w:szCs w:val="28"/>
        </w:rPr>
        <w:t>Разви</w:t>
      </w:r>
      <w:r w:rsidR="00BB04AF">
        <w:rPr>
          <w:rFonts w:ascii="Times New Roman" w:hAnsi="Times New Roman" w:cs="Times New Roman"/>
          <w:b/>
          <w:bCs/>
          <w:i/>
          <w:iCs/>
          <w:sz w:val="28"/>
          <w:szCs w:val="28"/>
          <w:lang w:val="ru-RU"/>
        </w:rPr>
        <w:t>тие</w:t>
      </w:r>
      <w:r w:rsidRPr="00310DC9">
        <w:rPr>
          <w:rFonts w:ascii="Times New Roman" w:hAnsi="Times New Roman" w:cs="Times New Roman"/>
          <w:b/>
          <w:bCs/>
          <w:i/>
          <w:iCs/>
          <w:sz w:val="28"/>
          <w:szCs w:val="28"/>
        </w:rPr>
        <w:t xml:space="preserve"> организационн</w:t>
      </w:r>
      <w:r w:rsidR="00BB04AF">
        <w:rPr>
          <w:rFonts w:ascii="Times New Roman" w:hAnsi="Times New Roman" w:cs="Times New Roman"/>
          <w:b/>
          <w:bCs/>
          <w:i/>
          <w:iCs/>
          <w:sz w:val="28"/>
          <w:szCs w:val="28"/>
          <w:lang w:val="ru-RU"/>
        </w:rPr>
        <w:t>ой</w:t>
      </w:r>
      <w:r w:rsidRPr="00310DC9">
        <w:rPr>
          <w:rFonts w:ascii="Times New Roman" w:hAnsi="Times New Roman" w:cs="Times New Roman"/>
          <w:b/>
          <w:bCs/>
          <w:i/>
          <w:iCs/>
          <w:sz w:val="28"/>
          <w:szCs w:val="28"/>
        </w:rPr>
        <w:t xml:space="preserve"> культур</w:t>
      </w:r>
      <w:r w:rsidR="00BB04AF">
        <w:rPr>
          <w:rFonts w:ascii="Times New Roman" w:hAnsi="Times New Roman" w:cs="Times New Roman"/>
          <w:b/>
          <w:bCs/>
          <w:i/>
          <w:iCs/>
          <w:sz w:val="28"/>
          <w:szCs w:val="28"/>
          <w:lang w:val="ru-RU"/>
        </w:rPr>
        <w:t>ы</w:t>
      </w:r>
      <w:r w:rsidRPr="00310DC9">
        <w:rPr>
          <w:rFonts w:ascii="Times New Roman" w:hAnsi="Times New Roman" w:cs="Times New Roman"/>
          <w:b/>
          <w:bCs/>
          <w:i/>
          <w:iCs/>
          <w:sz w:val="28"/>
          <w:szCs w:val="28"/>
        </w:rPr>
        <w:t xml:space="preserve"> и корпоративн</w:t>
      </w:r>
      <w:r w:rsidR="00BB04AF">
        <w:rPr>
          <w:rFonts w:ascii="Times New Roman" w:hAnsi="Times New Roman" w:cs="Times New Roman"/>
          <w:b/>
          <w:bCs/>
          <w:i/>
          <w:iCs/>
          <w:sz w:val="28"/>
          <w:szCs w:val="28"/>
          <w:lang w:val="ru-RU"/>
        </w:rPr>
        <w:t>ой</w:t>
      </w:r>
      <w:r w:rsidRPr="00310DC9">
        <w:rPr>
          <w:rFonts w:ascii="Times New Roman" w:hAnsi="Times New Roman" w:cs="Times New Roman"/>
          <w:b/>
          <w:bCs/>
          <w:i/>
          <w:iCs/>
          <w:sz w:val="28"/>
          <w:szCs w:val="28"/>
        </w:rPr>
        <w:t xml:space="preserve"> идентичност</w:t>
      </w:r>
      <w:r w:rsidR="00BB04AF">
        <w:rPr>
          <w:rFonts w:ascii="Times New Roman" w:hAnsi="Times New Roman" w:cs="Times New Roman"/>
          <w:b/>
          <w:bCs/>
          <w:i/>
          <w:iCs/>
          <w:sz w:val="28"/>
          <w:szCs w:val="28"/>
          <w:lang w:val="ru-RU"/>
        </w:rPr>
        <w:t>и</w:t>
      </w:r>
      <w:r w:rsidRPr="00310DC9">
        <w:rPr>
          <w:rFonts w:ascii="Times New Roman" w:hAnsi="Times New Roman" w:cs="Times New Roman"/>
          <w:b/>
          <w:bCs/>
          <w:i/>
          <w:iCs/>
          <w:sz w:val="28"/>
          <w:szCs w:val="28"/>
        </w:rPr>
        <w:t xml:space="preserve">. </w:t>
      </w:r>
      <w:r w:rsidRPr="000E7060">
        <w:rPr>
          <w:rFonts w:ascii="Times New Roman" w:hAnsi="Times New Roman" w:cs="Times New Roman"/>
          <w:sz w:val="28"/>
          <w:szCs w:val="28"/>
        </w:rPr>
        <w:t>Формирование чувства общности, общих ценностей и командного духа укрепляет лояльность учителей к своей организации. Вовлечение учителей в процесс принятия решений, влияющих на работу школы, повышает их чувство ответственности и внутреннюю мотивацию [3, с. 62].</w:t>
      </w:r>
    </w:p>
    <w:p w14:paraId="4E6F03EA" w14:textId="77777777" w:rsidR="000E7060" w:rsidRPr="000E7060" w:rsidRDefault="000E7060" w:rsidP="000E7060">
      <w:pPr>
        <w:ind w:firstLine="851"/>
        <w:jc w:val="both"/>
        <w:rPr>
          <w:rFonts w:ascii="Times New Roman" w:hAnsi="Times New Roman" w:cs="Times New Roman"/>
          <w:b/>
          <w:bCs/>
          <w:sz w:val="28"/>
          <w:szCs w:val="28"/>
        </w:rPr>
      </w:pPr>
      <w:r w:rsidRPr="000E7060">
        <w:rPr>
          <w:rFonts w:ascii="Times New Roman" w:hAnsi="Times New Roman" w:cs="Times New Roman"/>
          <w:b/>
          <w:bCs/>
          <w:sz w:val="28"/>
          <w:szCs w:val="28"/>
        </w:rPr>
        <w:t>Заключение</w:t>
      </w:r>
    </w:p>
    <w:p w14:paraId="13F5FA82" w14:textId="77777777" w:rsidR="000E7060" w:rsidRPr="000E7060" w:rsidRDefault="000E7060" w:rsidP="000E7060">
      <w:pPr>
        <w:ind w:firstLine="851"/>
        <w:jc w:val="both"/>
        <w:rPr>
          <w:rFonts w:ascii="Times New Roman" w:hAnsi="Times New Roman" w:cs="Times New Roman"/>
          <w:sz w:val="28"/>
          <w:szCs w:val="28"/>
        </w:rPr>
      </w:pPr>
      <w:r w:rsidRPr="000E7060">
        <w:rPr>
          <w:rFonts w:ascii="Times New Roman" w:hAnsi="Times New Roman" w:cs="Times New Roman"/>
          <w:sz w:val="28"/>
          <w:szCs w:val="28"/>
        </w:rPr>
        <w:t>Теоретический анализ позволяет сделать вывод о многогранности и сложной структуре мотивации педагога. Уникальность данной области заключается в том, что, несмотря на действие универсальных экономических законов, ядро мотивации составляет внутренняя, содержательная составляющая, связанная со служением, самореализацией и интересом к процессу развития ученика.</w:t>
      </w:r>
    </w:p>
    <w:p w14:paraId="5E98002D" w14:textId="77777777" w:rsidR="000E7060" w:rsidRPr="000E7060" w:rsidRDefault="000E7060" w:rsidP="000E7060">
      <w:pPr>
        <w:ind w:firstLine="851"/>
        <w:jc w:val="both"/>
        <w:rPr>
          <w:rFonts w:ascii="Times New Roman" w:hAnsi="Times New Roman" w:cs="Times New Roman"/>
          <w:sz w:val="28"/>
          <w:szCs w:val="28"/>
        </w:rPr>
      </w:pPr>
      <w:r w:rsidRPr="000E7060">
        <w:rPr>
          <w:rFonts w:ascii="Times New Roman" w:hAnsi="Times New Roman" w:cs="Times New Roman"/>
          <w:sz w:val="28"/>
          <w:szCs w:val="28"/>
        </w:rPr>
        <w:t>Классические теории мотивации — полезный, но недостаточный инструмент для построения эффективной системы мотивации в образовательном учреждении. Их необходимо адаптировать к специфическим мотивационным и демотивационным факторам, присущим педагогической профессии.</w:t>
      </w:r>
    </w:p>
    <w:p w14:paraId="084BABF9" w14:textId="77777777" w:rsidR="000E7060" w:rsidRPr="000E7060" w:rsidRDefault="000E7060" w:rsidP="000E7060">
      <w:pPr>
        <w:ind w:firstLine="851"/>
        <w:jc w:val="both"/>
        <w:rPr>
          <w:rFonts w:ascii="Times New Roman" w:hAnsi="Times New Roman" w:cs="Times New Roman"/>
          <w:sz w:val="28"/>
          <w:szCs w:val="28"/>
        </w:rPr>
      </w:pPr>
      <w:r w:rsidRPr="000E7060">
        <w:rPr>
          <w:rFonts w:ascii="Times New Roman" w:hAnsi="Times New Roman" w:cs="Times New Roman"/>
          <w:sz w:val="28"/>
          <w:szCs w:val="28"/>
        </w:rPr>
        <w:t>Наиболее эффективной представляется та модель, которая:</w:t>
      </w:r>
    </w:p>
    <w:p w14:paraId="5A1118F7" w14:textId="77777777" w:rsidR="000E7060" w:rsidRPr="000E7060" w:rsidRDefault="000E7060" w:rsidP="000E7060">
      <w:pPr>
        <w:numPr>
          <w:ilvl w:val="0"/>
          <w:numId w:val="5"/>
        </w:numPr>
        <w:jc w:val="both"/>
        <w:rPr>
          <w:rFonts w:ascii="Times New Roman" w:hAnsi="Times New Roman" w:cs="Times New Roman"/>
          <w:sz w:val="28"/>
          <w:szCs w:val="28"/>
        </w:rPr>
      </w:pPr>
      <w:r w:rsidRPr="000E7060">
        <w:rPr>
          <w:rFonts w:ascii="Times New Roman" w:hAnsi="Times New Roman" w:cs="Times New Roman"/>
          <w:sz w:val="28"/>
          <w:szCs w:val="28"/>
        </w:rPr>
        <w:lastRenderedPageBreak/>
        <w:t>Гарантирует достойный уровень удовлетворения основных (материальных) потребностей посредством справедливой и прозрачной системы оплаты труда.</w:t>
      </w:r>
    </w:p>
    <w:p w14:paraId="5CF7ADB2" w14:textId="77777777" w:rsidR="000E7060" w:rsidRPr="000E7060" w:rsidRDefault="000E7060" w:rsidP="000E7060">
      <w:pPr>
        <w:numPr>
          <w:ilvl w:val="0"/>
          <w:numId w:val="5"/>
        </w:numPr>
        <w:jc w:val="both"/>
        <w:rPr>
          <w:rFonts w:ascii="Times New Roman" w:hAnsi="Times New Roman" w:cs="Times New Roman"/>
          <w:sz w:val="28"/>
          <w:szCs w:val="28"/>
        </w:rPr>
      </w:pPr>
      <w:r w:rsidRPr="000E7060">
        <w:rPr>
          <w:rFonts w:ascii="Times New Roman" w:hAnsi="Times New Roman" w:cs="Times New Roman"/>
          <w:sz w:val="28"/>
          <w:szCs w:val="28"/>
        </w:rPr>
        <w:t>Минимизирует влияние демотиваторов, связанных с организационной средой (бюрократия, несправедливая оценка).</w:t>
      </w:r>
    </w:p>
    <w:p w14:paraId="24CF6A12" w14:textId="77777777" w:rsidR="000E7060" w:rsidRPr="000E7060" w:rsidRDefault="000E7060" w:rsidP="000E7060">
      <w:pPr>
        <w:numPr>
          <w:ilvl w:val="0"/>
          <w:numId w:val="5"/>
        </w:numPr>
        <w:jc w:val="both"/>
        <w:rPr>
          <w:rFonts w:ascii="Times New Roman" w:hAnsi="Times New Roman" w:cs="Times New Roman"/>
          <w:sz w:val="28"/>
          <w:szCs w:val="28"/>
        </w:rPr>
      </w:pPr>
      <w:r w:rsidRPr="000E7060">
        <w:rPr>
          <w:rFonts w:ascii="Times New Roman" w:hAnsi="Times New Roman" w:cs="Times New Roman"/>
          <w:sz w:val="28"/>
          <w:szCs w:val="28"/>
        </w:rPr>
        <w:t>Намеренно развивает и поддерживает внутреннюю мотивацию, создавая условия для профессиональной самостоятельности, творчества, признания и личностного роста педагогов.</w:t>
      </w:r>
    </w:p>
    <w:p w14:paraId="4424F74D" w14:textId="77777777" w:rsidR="000E7060" w:rsidRPr="000E7060" w:rsidRDefault="000E7060" w:rsidP="000E7060">
      <w:pPr>
        <w:ind w:firstLine="851"/>
        <w:jc w:val="both"/>
        <w:rPr>
          <w:rFonts w:ascii="Times New Roman" w:hAnsi="Times New Roman" w:cs="Times New Roman"/>
          <w:sz w:val="28"/>
          <w:szCs w:val="28"/>
        </w:rPr>
      </w:pPr>
      <w:r w:rsidRPr="000E7060">
        <w:rPr>
          <w:rFonts w:ascii="Times New Roman" w:hAnsi="Times New Roman" w:cs="Times New Roman"/>
          <w:sz w:val="28"/>
          <w:szCs w:val="28"/>
        </w:rPr>
        <w:t>Таким образом, задача руководства образовательной организации состоит не просто в «стимулировании», а в создании целостной мотивационной среды, гармонично сочетающей внешние стимулы с поддержкой внутренних мотиваций педагогов, что в конечном итоге является ключевым фактором повышения качества образования в целом.</w:t>
      </w:r>
    </w:p>
    <w:p w14:paraId="593018BE" w14:textId="290267CC" w:rsidR="000E7060" w:rsidRPr="00AD2C82" w:rsidRDefault="000E7060" w:rsidP="00AD2C82">
      <w:pPr>
        <w:ind w:firstLine="851"/>
        <w:jc w:val="center"/>
        <w:rPr>
          <w:rFonts w:ascii="Times New Roman" w:hAnsi="Times New Roman" w:cs="Times New Roman"/>
          <w:b/>
          <w:bCs/>
          <w:i/>
          <w:iCs/>
          <w:sz w:val="28"/>
          <w:szCs w:val="28"/>
        </w:rPr>
      </w:pPr>
      <w:r w:rsidRPr="00AD2C82">
        <w:rPr>
          <w:rFonts w:ascii="Times New Roman" w:hAnsi="Times New Roman" w:cs="Times New Roman"/>
          <w:b/>
          <w:bCs/>
          <w:i/>
          <w:iCs/>
          <w:sz w:val="28"/>
          <w:szCs w:val="28"/>
        </w:rPr>
        <w:t>Литература:</w:t>
      </w:r>
    </w:p>
    <w:p w14:paraId="25320DB6" w14:textId="77777777" w:rsidR="000E7060" w:rsidRPr="000E7060" w:rsidRDefault="000E7060" w:rsidP="00AD2C82">
      <w:pPr>
        <w:numPr>
          <w:ilvl w:val="0"/>
          <w:numId w:val="6"/>
        </w:numPr>
        <w:tabs>
          <w:tab w:val="clear" w:pos="720"/>
          <w:tab w:val="num" w:pos="360"/>
        </w:tabs>
        <w:ind w:left="851" w:firstLine="0"/>
        <w:jc w:val="both"/>
        <w:rPr>
          <w:rFonts w:ascii="Times New Roman" w:hAnsi="Times New Roman" w:cs="Times New Roman"/>
          <w:sz w:val="28"/>
          <w:szCs w:val="28"/>
        </w:rPr>
      </w:pPr>
      <w:r w:rsidRPr="000E7060">
        <w:rPr>
          <w:rFonts w:ascii="Times New Roman" w:hAnsi="Times New Roman" w:cs="Times New Roman"/>
          <w:sz w:val="28"/>
          <w:szCs w:val="28"/>
        </w:rPr>
        <w:t>Гордеева Т.О. Психология мотивации достижения. – М.: Смысл, 2015. – 336 с.</w:t>
      </w:r>
    </w:p>
    <w:p w14:paraId="0C44CD0C" w14:textId="77777777" w:rsidR="000E7060" w:rsidRPr="000E7060" w:rsidRDefault="000E7060" w:rsidP="00AD2C82">
      <w:pPr>
        <w:numPr>
          <w:ilvl w:val="0"/>
          <w:numId w:val="6"/>
        </w:numPr>
        <w:tabs>
          <w:tab w:val="clear" w:pos="720"/>
          <w:tab w:val="num" w:pos="360"/>
        </w:tabs>
        <w:ind w:left="851" w:firstLine="0"/>
        <w:jc w:val="both"/>
        <w:rPr>
          <w:rFonts w:ascii="Times New Roman" w:hAnsi="Times New Roman" w:cs="Times New Roman"/>
          <w:sz w:val="28"/>
          <w:szCs w:val="28"/>
        </w:rPr>
      </w:pPr>
      <w:r w:rsidRPr="000E7060">
        <w:rPr>
          <w:rFonts w:ascii="Times New Roman" w:hAnsi="Times New Roman" w:cs="Times New Roman"/>
          <w:sz w:val="28"/>
          <w:szCs w:val="28"/>
        </w:rPr>
        <w:t>Ильин Е. П. Труд и личность. Трудоголизм, перфекционизм, лень. – СПб.: Питер, 2019. – 224 с.</w:t>
      </w:r>
    </w:p>
    <w:p w14:paraId="467AF53D" w14:textId="77777777" w:rsidR="000E7060" w:rsidRPr="000E7060" w:rsidRDefault="000E7060" w:rsidP="00AD2C82">
      <w:pPr>
        <w:numPr>
          <w:ilvl w:val="0"/>
          <w:numId w:val="6"/>
        </w:numPr>
        <w:tabs>
          <w:tab w:val="clear" w:pos="720"/>
          <w:tab w:val="num" w:pos="360"/>
        </w:tabs>
        <w:ind w:left="851" w:firstLine="0"/>
        <w:jc w:val="both"/>
        <w:rPr>
          <w:rFonts w:ascii="Times New Roman" w:hAnsi="Times New Roman" w:cs="Times New Roman"/>
          <w:sz w:val="28"/>
          <w:szCs w:val="28"/>
        </w:rPr>
      </w:pPr>
      <w:r w:rsidRPr="000E7060">
        <w:rPr>
          <w:rFonts w:ascii="Times New Roman" w:hAnsi="Times New Roman" w:cs="Times New Roman"/>
          <w:sz w:val="28"/>
          <w:szCs w:val="28"/>
        </w:rPr>
        <w:t>Маркова А.К. Психология профессионализма. – М.: Международный гуманитарный фонд «Знание», 2021. – 308 с.</w:t>
      </w:r>
    </w:p>
    <w:p w14:paraId="761F019E" w14:textId="77777777" w:rsidR="000E7060" w:rsidRPr="000E7060" w:rsidRDefault="000E7060" w:rsidP="00AD2C82">
      <w:pPr>
        <w:numPr>
          <w:ilvl w:val="0"/>
          <w:numId w:val="6"/>
        </w:numPr>
        <w:tabs>
          <w:tab w:val="clear" w:pos="720"/>
          <w:tab w:val="num" w:pos="360"/>
        </w:tabs>
        <w:ind w:left="851" w:firstLine="0"/>
        <w:jc w:val="both"/>
        <w:rPr>
          <w:rFonts w:ascii="Times New Roman" w:hAnsi="Times New Roman" w:cs="Times New Roman"/>
          <w:sz w:val="28"/>
          <w:szCs w:val="28"/>
        </w:rPr>
      </w:pPr>
      <w:r w:rsidRPr="000E7060">
        <w:rPr>
          <w:rFonts w:ascii="Times New Roman" w:hAnsi="Times New Roman" w:cs="Times New Roman"/>
          <w:sz w:val="28"/>
          <w:szCs w:val="28"/>
        </w:rPr>
        <w:t>Нематериальная мотивация как фактор профилактики профессионального выгорания педагогов // Педагогическое образование в России. – 2022. – № 4. – С. 56–63.</w:t>
      </w:r>
    </w:p>
    <w:p w14:paraId="1E8E1026" w14:textId="77777777" w:rsidR="000E7060" w:rsidRPr="000E7060" w:rsidRDefault="000E7060" w:rsidP="00AD2C82">
      <w:pPr>
        <w:numPr>
          <w:ilvl w:val="0"/>
          <w:numId w:val="6"/>
        </w:numPr>
        <w:tabs>
          <w:tab w:val="clear" w:pos="720"/>
          <w:tab w:val="num" w:pos="360"/>
        </w:tabs>
        <w:ind w:left="851" w:firstLine="0"/>
        <w:jc w:val="both"/>
        <w:rPr>
          <w:rFonts w:ascii="Times New Roman" w:hAnsi="Times New Roman" w:cs="Times New Roman"/>
          <w:sz w:val="28"/>
          <w:szCs w:val="28"/>
        </w:rPr>
      </w:pPr>
      <w:r w:rsidRPr="000E7060">
        <w:rPr>
          <w:rFonts w:ascii="Times New Roman" w:hAnsi="Times New Roman" w:cs="Times New Roman"/>
          <w:sz w:val="28"/>
          <w:szCs w:val="28"/>
        </w:rPr>
        <w:t>Осовицкая Я. А. Влияние профессиональных стандартов на мотивацию педагогической деятельности // Высшее образование в России. – 2020. – № 9. – С. 44-52.</w:t>
      </w:r>
    </w:p>
    <w:p w14:paraId="4B0E3E1F" w14:textId="77777777" w:rsidR="000E7060" w:rsidRPr="000E7060" w:rsidRDefault="000E7060" w:rsidP="00AD2C82">
      <w:pPr>
        <w:numPr>
          <w:ilvl w:val="0"/>
          <w:numId w:val="6"/>
        </w:numPr>
        <w:tabs>
          <w:tab w:val="clear" w:pos="720"/>
          <w:tab w:val="num" w:pos="360"/>
        </w:tabs>
        <w:ind w:left="851" w:firstLine="0"/>
        <w:jc w:val="both"/>
        <w:rPr>
          <w:rFonts w:ascii="Times New Roman" w:hAnsi="Times New Roman" w:cs="Times New Roman"/>
          <w:sz w:val="28"/>
          <w:szCs w:val="28"/>
        </w:rPr>
      </w:pPr>
      <w:r w:rsidRPr="000E7060">
        <w:rPr>
          <w:rFonts w:ascii="Times New Roman" w:hAnsi="Times New Roman" w:cs="Times New Roman"/>
          <w:sz w:val="28"/>
          <w:szCs w:val="28"/>
        </w:rPr>
        <w:t>Шкурко В.И., Потапова А.А. Структура и динамика профессиональной мотивации педагогов в условиях внедрения новых образовательных стандартов // Психология и образование. - 2021. - Т. 26. - № 1. - С. 85-97.</w:t>
      </w:r>
    </w:p>
    <w:p w14:paraId="40B3FDAB" w14:textId="5CC10DF5" w:rsidR="00FC74A7" w:rsidRPr="00640FA6" w:rsidRDefault="000E7060" w:rsidP="00AD2C82">
      <w:pPr>
        <w:numPr>
          <w:ilvl w:val="0"/>
          <w:numId w:val="6"/>
        </w:numPr>
        <w:tabs>
          <w:tab w:val="clear" w:pos="720"/>
          <w:tab w:val="num" w:pos="360"/>
        </w:tabs>
        <w:ind w:left="851" w:firstLine="0"/>
        <w:jc w:val="both"/>
        <w:rPr>
          <w:rFonts w:ascii="Times New Roman" w:hAnsi="Times New Roman" w:cs="Times New Roman"/>
          <w:sz w:val="28"/>
          <w:szCs w:val="28"/>
        </w:rPr>
      </w:pPr>
      <w:r w:rsidRPr="000E7060">
        <w:rPr>
          <w:rFonts w:ascii="Times New Roman" w:hAnsi="Times New Roman" w:cs="Times New Roman"/>
          <w:sz w:val="28"/>
          <w:szCs w:val="28"/>
        </w:rPr>
        <w:t>Щербакова Т.Н. Выгорание и демотивация педагогов: диагностика и профилактика // Народное образование. – 2023. – № 3. – С. 112-119.</w:t>
      </w:r>
    </w:p>
    <w:p w14:paraId="79A69EAE" w14:textId="77777777" w:rsidR="00640FA6" w:rsidRPr="00E4446E" w:rsidRDefault="00640FA6" w:rsidP="000E7060">
      <w:pPr>
        <w:ind w:firstLine="851"/>
        <w:rPr>
          <w:rFonts w:ascii="Times New Roman" w:hAnsi="Times New Roman" w:cs="Times New Roman"/>
          <w:sz w:val="28"/>
          <w:szCs w:val="28"/>
        </w:rPr>
      </w:pPr>
    </w:p>
    <w:sectPr w:rsidR="00640FA6" w:rsidRPr="00E444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6C0285"/>
    <w:multiLevelType w:val="multilevel"/>
    <w:tmpl w:val="B4B88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6E5637"/>
    <w:multiLevelType w:val="multilevel"/>
    <w:tmpl w:val="662AD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93757D"/>
    <w:multiLevelType w:val="multilevel"/>
    <w:tmpl w:val="16A63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329499C"/>
    <w:multiLevelType w:val="multilevel"/>
    <w:tmpl w:val="4F0E3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5063126"/>
    <w:multiLevelType w:val="multilevel"/>
    <w:tmpl w:val="77BE5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D62D9E"/>
    <w:multiLevelType w:val="multilevel"/>
    <w:tmpl w:val="95D0C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F204E30"/>
    <w:multiLevelType w:val="multilevel"/>
    <w:tmpl w:val="8DDE0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00723709">
    <w:abstractNumId w:val="5"/>
  </w:num>
  <w:num w:numId="2" w16cid:durableId="776605074">
    <w:abstractNumId w:val="6"/>
  </w:num>
  <w:num w:numId="3" w16cid:durableId="1681345408">
    <w:abstractNumId w:val="4"/>
  </w:num>
  <w:num w:numId="4" w16cid:durableId="1494174676">
    <w:abstractNumId w:val="2"/>
  </w:num>
  <w:num w:numId="5" w16cid:durableId="281306706">
    <w:abstractNumId w:val="3"/>
  </w:num>
  <w:num w:numId="6" w16cid:durableId="692847676">
    <w:abstractNumId w:val="1"/>
  </w:num>
  <w:num w:numId="7" w16cid:durableId="1285771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4A7"/>
    <w:rsid w:val="000E7060"/>
    <w:rsid w:val="00246DF0"/>
    <w:rsid w:val="00253CD0"/>
    <w:rsid w:val="0028047B"/>
    <w:rsid w:val="00310DC9"/>
    <w:rsid w:val="00315F41"/>
    <w:rsid w:val="003D6D4E"/>
    <w:rsid w:val="00511C76"/>
    <w:rsid w:val="00530DF8"/>
    <w:rsid w:val="00605B32"/>
    <w:rsid w:val="00633834"/>
    <w:rsid w:val="00640FA6"/>
    <w:rsid w:val="00655D92"/>
    <w:rsid w:val="007573DF"/>
    <w:rsid w:val="007C4AAF"/>
    <w:rsid w:val="008B2FB4"/>
    <w:rsid w:val="00A215F9"/>
    <w:rsid w:val="00A50923"/>
    <w:rsid w:val="00AC731B"/>
    <w:rsid w:val="00AD2C82"/>
    <w:rsid w:val="00B03690"/>
    <w:rsid w:val="00B112CC"/>
    <w:rsid w:val="00BB04AF"/>
    <w:rsid w:val="00C36AEC"/>
    <w:rsid w:val="00D0488E"/>
    <w:rsid w:val="00DC686C"/>
    <w:rsid w:val="00E4446E"/>
    <w:rsid w:val="00EC6338"/>
    <w:rsid w:val="00F63F55"/>
    <w:rsid w:val="00F87681"/>
    <w:rsid w:val="00FC74A7"/>
    <w:rsid w:val="00FD3B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5A73F"/>
  <w15:chartTrackingRefBased/>
  <w15:docId w15:val="{C1CA3EE2-779F-424F-8135-346728AC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C74A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C74A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C74A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C74A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C74A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C74A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C74A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C74A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C74A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74A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C74A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C74A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C74A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C74A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C74A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C74A7"/>
    <w:rPr>
      <w:rFonts w:eastAsiaTheme="majorEastAsia" w:cstheme="majorBidi"/>
      <w:color w:val="595959" w:themeColor="text1" w:themeTint="A6"/>
    </w:rPr>
  </w:style>
  <w:style w:type="character" w:customStyle="1" w:styleId="80">
    <w:name w:val="Заголовок 8 Знак"/>
    <w:basedOn w:val="a0"/>
    <w:link w:val="8"/>
    <w:uiPriority w:val="9"/>
    <w:semiHidden/>
    <w:rsid w:val="00FC74A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C74A7"/>
    <w:rPr>
      <w:rFonts w:eastAsiaTheme="majorEastAsia" w:cstheme="majorBidi"/>
      <w:color w:val="272727" w:themeColor="text1" w:themeTint="D8"/>
    </w:rPr>
  </w:style>
  <w:style w:type="paragraph" w:styleId="a3">
    <w:name w:val="Title"/>
    <w:basedOn w:val="a"/>
    <w:next w:val="a"/>
    <w:link w:val="a4"/>
    <w:uiPriority w:val="10"/>
    <w:qFormat/>
    <w:rsid w:val="00FC74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C74A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C74A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C74A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C74A7"/>
    <w:pPr>
      <w:spacing w:before="160"/>
      <w:jc w:val="center"/>
    </w:pPr>
    <w:rPr>
      <w:i/>
      <w:iCs/>
      <w:color w:val="404040" w:themeColor="text1" w:themeTint="BF"/>
    </w:rPr>
  </w:style>
  <w:style w:type="character" w:customStyle="1" w:styleId="22">
    <w:name w:val="Цитата 2 Знак"/>
    <w:basedOn w:val="a0"/>
    <w:link w:val="21"/>
    <w:uiPriority w:val="29"/>
    <w:rsid w:val="00FC74A7"/>
    <w:rPr>
      <w:i/>
      <w:iCs/>
      <w:color w:val="404040" w:themeColor="text1" w:themeTint="BF"/>
    </w:rPr>
  </w:style>
  <w:style w:type="paragraph" w:styleId="a7">
    <w:name w:val="List Paragraph"/>
    <w:basedOn w:val="a"/>
    <w:uiPriority w:val="34"/>
    <w:qFormat/>
    <w:rsid w:val="00FC74A7"/>
    <w:pPr>
      <w:ind w:left="720"/>
      <w:contextualSpacing/>
    </w:pPr>
  </w:style>
  <w:style w:type="character" w:styleId="a8">
    <w:name w:val="Intense Emphasis"/>
    <w:basedOn w:val="a0"/>
    <w:uiPriority w:val="21"/>
    <w:qFormat/>
    <w:rsid w:val="00FC74A7"/>
    <w:rPr>
      <w:i/>
      <w:iCs/>
      <w:color w:val="2F5496" w:themeColor="accent1" w:themeShade="BF"/>
    </w:rPr>
  </w:style>
  <w:style w:type="paragraph" w:styleId="a9">
    <w:name w:val="Intense Quote"/>
    <w:basedOn w:val="a"/>
    <w:next w:val="a"/>
    <w:link w:val="aa"/>
    <w:uiPriority w:val="30"/>
    <w:qFormat/>
    <w:rsid w:val="00FC74A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C74A7"/>
    <w:rPr>
      <w:i/>
      <w:iCs/>
      <w:color w:val="2F5496" w:themeColor="accent1" w:themeShade="BF"/>
    </w:rPr>
  </w:style>
  <w:style w:type="character" w:styleId="ab">
    <w:name w:val="Intense Reference"/>
    <w:basedOn w:val="a0"/>
    <w:uiPriority w:val="32"/>
    <w:qFormat/>
    <w:rsid w:val="00FC74A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2019</Words>
  <Characters>11513</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Семён Тузилов</dc:creator>
  <cp:keywords/>
  <dc:description/>
  <cp:lastModifiedBy>Семён Тузилов</cp:lastModifiedBy>
  <cp:revision>4</cp:revision>
  <dcterms:created xsi:type="dcterms:W3CDTF">2025-10-21T07:25:00Z</dcterms:created>
  <dcterms:modified xsi:type="dcterms:W3CDTF">2025-10-22T07:40:00Z</dcterms:modified>
</cp:coreProperties>
</file>