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C564C" w:rsidRDefault="009C564C" w:rsidP="009C564C">
      <w:pPr>
        <w:autoSpaceDE w:val="0"/>
        <w:autoSpaceDN w:val="0"/>
        <w:adjustRightInd w:val="0"/>
        <w:spacing w:after="0" w:line="360" w:lineRule="auto"/>
        <w:ind w:left="0" w:firstLine="0"/>
        <w:jc w:val="center"/>
        <w:rPr>
          <w:rFonts w:eastAsiaTheme="minorHAnsi"/>
          <w:b/>
          <w:color w:val="auto"/>
          <w:sz w:val="24"/>
          <w:szCs w:val="24"/>
          <w:lang w:eastAsia="en-US"/>
        </w:rPr>
      </w:pPr>
      <w:r>
        <w:rPr>
          <w:rFonts w:eastAsiaTheme="minorHAnsi"/>
          <w:b/>
          <w:color w:val="auto"/>
          <w:sz w:val="24"/>
          <w:szCs w:val="24"/>
          <w:lang w:eastAsia="en-US"/>
        </w:rPr>
        <w:t xml:space="preserve">                                                                                                                             </w:t>
      </w:r>
      <w:proofErr w:type="spellStart"/>
      <w:r>
        <w:rPr>
          <w:rFonts w:eastAsiaTheme="minorHAnsi"/>
          <w:b/>
          <w:color w:val="auto"/>
          <w:sz w:val="24"/>
          <w:szCs w:val="24"/>
          <w:lang w:eastAsia="en-US"/>
        </w:rPr>
        <w:t>Винникова</w:t>
      </w:r>
      <w:proofErr w:type="spellEnd"/>
      <w:r>
        <w:rPr>
          <w:rFonts w:eastAsiaTheme="minorHAnsi"/>
          <w:b/>
          <w:color w:val="auto"/>
          <w:sz w:val="24"/>
          <w:szCs w:val="24"/>
          <w:lang w:eastAsia="en-US"/>
        </w:rPr>
        <w:t xml:space="preserve"> Л. А. </w:t>
      </w:r>
    </w:p>
    <w:p w:rsidR="009C564C" w:rsidRDefault="009C564C" w:rsidP="009C564C">
      <w:pPr>
        <w:autoSpaceDE w:val="0"/>
        <w:autoSpaceDN w:val="0"/>
        <w:adjustRightInd w:val="0"/>
        <w:spacing w:after="0" w:line="360" w:lineRule="auto"/>
        <w:ind w:left="0" w:firstLine="0"/>
        <w:jc w:val="center"/>
        <w:rPr>
          <w:rFonts w:eastAsiaTheme="minorHAnsi"/>
          <w:b/>
          <w:color w:val="auto"/>
          <w:sz w:val="24"/>
          <w:szCs w:val="24"/>
          <w:lang w:eastAsia="en-US"/>
        </w:rPr>
      </w:pPr>
      <w:r w:rsidRPr="006C7B57">
        <w:rPr>
          <w:rFonts w:eastAsiaTheme="minorHAnsi"/>
          <w:b/>
          <w:color w:val="auto"/>
          <w:sz w:val="24"/>
          <w:szCs w:val="24"/>
          <w:lang w:eastAsia="en-US"/>
        </w:rPr>
        <w:t>Формирование функциональной грамотности учащихся начальных классов в процессе изучения вероятностно-статистической линии</w:t>
      </w:r>
    </w:p>
    <w:p w:rsidR="009C564C" w:rsidRPr="009C564C" w:rsidRDefault="009C564C" w:rsidP="009C564C">
      <w:pPr>
        <w:autoSpaceDE w:val="0"/>
        <w:autoSpaceDN w:val="0"/>
        <w:adjustRightInd w:val="0"/>
        <w:spacing w:after="0" w:line="360" w:lineRule="auto"/>
        <w:ind w:left="0" w:firstLine="0"/>
        <w:rPr>
          <w:rFonts w:eastAsiaTheme="minorHAnsi"/>
          <w:b/>
          <w:color w:val="auto"/>
          <w:sz w:val="24"/>
          <w:szCs w:val="24"/>
          <w:lang w:eastAsia="en-US"/>
        </w:rPr>
      </w:pPr>
      <w:r>
        <w:rPr>
          <w:rFonts w:eastAsiaTheme="minorHAnsi"/>
          <w:b/>
          <w:color w:val="auto"/>
          <w:sz w:val="24"/>
          <w:szCs w:val="24"/>
          <w:lang w:eastAsia="en-US"/>
        </w:rPr>
        <w:t xml:space="preserve">         </w:t>
      </w:r>
      <w:r w:rsidR="006C7B57" w:rsidRPr="006C7B57">
        <w:rPr>
          <w:rFonts w:eastAsiaTheme="majorEastAsia"/>
          <w:color w:val="000000" w:themeColor="text1"/>
          <w:sz w:val="24"/>
          <w:szCs w:val="24"/>
          <w:lang w:eastAsia="en-US"/>
        </w:rPr>
        <w:t>Одним  из важнейших аспектов модернизации содерж</w:t>
      </w:r>
      <w:r w:rsidR="006C7B57">
        <w:rPr>
          <w:rFonts w:eastAsiaTheme="majorEastAsia"/>
          <w:color w:val="000000" w:themeColor="text1"/>
          <w:sz w:val="24"/>
          <w:szCs w:val="24"/>
          <w:lang w:eastAsia="en-US"/>
        </w:rPr>
        <w:t xml:space="preserve">ания начального математического </w:t>
      </w:r>
      <w:r w:rsidR="006C7B57" w:rsidRPr="006C7B57">
        <w:rPr>
          <w:rFonts w:eastAsiaTheme="majorEastAsia"/>
          <w:color w:val="000000" w:themeColor="text1"/>
          <w:sz w:val="24"/>
          <w:szCs w:val="24"/>
          <w:lang w:eastAsia="en-US"/>
        </w:rPr>
        <w:t xml:space="preserve">образования является включение в школьную программу элементов </w:t>
      </w:r>
      <w:proofErr w:type="spellStart"/>
      <w:r w:rsidR="006C7B57" w:rsidRPr="006C7B57">
        <w:rPr>
          <w:rFonts w:eastAsiaTheme="majorEastAsia"/>
          <w:color w:val="000000" w:themeColor="text1"/>
          <w:sz w:val="24"/>
          <w:szCs w:val="24"/>
          <w:lang w:eastAsia="en-US"/>
        </w:rPr>
        <w:t>стохастики</w:t>
      </w:r>
      <w:proofErr w:type="spellEnd"/>
      <w:r w:rsidR="006C7B57" w:rsidRPr="006C7B57">
        <w:rPr>
          <w:rFonts w:eastAsiaTheme="majorEastAsia"/>
          <w:color w:val="000000" w:themeColor="text1"/>
          <w:sz w:val="24"/>
          <w:szCs w:val="24"/>
          <w:lang w:eastAsia="en-US"/>
        </w:rPr>
        <w:t xml:space="preserve">. Это обусловлено  требованиями времени, наличием большого числа вероятностных ситуаций в жизни, проблем выбора, оценки степени шансов на успех и другими интересами учащихся. В начальной школе </w:t>
      </w:r>
      <w:proofErr w:type="spellStart"/>
      <w:r w:rsidR="006C7B57" w:rsidRPr="006C7B57">
        <w:rPr>
          <w:rFonts w:eastAsiaTheme="majorEastAsia"/>
          <w:color w:val="000000" w:themeColor="text1"/>
          <w:sz w:val="24"/>
          <w:szCs w:val="24"/>
          <w:lang w:eastAsia="en-US"/>
        </w:rPr>
        <w:t>стохастика</w:t>
      </w:r>
      <w:proofErr w:type="spellEnd"/>
      <w:r w:rsidR="006C7B57" w:rsidRPr="006C7B57">
        <w:rPr>
          <w:rFonts w:eastAsiaTheme="majorEastAsia"/>
          <w:color w:val="000000" w:themeColor="text1"/>
          <w:sz w:val="24"/>
          <w:szCs w:val="24"/>
          <w:lang w:eastAsia="en-US"/>
        </w:rPr>
        <w:t xml:space="preserve"> представлена в виде элементов комбинаторики, теории графов, элементов теории вероятностей, наглядной и описательной статистики. В государственном стандарте эти элементы входят в курс математики в виде одной из содержательных линий.</w:t>
      </w:r>
      <w:r w:rsidR="006C7B57" w:rsidRPr="006C7B57">
        <w:rPr>
          <w:color w:val="333333"/>
          <w:sz w:val="24"/>
          <w:szCs w:val="24"/>
        </w:rPr>
        <w:t xml:space="preserve"> В начальном курсе математики </w:t>
      </w:r>
      <w:proofErr w:type="spellStart"/>
      <w:r w:rsidR="006C7B57" w:rsidRPr="006C7B57">
        <w:rPr>
          <w:color w:val="333333"/>
          <w:sz w:val="24"/>
          <w:szCs w:val="24"/>
        </w:rPr>
        <w:t>стохастика</w:t>
      </w:r>
      <w:proofErr w:type="spellEnd"/>
      <w:r w:rsidR="006C7B57" w:rsidRPr="006C7B57">
        <w:rPr>
          <w:color w:val="333333"/>
          <w:sz w:val="24"/>
          <w:szCs w:val="24"/>
        </w:rPr>
        <w:t xml:space="preserve"> базируется на следующих разделах математики:</w:t>
      </w:r>
      <w:r w:rsidRPr="006C7B57">
        <w:rPr>
          <w:color w:val="333333"/>
          <w:sz w:val="24"/>
          <w:szCs w:val="24"/>
        </w:rPr>
        <w:t xml:space="preserve">           </w:t>
      </w:r>
    </w:p>
    <w:p w:rsidR="009C564C" w:rsidRDefault="009C564C" w:rsidP="009C564C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- теория множеств,</w:t>
      </w:r>
    </w:p>
    <w:p w:rsidR="009C564C" w:rsidRDefault="009C564C" w:rsidP="009C564C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- математическая логика,</w:t>
      </w:r>
    </w:p>
    <w:p w:rsidR="009C564C" w:rsidRPr="006C7B57" w:rsidRDefault="009C564C" w:rsidP="009C564C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- математическая статистика,</w:t>
      </w:r>
    </w:p>
    <w:p w:rsidR="009C564C" w:rsidRPr="006C7B57" w:rsidRDefault="009C564C" w:rsidP="009C564C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- теория вероятностей,</w:t>
      </w:r>
    </w:p>
    <w:p w:rsidR="009C564C" w:rsidRPr="006C7B57" w:rsidRDefault="009C564C" w:rsidP="009C564C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- комбинаторика.</w:t>
      </w:r>
    </w:p>
    <w:p w:rsidR="006C7B57" w:rsidRPr="006C7B57" w:rsidRDefault="006C7B57" w:rsidP="006C7B57">
      <w:pPr>
        <w:shd w:val="clear" w:color="auto" w:fill="FFFFFF"/>
        <w:spacing w:before="270" w:after="135" w:line="360" w:lineRule="auto"/>
        <w:ind w:left="0" w:firstLine="0"/>
        <w:outlineLvl w:val="2"/>
        <w:rPr>
          <w:color w:val="199043"/>
          <w:sz w:val="24"/>
          <w:szCs w:val="24"/>
        </w:rPr>
      </w:pPr>
      <w:r w:rsidRPr="006C7B57">
        <w:rPr>
          <w:b/>
          <w:bCs/>
          <w:color w:val="199043"/>
          <w:sz w:val="24"/>
          <w:szCs w:val="24"/>
        </w:rPr>
        <w:t>Элементы математической статистики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Математические задачи с элементами статистики в начальной школе формируют у обучающихся представления: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- о статистических данных,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- об основных видах записи статистических данных (таблицы, диаграммы),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- о некоторых числовых характеристиках статистических данных.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В процессе их решения младшие школьники осуществляют сбор данных эксперимента и учатся записывать их в таблицу, овладевают приемами поиска необходимой информации в простейших таблицах, построения и чтения простейших круговых, столбчатых диаграмм, нахождения некоторых выборочных характеристик (объема данных, моды, медианы, размаха, среднего арифметического нескольких чисел). Познавательные УУД формируются в ходе работы по преобразованию текстов, таблиц, схем, диаграмм, сопоставлению информации, представленной в разных формах.</w:t>
      </w:r>
    </w:p>
    <w:p w:rsidR="006C7B57" w:rsidRPr="006C7B57" w:rsidRDefault="006C7B57" w:rsidP="006C7B57">
      <w:pPr>
        <w:shd w:val="clear" w:color="auto" w:fill="FFFFFF"/>
        <w:spacing w:before="135" w:after="135" w:line="360" w:lineRule="auto"/>
        <w:ind w:left="0" w:firstLine="0"/>
        <w:outlineLvl w:val="3"/>
        <w:rPr>
          <w:color w:val="199043"/>
          <w:sz w:val="24"/>
          <w:szCs w:val="24"/>
        </w:rPr>
      </w:pPr>
      <w:r w:rsidRPr="006C7B57">
        <w:rPr>
          <w:b/>
          <w:bCs/>
          <w:i/>
          <w:iCs/>
          <w:color w:val="199043"/>
          <w:sz w:val="24"/>
          <w:szCs w:val="24"/>
        </w:rPr>
        <w:t>Типовые задания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b/>
          <w:bCs/>
          <w:color w:val="333333"/>
          <w:sz w:val="24"/>
          <w:szCs w:val="24"/>
        </w:rPr>
        <w:t>Задание 1. </w:t>
      </w:r>
      <w:r w:rsidRPr="006C7B57">
        <w:rPr>
          <w:color w:val="333333"/>
          <w:sz w:val="24"/>
          <w:szCs w:val="24"/>
        </w:rPr>
        <w:t>Составьте таблицу данных о росте обучающихся класса, в которую нужно занести только отличающиеся значения роста и число детей, имеющих такой рост.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lastRenderedPageBreak/>
        <w:t>Есть ли у вас в классе дети с одинаковым ростом? Какой рост самый «популярный» в вашем классе? Какова наибольшая разница в росте? Каков средний рост обучающихся в классе? У какого количества обучающихся рост выше среднего? Ниже среднего? Равен среднему?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i/>
          <w:iCs/>
          <w:color w:val="333333"/>
          <w:sz w:val="24"/>
          <w:szCs w:val="24"/>
        </w:rPr>
        <w:t>Примечание:</w:t>
      </w:r>
      <w:r w:rsidRPr="006C7B57">
        <w:rPr>
          <w:color w:val="333333"/>
          <w:sz w:val="24"/>
          <w:szCs w:val="24"/>
        </w:rPr>
        <w:t>  В математике такая таблица называется статистическим распределением ряда данных. Популярный рост – это мода ряда данных. Наибольшая разница – это размах ряда данных.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Подобные задания, требующие сбора, упорядочивания, кодирования и сохранения в удобной форме информации об обучающихся класса, являются эффективным средством стохастической пропедевтики.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b/>
          <w:bCs/>
          <w:color w:val="333333"/>
          <w:sz w:val="24"/>
          <w:szCs w:val="24"/>
        </w:rPr>
        <w:t>Задание 2. </w:t>
      </w:r>
      <w:r w:rsidRPr="006C7B57">
        <w:rPr>
          <w:color w:val="333333"/>
          <w:sz w:val="24"/>
          <w:szCs w:val="24"/>
        </w:rPr>
        <w:t>Составьте по плану статистический отчёт о работе на уроке при подведении итога:</w:t>
      </w:r>
    </w:p>
    <w:p w:rsidR="006C7B57" w:rsidRPr="006C7B57" w:rsidRDefault="006C7B57" w:rsidP="006C7B57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360" w:lineRule="auto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Сколько всего вычислений выполнил каждый из вас в течение урока?</w:t>
      </w:r>
    </w:p>
    <w:p w:rsidR="006C7B57" w:rsidRPr="006C7B57" w:rsidRDefault="006C7B57" w:rsidP="006C7B57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360" w:lineRule="auto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Сколько пар чисел вы сложили, вычли, умножили и разделили за урок?</w:t>
      </w:r>
    </w:p>
    <w:p w:rsidR="006C7B57" w:rsidRPr="006C7B57" w:rsidRDefault="006C7B57" w:rsidP="006C7B57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360" w:lineRule="auto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Сколько раз на уроке вы выполняли сложение, вычитание, умножение, деление?</w:t>
      </w:r>
    </w:p>
    <w:p w:rsidR="006C7B57" w:rsidRPr="006C7B57" w:rsidRDefault="006C7B57" w:rsidP="006C7B57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360" w:lineRule="auto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Какое действие вы выполняли сегодня чаще (реже) других?</w:t>
      </w:r>
    </w:p>
    <w:p w:rsidR="006C7B57" w:rsidRPr="006C7B57" w:rsidRDefault="006C7B57" w:rsidP="006C7B57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360" w:lineRule="auto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Опыт каких вычислений на сегодняшнем уроке был большим?</w:t>
      </w:r>
    </w:p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b/>
          <w:bCs/>
          <w:color w:val="333333"/>
          <w:sz w:val="24"/>
          <w:szCs w:val="24"/>
        </w:rPr>
        <w:t>Задание 3.</w:t>
      </w:r>
      <w:r w:rsidRPr="006C7B57">
        <w:rPr>
          <w:color w:val="333333"/>
          <w:sz w:val="24"/>
          <w:szCs w:val="24"/>
        </w:rPr>
        <w:t> Подбросьте монету 20 раз. Заполните таблицу:</w:t>
      </w:r>
    </w:p>
    <w:tbl>
      <w:tblPr>
        <w:tblW w:w="0" w:type="auto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0" w:type="dxa"/>
          <w:left w:w="70" w:type="dxa"/>
          <w:bottom w:w="70" w:type="dxa"/>
          <w:right w:w="70" w:type="dxa"/>
        </w:tblCellMar>
        <w:tblLook w:val="04A0" w:firstRow="1" w:lastRow="0" w:firstColumn="1" w:lastColumn="0" w:noHBand="0" w:noVBand="1"/>
      </w:tblPr>
      <w:tblGrid>
        <w:gridCol w:w="788"/>
        <w:gridCol w:w="1898"/>
      </w:tblGrid>
      <w:tr w:rsidR="006C7B57" w:rsidRPr="006C7B57" w:rsidTr="006F3A0E">
        <w:trPr>
          <w:jc w:val="center"/>
        </w:trPr>
        <w:tc>
          <w:tcPr>
            <w:tcW w:w="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6C7B57" w:rsidRPr="006C7B57" w:rsidRDefault="006C7B57" w:rsidP="006C7B57">
            <w:pPr>
              <w:spacing w:after="0" w:line="360" w:lineRule="auto"/>
              <w:ind w:left="0" w:firstLine="0"/>
              <w:rPr>
                <w:color w:val="auto"/>
                <w:sz w:val="24"/>
                <w:szCs w:val="24"/>
              </w:rPr>
            </w:pPr>
            <w:r w:rsidRPr="006C7B57">
              <w:rPr>
                <w:color w:val="auto"/>
                <w:sz w:val="24"/>
                <w:szCs w:val="24"/>
              </w:rPr>
              <w:t>Орёл</w:t>
            </w:r>
          </w:p>
        </w:tc>
        <w:tc>
          <w:tcPr>
            <w:tcW w:w="189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6C7B57" w:rsidRPr="006C7B57" w:rsidRDefault="006C7B57" w:rsidP="006C7B57">
            <w:pPr>
              <w:spacing w:after="135" w:line="360" w:lineRule="auto"/>
              <w:ind w:left="0" w:firstLine="0"/>
              <w:rPr>
                <w:color w:val="auto"/>
                <w:sz w:val="24"/>
                <w:szCs w:val="24"/>
              </w:rPr>
            </w:pPr>
            <w:r w:rsidRPr="006C7B57">
              <w:rPr>
                <w:color w:val="auto"/>
                <w:sz w:val="24"/>
                <w:szCs w:val="24"/>
              </w:rPr>
              <w:t> </w:t>
            </w:r>
          </w:p>
        </w:tc>
      </w:tr>
      <w:tr w:rsidR="006C7B57" w:rsidRPr="006C7B57" w:rsidTr="006F3A0E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6C7B57" w:rsidRPr="006C7B57" w:rsidRDefault="006C7B57" w:rsidP="006C7B57">
            <w:pPr>
              <w:spacing w:after="135" w:line="360" w:lineRule="auto"/>
              <w:ind w:left="0" w:firstLine="0"/>
              <w:rPr>
                <w:color w:val="auto"/>
                <w:sz w:val="24"/>
                <w:szCs w:val="24"/>
              </w:rPr>
            </w:pPr>
            <w:r w:rsidRPr="006C7B57">
              <w:rPr>
                <w:color w:val="auto"/>
                <w:sz w:val="24"/>
                <w:szCs w:val="24"/>
              </w:rPr>
              <w:t>Решка</w:t>
            </w:r>
          </w:p>
        </w:tc>
        <w:tc>
          <w:tcPr>
            <w:tcW w:w="189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6C7B57" w:rsidRPr="006C7B57" w:rsidRDefault="006C7B57" w:rsidP="006C7B57">
            <w:pPr>
              <w:spacing w:after="135" w:line="360" w:lineRule="auto"/>
              <w:ind w:left="0" w:firstLine="0"/>
              <w:rPr>
                <w:color w:val="auto"/>
                <w:sz w:val="24"/>
                <w:szCs w:val="24"/>
              </w:rPr>
            </w:pPr>
            <w:r w:rsidRPr="006C7B57">
              <w:rPr>
                <w:color w:val="auto"/>
                <w:sz w:val="24"/>
                <w:szCs w:val="24"/>
              </w:rPr>
              <w:t> </w:t>
            </w:r>
          </w:p>
        </w:tc>
      </w:tr>
    </w:tbl>
    <w:p w:rsidR="006C7B57" w:rsidRPr="006C7B57" w:rsidRDefault="006C7B57" w:rsidP="006C7B57">
      <w:pPr>
        <w:shd w:val="clear" w:color="auto" w:fill="FFFFFF"/>
        <w:spacing w:after="135" w:line="360" w:lineRule="auto"/>
        <w:ind w:left="0" w:firstLine="0"/>
        <w:rPr>
          <w:color w:val="333333"/>
          <w:sz w:val="24"/>
          <w:szCs w:val="24"/>
        </w:rPr>
      </w:pPr>
      <w:r w:rsidRPr="006C7B57">
        <w:rPr>
          <w:color w:val="333333"/>
          <w:sz w:val="24"/>
          <w:szCs w:val="24"/>
        </w:rPr>
        <w:t>Совпадают ли результаты наблюдений с наблюдениями ваших одноклассников [2]?</w:t>
      </w:r>
    </w:p>
    <w:p w:rsidR="006C7B57" w:rsidRPr="006C7B57" w:rsidRDefault="006C7B57" w:rsidP="009C564C">
      <w:pPr>
        <w:autoSpaceDE w:val="0"/>
        <w:autoSpaceDN w:val="0"/>
        <w:adjustRightInd w:val="0"/>
        <w:spacing w:after="0" w:line="360" w:lineRule="auto"/>
        <w:ind w:left="0" w:firstLine="0"/>
        <w:jc w:val="center"/>
        <w:rPr>
          <w:rFonts w:eastAsiaTheme="minorHAnsi"/>
          <w:b/>
          <w:color w:val="auto"/>
          <w:sz w:val="24"/>
          <w:szCs w:val="24"/>
          <w:lang w:eastAsia="en-US"/>
        </w:rPr>
      </w:pPr>
      <w:r w:rsidRPr="006C7B57">
        <w:rPr>
          <w:rFonts w:eastAsiaTheme="minorHAnsi"/>
          <w:b/>
          <w:color w:val="auto"/>
          <w:sz w:val="24"/>
          <w:szCs w:val="24"/>
          <w:lang w:eastAsia="en-US"/>
        </w:rPr>
        <w:t>Формирование функциональной грамотности учащихся начальных классов в процессе изучения вероятностно-статистической линии</w:t>
      </w:r>
    </w:p>
    <w:p w:rsidR="006C7B57" w:rsidRPr="006C7B57" w:rsidRDefault="006C7B57" w:rsidP="006C7B57">
      <w:pPr>
        <w:autoSpaceDE w:val="0"/>
        <w:autoSpaceDN w:val="0"/>
        <w:adjustRightInd w:val="0"/>
        <w:spacing w:after="0" w:line="360" w:lineRule="auto"/>
        <w:ind w:left="0" w:firstLine="0"/>
        <w:rPr>
          <w:rFonts w:eastAsiaTheme="minorHAnsi"/>
          <w:b/>
          <w:color w:val="auto"/>
          <w:sz w:val="24"/>
          <w:szCs w:val="24"/>
          <w:lang w:eastAsia="en-US"/>
        </w:rPr>
      </w:pPr>
      <w:r w:rsidRPr="006C7B57">
        <w:rPr>
          <w:rFonts w:eastAsiaTheme="minorHAnsi"/>
          <w:b/>
          <w:color w:val="auto"/>
          <w:sz w:val="24"/>
          <w:szCs w:val="24"/>
          <w:lang w:eastAsia="en-US"/>
        </w:rPr>
        <w:t xml:space="preserve">         </w:t>
      </w:r>
      <w:r w:rsidRPr="006C7B57">
        <w:rPr>
          <w:rFonts w:eastAsiaTheme="minorHAnsi"/>
          <w:color w:val="auto"/>
          <w:sz w:val="24"/>
          <w:szCs w:val="24"/>
          <w:lang w:eastAsia="en-US"/>
        </w:rPr>
        <w:t xml:space="preserve">В начальной школе начинается знакомство детей с </w:t>
      </w:r>
      <w:r w:rsidRPr="006C7B57">
        <w:rPr>
          <w:rFonts w:eastAsiaTheme="minorHAnsi"/>
          <w:b/>
          <w:bCs/>
          <w:color w:val="auto"/>
          <w:sz w:val="24"/>
          <w:szCs w:val="24"/>
          <w:lang w:eastAsia="en-US"/>
        </w:rPr>
        <w:t>элементами математической статистики</w:t>
      </w:r>
      <w:r w:rsidRPr="006C7B57">
        <w:rPr>
          <w:rFonts w:eastAsiaTheme="minorHAnsi"/>
          <w:color w:val="auto"/>
          <w:sz w:val="24"/>
          <w:szCs w:val="24"/>
          <w:lang w:eastAsia="en-US"/>
        </w:rPr>
        <w:t>:</w:t>
      </w:r>
    </w:p>
    <w:p w:rsidR="006C7B57" w:rsidRPr="006C7B57" w:rsidRDefault="006C7B57" w:rsidP="006C7B57">
      <w:pPr>
        <w:autoSpaceDE w:val="0"/>
        <w:autoSpaceDN w:val="0"/>
        <w:adjustRightInd w:val="0"/>
        <w:spacing w:after="0" w:line="360" w:lineRule="auto"/>
        <w:ind w:left="0" w:firstLine="0"/>
        <w:rPr>
          <w:rFonts w:eastAsiaTheme="minorHAnsi"/>
          <w:color w:val="auto"/>
          <w:sz w:val="24"/>
          <w:szCs w:val="24"/>
          <w:lang w:eastAsia="en-US"/>
        </w:rPr>
      </w:pPr>
      <w:r w:rsidRPr="006C7B57">
        <w:rPr>
          <w:rFonts w:eastAsiaTheme="minorHAnsi"/>
          <w:color w:val="auto"/>
          <w:sz w:val="24"/>
          <w:szCs w:val="24"/>
          <w:lang w:eastAsia="en-US"/>
        </w:rPr>
        <w:t>– предлагается информация для чтения, заданная с помощью линейных диаграмм;</w:t>
      </w:r>
    </w:p>
    <w:p w:rsidR="006C7B57" w:rsidRPr="006C7B57" w:rsidRDefault="006C7B57" w:rsidP="006C7B57">
      <w:pPr>
        <w:autoSpaceDE w:val="0"/>
        <w:autoSpaceDN w:val="0"/>
        <w:adjustRightInd w:val="0"/>
        <w:spacing w:after="0" w:line="360" w:lineRule="auto"/>
        <w:ind w:left="0" w:firstLine="0"/>
        <w:rPr>
          <w:rFonts w:eastAsiaTheme="minorHAnsi"/>
          <w:color w:val="auto"/>
          <w:sz w:val="24"/>
          <w:szCs w:val="24"/>
          <w:lang w:eastAsia="en-US"/>
        </w:rPr>
      </w:pPr>
      <w:r w:rsidRPr="006C7B57">
        <w:rPr>
          <w:rFonts w:eastAsiaTheme="minorHAnsi"/>
          <w:color w:val="auto"/>
          <w:sz w:val="24"/>
          <w:szCs w:val="24"/>
          <w:lang w:eastAsia="en-US"/>
        </w:rPr>
        <w:t>– предлагаются задания, связанные с записью данных, содержащихся в тексте, в таблицу;</w:t>
      </w:r>
    </w:p>
    <w:p w:rsidR="006C7B57" w:rsidRPr="006C7B57" w:rsidRDefault="006C7B57" w:rsidP="006C7B57">
      <w:pPr>
        <w:autoSpaceDE w:val="0"/>
        <w:autoSpaceDN w:val="0"/>
        <w:adjustRightInd w:val="0"/>
        <w:spacing w:after="0" w:line="360" w:lineRule="auto"/>
        <w:ind w:left="0" w:firstLine="0"/>
        <w:rPr>
          <w:rFonts w:eastAsiaTheme="minorHAnsi"/>
          <w:color w:val="auto"/>
          <w:sz w:val="24"/>
          <w:szCs w:val="24"/>
          <w:lang w:eastAsia="en-US"/>
        </w:rPr>
      </w:pPr>
      <w:r w:rsidRPr="006C7B57">
        <w:rPr>
          <w:rFonts w:eastAsiaTheme="minorHAnsi"/>
          <w:color w:val="auto"/>
          <w:sz w:val="24"/>
          <w:szCs w:val="24"/>
          <w:lang w:eastAsia="en-US"/>
        </w:rPr>
        <w:t>– формируются первоначальные представления о сборе и накоплении данных</w:t>
      </w:r>
      <w:r w:rsidRPr="006C7B57">
        <w:rPr>
          <w:rFonts w:eastAsiaTheme="minorHAnsi"/>
          <w:color w:val="auto"/>
          <w:sz w:val="24"/>
          <w:szCs w:val="24"/>
          <w:lang w:eastAsia="en-US"/>
        </w:rPr>
        <w:t>.</w:t>
      </w:r>
    </w:p>
    <w:p w:rsidR="00DC3DC5" w:rsidRPr="006C7B57" w:rsidRDefault="00DC3DC5" w:rsidP="006C7B57">
      <w:pPr>
        <w:spacing w:after="216" w:line="360" w:lineRule="auto"/>
        <w:ind w:left="0" w:right="-7" w:firstLine="695"/>
        <w:rPr>
          <w:b/>
          <w:color w:val="ED7D31" w:themeColor="accent2"/>
          <w:sz w:val="24"/>
          <w:szCs w:val="24"/>
        </w:rPr>
      </w:pPr>
      <w:r w:rsidRPr="006C7B57">
        <w:rPr>
          <w:b/>
          <w:color w:val="ED7D31" w:themeColor="accent2"/>
          <w:sz w:val="24"/>
          <w:szCs w:val="24"/>
        </w:rPr>
        <w:t xml:space="preserve">Этапы </w:t>
      </w:r>
      <w:r w:rsidRPr="006C7B57">
        <w:rPr>
          <w:b/>
          <w:i/>
          <w:color w:val="ED7D31" w:themeColor="accent2"/>
          <w:sz w:val="24"/>
          <w:szCs w:val="24"/>
        </w:rPr>
        <w:t>обучения решению статистических задач</w:t>
      </w:r>
      <w:r w:rsidRPr="006C7B57">
        <w:rPr>
          <w:b/>
          <w:color w:val="ED7D31" w:themeColor="accent2"/>
          <w:sz w:val="24"/>
          <w:szCs w:val="24"/>
        </w:rPr>
        <w:t>:</w:t>
      </w:r>
    </w:p>
    <w:p w:rsidR="00DC3DC5" w:rsidRPr="006C7B57" w:rsidRDefault="00DC3DC5" w:rsidP="006C7B57">
      <w:pPr>
        <w:spacing w:line="360" w:lineRule="auto"/>
        <w:ind w:left="0" w:firstLine="0"/>
        <w:rPr>
          <w:sz w:val="24"/>
          <w:szCs w:val="24"/>
        </w:rPr>
      </w:pPr>
      <w:r w:rsidRPr="006C7B57">
        <w:rPr>
          <w:sz w:val="24"/>
          <w:szCs w:val="24"/>
        </w:rPr>
        <w:t xml:space="preserve">          1 этап. Формирование умения читать информацию, записанную в виде таблиц, линейных диаграмм (представленных в неявном виде), сравнение между собой данных и формирование выводов. </w:t>
      </w:r>
    </w:p>
    <w:p w:rsidR="00DC3DC5" w:rsidRPr="006C7B57" w:rsidRDefault="00DC3DC5" w:rsidP="006C7B57">
      <w:pPr>
        <w:spacing w:after="0" w:line="360" w:lineRule="auto"/>
        <w:ind w:left="0" w:firstLine="695"/>
        <w:rPr>
          <w:sz w:val="24"/>
          <w:szCs w:val="24"/>
        </w:rPr>
      </w:pPr>
      <w:r w:rsidRPr="006C7B57">
        <w:rPr>
          <w:sz w:val="24"/>
          <w:szCs w:val="24"/>
        </w:rPr>
        <w:t>2 этап. Формирование умения заполнят</w:t>
      </w:r>
      <w:r w:rsidR="00A00B2B" w:rsidRPr="006C7B57">
        <w:rPr>
          <w:sz w:val="24"/>
          <w:szCs w:val="24"/>
        </w:rPr>
        <w:t>ь таблицы по результатам выбора</w:t>
      </w:r>
      <w:r w:rsidRPr="006C7B57">
        <w:rPr>
          <w:sz w:val="24"/>
          <w:szCs w:val="24"/>
        </w:rPr>
        <w:t xml:space="preserve">. </w:t>
      </w:r>
    </w:p>
    <w:p w:rsidR="00DC3DC5" w:rsidRPr="006C7B57" w:rsidRDefault="00DC3DC5" w:rsidP="006C7B57">
      <w:pPr>
        <w:spacing w:line="360" w:lineRule="auto"/>
        <w:ind w:left="0" w:firstLine="695"/>
        <w:rPr>
          <w:sz w:val="24"/>
          <w:szCs w:val="24"/>
        </w:rPr>
      </w:pPr>
      <w:r w:rsidRPr="006C7B57">
        <w:rPr>
          <w:sz w:val="24"/>
          <w:szCs w:val="24"/>
        </w:rPr>
        <w:t>3 этап. Формирован</w:t>
      </w:r>
      <w:r w:rsidR="00A00B2B" w:rsidRPr="006C7B57">
        <w:rPr>
          <w:sz w:val="24"/>
          <w:szCs w:val="24"/>
        </w:rPr>
        <w:t>ие умения сбора, упорядочивания</w:t>
      </w:r>
      <w:r w:rsidRPr="006C7B57">
        <w:rPr>
          <w:sz w:val="24"/>
          <w:szCs w:val="24"/>
        </w:rPr>
        <w:t xml:space="preserve"> и сохранения информации в удобной форме. </w:t>
      </w:r>
    </w:p>
    <w:p w:rsidR="00DC3DC5" w:rsidRPr="006C7B57" w:rsidRDefault="00DC3DC5" w:rsidP="006C7B57">
      <w:pPr>
        <w:spacing w:line="360" w:lineRule="auto"/>
        <w:rPr>
          <w:sz w:val="24"/>
          <w:szCs w:val="24"/>
        </w:rPr>
      </w:pPr>
      <w:r w:rsidRPr="006C7B57">
        <w:rPr>
          <w:b/>
          <w:i/>
          <w:sz w:val="24"/>
          <w:szCs w:val="24"/>
        </w:rPr>
        <w:lastRenderedPageBreak/>
        <w:t>1 Этап.</w:t>
      </w:r>
      <w:r w:rsidRPr="006C7B57">
        <w:rPr>
          <w:b/>
          <w:i/>
          <w:color w:val="333333"/>
          <w:sz w:val="24"/>
          <w:szCs w:val="24"/>
        </w:rPr>
        <w:t xml:space="preserve"> </w:t>
      </w:r>
      <w:r w:rsidRPr="006C7B57">
        <w:rPr>
          <w:b/>
          <w:i/>
          <w:sz w:val="24"/>
          <w:szCs w:val="24"/>
        </w:rPr>
        <w:t>Чтение информации, заданной с помощью линейных диаграмм</w:t>
      </w:r>
      <w:r w:rsidRPr="006C7B57">
        <w:rPr>
          <w:i/>
          <w:sz w:val="24"/>
          <w:szCs w:val="24"/>
        </w:rPr>
        <w:t xml:space="preserve">. </w:t>
      </w:r>
      <w:r w:rsidRPr="006C7B57">
        <w:rPr>
          <w:sz w:val="24"/>
          <w:szCs w:val="24"/>
        </w:rPr>
        <w:t xml:space="preserve">Начали работу с заданий, в которых ребятам предлагалась для изучения информация, «записанная» в виде набора отрезков (линейной диаграммы в неявном виде). </w:t>
      </w:r>
    </w:p>
    <w:p w:rsidR="00DC3DC5" w:rsidRPr="006C7B57" w:rsidRDefault="00DC3DC5" w:rsidP="006C7B57">
      <w:pPr>
        <w:spacing w:after="149" w:line="360" w:lineRule="auto"/>
        <w:rPr>
          <w:sz w:val="24"/>
          <w:szCs w:val="24"/>
        </w:rPr>
      </w:pPr>
      <w:r w:rsidRPr="006C7B57">
        <w:rPr>
          <w:sz w:val="24"/>
          <w:szCs w:val="24"/>
        </w:rPr>
        <w:t>Пример. На рисунке отрезками различных цветов показаны высоты некоторых зданий Москвы. Отрезком красного цвета показана высота университета на Воробьевых горах. Отрезком коричневого цвета – высота те</w:t>
      </w:r>
      <w:r w:rsidR="00A00B2B" w:rsidRPr="006C7B57">
        <w:rPr>
          <w:sz w:val="24"/>
          <w:szCs w:val="24"/>
        </w:rPr>
        <w:t>лебашни Останкино. Отрезком зелё</w:t>
      </w:r>
      <w:r w:rsidRPr="006C7B57">
        <w:rPr>
          <w:sz w:val="24"/>
          <w:szCs w:val="24"/>
        </w:rPr>
        <w:t xml:space="preserve">ного цвета – высота храма Христа Спасителя. Какое здание выше всех, какое здание ниже всех? </w:t>
      </w:r>
    </w:p>
    <w:p w:rsidR="00DC3DC5" w:rsidRPr="006C7B57" w:rsidRDefault="00DC3DC5" w:rsidP="006C7B57">
      <w:pPr>
        <w:spacing w:after="149" w:line="360" w:lineRule="auto"/>
        <w:ind w:left="0" w:right="150" w:firstLine="0"/>
        <w:rPr>
          <w:sz w:val="24"/>
          <w:szCs w:val="24"/>
        </w:rPr>
      </w:pPr>
      <w:r w:rsidRPr="006C7B57"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 wp14:anchorId="4BFDCE67" wp14:editId="62E432D0">
            <wp:extent cx="5372100" cy="1666875"/>
            <wp:effectExtent l="0" t="0" r="0" b="0"/>
            <wp:docPr id="1" name="Picture 943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14" name="Picture 94314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7B57">
        <w:rPr>
          <w:color w:val="333333"/>
          <w:sz w:val="24"/>
          <w:szCs w:val="24"/>
        </w:rPr>
        <w:t xml:space="preserve"> </w:t>
      </w:r>
    </w:p>
    <w:p w:rsidR="00DC3DC5" w:rsidRPr="006C7B57" w:rsidRDefault="00DC3DC5" w:rsidP="006C7B57">
      <w:pPr>
        <w:spacing w:line="360" w:lineRule="auto"/>
        <w:ind w:firstLine="0"/>
        <w:rPr>
          <w:sz w:val="24"/>
          <w:szCs w:val="24"/>
        </w:rPr>
      </w:pPr>
      <w:r w:rsidRPr="006C7B57">
        <w:rPr>
          <w:sz w:val="24"/>
          <w:szCs w:val="24"/>
        </w:rPr>
        <w:t xml:space="preserve">            Пример. Отрезком синего цвета показа</w:t>
      </w:r>
      <w:r w:rsidR="003E27F2" w:rsidRPr="006C7B57">
        <w:rPr>
          <w:sz w:val="24"/>
          <w:szCs w:val="24"/>
        </w:rPr>
        <w:t>на длина реки Обь, отрезком зелё</w:t>
      </w:r>
      <w:r w:rsidRPr="006C7B57">
        <w:rPr>
          <w:sz w:val="24"/>
          <w:szCs w:val="24"/>
        </w:rPr>
        <w:t xml:space="preserve">ного цвета длина реки Волга, а отрезком красного цвета длина реки Иртыш. </w:t>
      </w:r>
    </w:p>
    <w:p w:rsidR="00DC3DC5" w:rsidRPr="006C7B57" w:rsidRDefault="00DC3DC5" w:rsidP="006C7B57">
      <w:pPr>
        <w:spacing w:line="360" w:lineRule="auto"/>
        <w:ind w:firstLine="0"/>
        <w:rPr>
          <w:sz w:val="24"/>
          <w:szCs w:val="24"/>
        </w:rPr>
      </w:pPr>
      <w:r w:rsidRPr="006C7B57">
        <w:rPr>
          <w:sz w:val="24"/>
          <w:szCs w:val="24"/>
        </w:rPr>
        <w:t xml:space="preserve">Сравни длины этих рек. </w:t>
      </w:r>
    </w:p>
    <w:p w:rsidR="00DC3DC5" w:rsidRPr="006C7B57" w:rsidRDefault="00DC3DC5" w:rsidP="006C7B57">
      <w:pPr>
        <w:spacing w:after="150" w:line="360" w:lineRule="auto"/>
        <w:ind w:left="0" w:firstLine="0"/>
        <w:rPr>
          <w:sz w:val="24"/>
          <w:szCs w:val="24"/>
        </w:rPr>
      </w:pPr>
      <w:r w:rsidRPr="006C7B57"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 wp14:anchorId="677E36E4" wp14:editId="700CC728">
            <wp:extent cx="5638800" cy="1193800"/>
            <wp:effectExtent l="0" t="0" r="0" b="6350"/>
            <wp:docPr id="2" name="Picture 943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15" name="Picture 943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119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7B57">
        <w:rPr>
          <w:color w:val="333333"/>
          <w:sz w:val="24"/>
          <w:szCs w:val="24"/>
        </w:rPr>
        <w:t xml:space="preserve"> </w:t>
      </w:r>
    </w:p>
    <w:p w:rsidR="00DC3DC5" w:rsidRPr="006C7B57" w:rsidRDefault="003E182D" w:rsidP="006C7B57">
      <w:pPr>
        <w:spacing w:after="0" w:line="360" w:lineRule="auto"/>
        <w:ind w:left="0" w:right="152" w:firstLine="0"/>
        <w:rPr>
          <w:sz w:val="24"/>
          <w:szCs w:val="24"/>
        </w:rPr>
      </w:pPr>
      <w:r w:rsidRPr="006C7B57">
        <w:rPr>
          <w:sz w:val="24"/>
          <w:szCs w:val="24"/>
        </w:rPr>
        <w:t>Пр</w:t>
      </w:r>
      <w:r w:rsidR="00DC3DC5" w:rsidRPr="006C7B57">
        <w:rPr>
          <w:sz w:val="24"/>
          <w:szCs w:val="24"/>
        </w:rPr>
        <w:t>имер.</w:t>
      </w:r>
      <w:r w:rsidRPr="006C7B57">
        <w:rPr>
          <w:sz w:val="24"/>
          <w:szCs w:val="24"/>
        </w:rPr>
        <w:t xml:space="preserve"> В кружок танцев ходит 12 мальчиков и несколько девочек</w:t>
      </w:r>
      <w:r w:rsidR="00DC3DC5" w:rsidRPr="006C7B57">
        <w:rPr>
          <w:sz w:val="24"/>
          <w:szCs w:val="24"/>
        </w:rPr>
        <w:t>. Одна клет</w:t>
      </w:r>
      <w:r w:rsidRPr="006C7B57">
        <w:rPr>
          <w:sz w:val="24"/>
          <w:szCs w:val="24"/>
        </w:rPr>
        <w:t>очка обозначает одного человека</w:t>
      </w:r>
      <w:r w:rsidR="00DC3DC5" w:rsidRPr="006C7B57">
        <w:rPr>
          <w:sz w:val="24"/>
          <w:szCs w:val="24"/>
        </w:rPr>
        <w:t>. Расскажи по рисунку: отрезком, како</w:t>
      </w:r>
      <w:r w:rsidRPr="006C7B57">
        <w:rPr>
          <w:sz w:val="24"/>
          <w:szCs w:val="24"/>
        </w:rPr>
        <w:t>го цвета обозначено число мальчиков, число девочек? Сколько девочек</w:t>
      </w:r>
      <w:r w:rsidR="00DC3DC5" w:rsidRPr="006C7B57">
        <w:rPr>
          <w:sz w:val="24"/>
          <w:szCs w:val="24"/>
        </w:rPr>
        <w:t xml:space="preserve"> ходит</w:t>
      </w:r>
      <w:r w:rsidRPr="006C7B57">
        <w:rPr>
          <w:sz w:val="24"/>
          <w:szCs w:val="24"/>
        </w:rPr>
        <w:t xml:space="preserve"> на кружок? Кого меньше: девочек или мальчиков</w:t>
      </w:r>
      <w:r w:rsidR="00DC3DC5" w:rsidRPr="006C7B57">
        <w:rPr>
          <w:sz w:val="24"/>
          <w:szCs w:val="24"/>
        </w:rPr>
        <w:t xml:space="preserve">? На сколько меньше? </w:t>
      </w:r>
    </w:p>
    <w:p w:rsidR="00DC3DC5" w:rsidRPr="006C7B57" w:rsidRDefault="00DC3DC5" w:rsidP="006C7B57">
      <w:pPr>
        <w:spacing w:after="150" w:line="360" w:lineRule="auto"/>
        <w:ind w:left="0" w:right="322" w:firstLine="0"/>
        <w:rPr>
          <w:sz w:val="24"/>
          <w:szCs w:val="24"/>
        </w:rPr>
      </w:pPr>
      <w:r w:rsidRPr="006C7B57"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 wp14:anchorId="42A2738F" wp14:editId="6D3807E4">
            <wp:extent cx="5264150" cy="1108075"/>
            <wp:effectExtent l="0" t="0" r="0" b="0"/>
            <wp:docPr id="4" name="Picture 943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76" name="Picture 9437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10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7B57">
        <w:rPr>
          <w:color w:val="333333"/>
          <w:sz w:val="24"/>
          <w:szCs w:val="24"/>
        </w:rPr>
        <w:t xml:space="preserve"> </w:t>
      </w:r>
    </w:p>
    <w:p w:rsidR="00DC3DC5" w:rsidRPr="006C7B57" w:rsidRDefault="00DC3DC5" w:rsidP="006C7B57">
      <w:pPr>
        <w:spacing w:after="147" w:line="360" w:lineRule="auto"/>
        <w:ind w:left="0" w:right="332" w:firstLine="0"/>
        <w:rPr>
          <w:sz w:val="24"/>
          <w:szCs w:val="24"/>
        </w:rPr>
      </w:pPr>
      <w:r w:rsidRPr="006C7B57">
        <w:rPr>
          <w:sz w:val="24"/>
          <w:szCs w:val="24"/>
        </w:rPr>
        <w:t xml:space="preserve">При изучении дробей познакомили учеников с круговыми диаграммами. </w:t>
      </w:r>
    </w:p>
    <w:p w:rsidR="00DC3DC5" w:rsidRPr="006C7B57" w:rsidRDefault="00DC3DC5" w:rsidP="006C7B57">
      <w:pPr>
        <w:spacing w:after="151" w:line="360" w:lineRule="auto"/>
        <w:ind w:firstLine="0"/>
        <w:rPr>
          <w:sz w:val="24"/>
          <w:szCs w:val="24"/>
        </w:rPr>
      </w:pPr>
      <w:r w:rsidRPr="006C7B57">
        <w:rPr>
          <w:sz w:val="24"/>
          <w:szCs w:val="24"/>
        </w:rPr>
        <w:lastRenderedPageBreak/>
        <w:t>Пример. Круг на рисунке обозначает целое: все русские мануфактуры, которые работали в 1725 году. Каких мануфактур было больше всего? Каких мануфактур больше: суконных или лесопильных? Каких мануфактур было одинаковое количество?</w:t>
      </w:r>
      <w:r w:rsidRPr="006C7B57">
        <w:rPr>
          <w:color w:val="4F4F4F"/>
          <w:sz w:val="24"/>
          <w:szCs w:val="24"/>
        </w:rPr>
        <w:t xml:space="preserve"> </w:t>
      </w:r>
    </w:p>
    <w:p w:rsidR="00DC3DC5" w:rsidRPr="006C7B57" w:rsidRDefault="00DC3DC5" w:rsidP="006C7B57">
      <w:pPr>
        <w:spacing w:after="0" w:line="360" w:lineRule="auto"/>
        <w:ind w:left="0" w:firstLine="0"/>
        <w:rPr>
          <w:sz w:val="24"/>
          <w:szCs w:val="24"/>
        </w:rPr>
      </w:pPr>
      <w:r w:rsidRPr="006C7B57"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 wp14:anchorId="2793AA60" wp14:editId="66FBF4E5">
            <wp:extent cx="2584450" cy="2063750"/>
            <wp:effectExtent l="0" t="0" r="6350" b="0"/>
            <wp:docPr id="6" name="Picture 943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78" name="Picture 9437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84450" cy="206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7B57">
        <w:rPr>
          <w:color w:val="333333"/>
          <w:sz w:val="24"/>
          <w:szCs w:val="24"/>
        </w:rPr>
        <w:t xml:space="preserve"> </w:t>
      </w:r>
    </w:p>
    <w:p w:rsidR="00DC3DC5" w:rsidRPr="006C7B57" w:rsidRDefault="00DC3DC5" w:rsidP="006C7B57">
      <w:pPr>
        <w:spacing w:after="162" w:line="360" w:lineRule="auto"/>
        <w:ind w:left="720" w:firstLine="0"/>
        <w:rPr>
          <w:sz w:val="24"/>
          <w:szCs w:val="24"/>
        </w:rPr>
      </w:pPr>
      <w:r w:rsidRPr="006C7B57">
        <w:rPr>
          <w:color w:val="333333"/>
          <w:sz w:val="24"/>
          <w:szCs w:val="24"/>
        </w:rPr>
        <w:t xml:space="preserve"> </w:t>
      </w:r>
    </w:p>
    <w:p w:rsidR="00DC3DC5" w:rsidRPr="006C7B57" w:rsidRDefault="00DC3DC5" w:rsidP="006C7B57">
      <w:pPr>
        <w:spacing w:after="216" w:line="360" w:lineRule="auto"/>
        <w:ind w:left="0" w:right="-7" w:firstLine="695"/>
        <w:rPr>
          <w:b/>
          <w:sz w:val="24"/>
          <w:szCs w:val="24"/>
        </w:rPr>
      </w:pPr>
      <w:r w:rsidRPr="006C7B57">
        <w:rPr>
          <w:b/>
          <w:i/>
          <w:sz w:val="24"/>
          <w:szCs w:val="24"/>
        </w:rPr>
        <w:t>Этап 2. Запись данных, содержащихся в тексте, в таблицу</w:t>
      </w:r>
      <w:r w:rsidRPr="006C7B57">
        <w:rPr>
          <w:b/>
          <w:sz w:val="24"/>
          <w:szCs w:val="24"/>
        </w:rPr>
        <w:t xml:space="preserve"> </w:t>
      </w:r>
    </w:p>
    <w:p w:rsidR="00DC3DC5" w:rsidRPr="006C7B57" w:rsidRDefault="00DC3DC5" w:rsidP="006C7B57">
      <w:pPr>
        <w:spacing w:line="360" w:lineRule="auto"/>
        <w:ind w:firstLine="0"/>
        <w:rPr>
          <w:sz w:val="24"/>
          <w:szCs w:val="24"/>
        </w:rPr>
      </w:pPr>
      <w:r w:rsidRPr="006C7B57">
        <w:rPr>
          <w:sz w:val="24"/>
          <w:szCs w:val="24"/>
        </w:rPr>
        <w:t xml:space="preserve">Первыми заданиями в этой группе были задания, в которых учащимся предлагалось прочитать информацию, занесённую в таблицу, и проанализировать её. </w:t>
      </w:r>
    </w:p>
    <w:p w:rsidR="00DC3DC5" w:rsidRPr="006C7B57" w:rsidRDefault="00DC3DC5" w:rsidP="006C7B57">
      <w:pPr>
        <w:spacing w:line="360" w:lineRule="auto"/>
        <w:ind w:firstLine="0"/>
        <w:rPr>
          <w:sz w:val="24"/>
          <w:szCs w:val="24"/>
        </w:rPr>
      </w:pPr>
      <w:r w:rsidRPr="006C7B57">
        <w:rPr>
          <w:sz w:val="24"/>
          <w:szCs w:val="24"/>
        </w:rPr>
        <w:t xml:space="preserve">Пример. </w:t>
      </w:r>
      <w:r w:rsidR="003E182D" w:rsidRPr="006C7B57">
        <w:rPr>
          <w:sz w:val="24"/>
          <w:szCs w:val="24"/>
        </w:rPr>
        <w:t xml:space="preserve">                </w:t>
      </w:r>
      <w:r w:rsidRPr="006C7B57">
        <w:rPr>
          <w:sz w:val="24"/>
          <w:szCs w:val="24"/>
        </w:rPr>
        <w:t xml:space="preserve">Сквер в центре города разделён на 3 части. Расскажи по таблице: </w:t>
      </w:r>
    </w:p>
    <w:p w:rsidR="00DC3DC5" w:rsidRPr="006C7B57" w:rsidRDefault="00DC3DC5" w:rsidP="006C7B57">
      <w:pPr>
        <w:spacing w:line="360" w:lineRule="auto"/>
        <w:ind w:firstLine="0"/>
        <w:rPr>
          <w:sz w:val="24"/>
          <w:szCs w:val="24"/>
        </w:rPr>
      </w:pPr>
      <w:r w:rsidRPr="006C7B57">
        <w:rPr>
          <w:sz w:val="24"/>
          <w:szCs w:val="24"/>
        </w:rPr>
        <w:t xml:space="preserve">а) на каком участке больше всего деревьев, меньше всего деревьев; </w:t>
      </w:r>
    </w:p>
    <w:p w:rsidR="00DC3DC5" w:rsidRPr="006C7B57" w:rsidRDefault="00DC3DC5" w:rsidP="006C7B57">
      <w:pPr>
        <w:spacing w:line="360" w:lineRule="auto"/>
        <w:ind w:firstLine="0"/>
        <w:rPr>
          <w:sz w:val="24"/>
          <w:szCs w:val="24"/>
        </w:rPr>
      </w:pPr>
      <w:r w:rsidRPr="006C7B57">
        <w:rPr>
          <w:sz w:val="24"/>
          <w:szCs w:val="24"/>
        </w:rPr>
        <w:t xml:space="preserve">б) каких деревьев больше всего, меньше всего: </w:t>
      </w:r>
    </w:p>
    <w:p w:rsidR="00DC3DC5" w:rsidRPr="006C7B57" w:rsidRDefault="00343645" w:rsidP="006C7B57">
      <w:pPr>
        <w:spacing w:line="360" w:lineRule="auto"/>
        <w:ind w:firstLine="0"/>
        <w:rPr>
          <w:sz w:val="24"/>
          <w:szCs w:val="24"/>
        </w:rPr>
      </w:pPr>
      <w:r w:rsidRPr="006C7B57">
        <w:rPr>
          <w:sz w:val="24"/>
          <w:szCs w:val="24"/>
        </w:rPr>
        <w:t>в) сравни число берё</w:t>
      </w:r>
      <w:r w:rsidR="00DC3DC5" w:rsidRPr="006C7B57">
        <w:rPr>
          <w:sz w:val="24"/>
          <w:szCs w:val="24"/>
        </w:rPr>
        <w:t xml:space="preserve">з и елей. </w:t>
      </w:r>
    </w:p>
    <w:tbl>
      <w:tblPr>
        <w:tblStyle w:val="TableGrid"/>
        <w:tblW w:w="9573" w:type="dxa"/>
        <w:tblInd w:w="-108" w:type="dxa"/>
        <w:tblCellMar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1916"/>
        <w:gridCol w:w="1913"/>
        <w:gridCol w:w="1916"/>
        <w:gridCol w:w="1913"/>
        <w:gridCol w:w="1915"/>
      </w:tblGrid>
      <w:tr w:rsidR="00DC3DC5" w:rsidRPr="006C7B57" w:rsidTr="00F95862">
        <w:trPr>
          <w:trHeight w:val="334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 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0C5B4E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>Бер</w:t>
            </w:r>
            <w:r w:rsidR="00343645" w:rsidRPr="006C7B57">
              <w:rPr>
                <w:sz w:val="24"/>
                <w:szCs w:val="24"/>
              </w:rPr>
              <w:t>ё</w:t>
            </w:r>
            <w:r w:rsidR="00DC3DC5" w:rsidRPr="006C7B57">
              <w:rPr>
                <w:sz w:val="24"/>
                <w:szCs w:val="24"/>
              </w:rPr>
              <w:t xml:space="preserve">зы 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Липы 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Ели 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Дубы </w:t>
            </w:r>
          </w:p>
        </w:tc>
      </w:tr>
      <w:tr w:rsidR="00DC3DC5" w:rsidRPr="006C7B57" w:rsidTr="00F95862">
        <w:trPr>
          <w:trHeight w:val="332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1 участок 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18 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7 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28 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11 </w:t>
            </w:r>
          </w:p>
        </w:tc>
      </w:tr>
      <w:tr w:rsidR="00DC3DC5" w:rsidRPr="006C7B57" w:rsidTr="00F95862">
        <w:trPr>
          <w:trHeight w:val="331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2 участок 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23 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46 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17 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14 </w:t>
            </w:r>
          </w:p>
        </w:tc>
      </w:tr>
      <w:tr w:rsidR="00DC3DC5" w:rsidRPr="006C7B57" w:rsidTr="00F95862">
        <w:trPr>
          <w:trHeight w:val="334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3 участок 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41 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15 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29 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DC5" w:rsidRPr="006C7B57" w:rsidRDefault="00DC3DC5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12 </w:t>
            </w:r>
          </w:p>
        </w:tc>
      </w:tr>
    </w:tbl>
    <w:p w:rsidR="00DC3DC5" w:rsidRPr="006C7B57" w:rsidRDefault="00DC3DC5" w:rsidP="006C7B57">
      <w:pPr>
        <w:spacing w:after="54" w:line="360" w:lineRule="auto"/>
        <w:ind w:left="0" w:firstLine="0"/>
        <w:rPr>
          <w:sz w:val="24"/>
          <w:szCs w:val="24"/>
        </w:rPr>
      </w:pPr>
      <w:r w:rsidRPr="006C7B57">
        <w:rPr>
          <w:sz w:val="24"/>
          <w:szCs w:val="24"/>
        </w:rPr>
        <w:t xml:space="preserve"> </w:t>
      </w:r>
    </w:p>
    <w:p w:rsidR="003E182D" w:rsidRPr="006C7B57" w:rsidRDefault="003E182D" w:rsidP="006C7B57">
      <w:pPr>
        <w:spacing w:after="216" w:line="360" w:lineRule="auto"/>
        <w:ind w:left="10" w:right="-7" w:hanging="10"/>
        <w:rPr>
          <w:b/>
          <w:sz w:val="24"/>
          <w:szCs w:val="24"/>
        </w:rPr>
      </w:pPr>
      <w:r w:rsidRPr="006C7B57">
        <w:rPr>
          <w:b/>
          <w:i/>
          <w:sz w:val="24"/>
          <w:szCs w:val="24"/>
        </w:rPr>
        <w:t xml:space="preserve">Этап 3. Первоначальные представления о сборе и накоплении данных.  </w:t>
      </w:r>
    </w:p>
    <w:p w:rsidR="003E27F2" w:rsidRPr="006C7B57" w:rsidRDefault="003E182D" w:rsidP="006C7B57">
      <w:pPr>
        <w:spacing w:line="360" w:lineRule="auto"/>
        <w:rPr>
          <w:sz w:val="24"/>
          <w:szCs w:val="24"/>
        </w:rPr>
      </w:pPr>
      <w:r w:rsidRPr="006C7B57">
        <w:rPr>
          <w:sz w:val="24"/>
          <w:szCs w:val="24"/>
        </w:rPr>
        <w:t>Первоначально данные учащиеся выбирали из предложенного те</w:t>
      </w:r>
      <w:r w:rsidR="00343645" w:rsidRPr="006C7B57">
        <w:rPr>
          <w:sz w:val="24"/>
          <w:szCs w:val="24"/>
        </w:rPr>
        <w:t>кста или рисунка, затем данные</w:t>
      </w:r>
      <w:r w:rsidRPr="006C7B57">
        <w:rPr>
          <w:sz w:val="24"/>
          <w:szCs w:val="24"/>
        </w:rPr>
        <w:t xml:space="preserve"> собрали, проводя опросы одноклассников. Данные поместили в таблицу. Чтобы сформировать представления о частоте детям последовательно задавались вопросы, которые помогли провести количественное сравнение данных. </w:t>
      </w:r>
    </w:p>
    <w:p w:rsidR="003E182D" w:rsidRPr="006C7B57" w:rsidRDefault="003E182D" w:rsidP="006C7B57">
      <w:pPr>
        <w:spacing w:line="360" w:lineRule="auto"/>
        <w:rPr>
          <w:sz w:val="24"/>
          <w:szCs w:val="24"/>
        </w:rPr>
      </w:pPr>
      <w:r w:rsidRPr="006C7B57">
        <w:rPr>
          <w:sz w:val="24"/>
          <w:szCs w:val="24"/>
        </w:rPr>
        <w:lastRenderedPageBreak/>
        <w:t xml:space="preserve">Пример. Спроси у своих друзей, где они были на осенних каникулах, и заполни такую же таблицу. (Каждый может назвать только одно место отдыха.) Расскажи, где отдыхали ребята в каникулы. Наибольшее число ребят; Наименьшее число ребят. </w:t>
      </w:r>
    </w:p>
    <w:tbl>
      <w:tblPr>
        <w:tblStyle w:val="TableGrid"/>
        <w:tblpPr w:leftFromText="180" w:rightFromText="180" w:vertAnchor="text" w:horzAnchor="margin" w:tblpXSpec="center" w:tblpY="332"/>
        <w:tblW w:w="9156" w:type="dxa"/>
        <w:tblInd w:w="0" w:type="dxa"/>
        <w:tblCellMar>
          <w:top w:w="61" w:type="dxa"/>
          <w:left w:w="106" w:type="dxa"/>
          <w:right w:w="50" w:type="dxa"/>
        </w:tblCellMar>
        <w:tblLook w:val="04A0" w:firstRow="1" w:lastRow="0" w:firstColumn="1" w:lastColumn="0" w:noHBand="0" w:noVBand="1"/>
      </w:tblPr>
      <w:tblGrid>
        <w:gridCol w:w="1843"/>
        <w:gridCol w:w="1836"/>
        <w:gridCol w:w="1817"/>
        <w:gridCol w:w="1818"/>
        <w:gridCol w:w="1842"/>
      </w:tblGrid>
      <w:tr w:rsidR="003E27F2" w:rsidRPr="006C7B57" w:rsidTr="003E27F2">
        <w:trPr>
          <w:trHeight w:val="977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27F2" w:rsidRPr="006C7B57" w:rsidRDefault="003E27F2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Место отдыха 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27F2" w:rsidRPr="006C7B57" w:rsidRDefault="003E27F2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В городе 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27F2" w:rsidRPr="006C7B57" w:rsidRDefault="003E27F2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На даче </w:t>
            </w:r>
          </w:p>
        </w:tc>
        <w:tc>
          <w:tcPr>
            <w:tcW w:w="1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27F2" w:rsidRPr="006C7B57" w:rsidRDefault="003E27F2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На море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27F2" w:rsidRPr="006C7B57" w:rsidRDefault="003E27F2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sz w:val="24"/>
                <w:szCs w:val="24"/>
              </w:rPr>
              <w:t xml:space="preserve">В другом месте </w:t>
            </w:r>
          </w:p>
        </w:tc>
      </w:tr>
      <w:tr w:rsidR="003E27F2" w:rsidRPr="006C7B57" w:rsidTr="003E27F2">
        <w:trPr>
          <w:trHeight w:val="523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27F2" w:rsidRPr="006C7B57" w:rsidRDefault="003E27F2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27F2" w:rsidRPr="006C7B57" w:rsidRDefault="003E27F2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27F2" w:rsidRPr="006C7B57" w:rsidRDefault="003E27F2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</w:p>
        </w:tc>
        <w:tc>
          <w:tcPr>
            <w:tcW w:w="1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27F2" w:rsidRPr="006C7B57" w:rsidRDefault="003E27F2" w:rsidP="006C7B57">
            <w:pPr>
              <w:spacing w:after="0" w:line="360" w:lineRule="auto"/>
              <w:ind w:left="0" w:firstLine="0"/>
              <w:rPr>
                <w:sz w:val="24"/>
                <w:szCs w:val="24"/>
              </w:rPr>
            </w:pPr>
            <w:r w:rsidRPr="006C7B57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27F2" w:rsidRPr="006C7B57" w:rsidRDefault="003E27F2" w:rsidP="006C7B57">
            <w:pPr>
              <w:spacing w:after="0" w:line="360" w:lineRule="auto"/>
              <w:ind w:left="2" w:firstLine="0"/>
              <w:rPr>
                <w:sz w:val="24"/>
                <w:szCs w:val="24"/>
              </w:rPr>
            </w:pPr>
            <w:r w:rsidRPr="006C7B57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</w:p>
        </w:tc>
      </w:tr>
    </w:tbl>
    <w:p w:rsidR="003E27F2" w:rsidRPr="006C7B57" w:rsidRDefault="003E27F2" w:rsidP="006C7B57">
      <w:pPr>
        <w:spacing w:line="360" w:lineRule="auto"/>
        <w:rPr>
          <w:sz w:val="24"/>
          <w:szCs w:val="24"/>
        </w:rPr>
      </w:pPr>
    </w:p>
    <w:p w:rsidR="006C7B57" w:rsidRPr="006C7B57" w:rsidRDefault="006C7B57" w:rsidP="006C7B57">
      <w:pPr>
        <w:spacing w:after="160" w:line="360" w:lineRule="auto"/>
        <w:ind w:left="0" w:firstLine="0"/>
        <w:rPr>
          <w:rFonts w:eastAsiaTheme="minorHAnsi"/>
          <w:color w:val="000000" w:themeColor="text1"/>
          <w:sz w:val="24"/>
          <w:szCs w:val="24"/>
          <w:shd w:val="clear" w:color="auto" w:fill="FFFFFF"/>
          <w:lang w:eastAsia="en-US"/>
        </w:rPr>
      </w:pPr>
      <w:bookmarkStart w:id="0" w:name="_GoBack"/>
      <w:bookmarkEnd w:id="0"/>
    </w:p>
    <w:p w:rsidR="006C7B57" w:rsidRPr="006C7B57" w:rsidRDefault="006C7B57" w:rsidP="006C7B57">
      <w:pPr>
        <w:spacing w:after="160" w:line="360" w:lineRule="auto"/>
        <w:ind w:left="0" w:firstLine="0"/>
        <w:rPr>
          <w:rFonts w:eastAsiaTheme="minorHAnsi"/>
          <w:color w:val="000000" w:themeColor="text1"/>
          <w:sz w:val="24"/>
          <w:szCs w:val="24"/>
          <w:lang w:eastAsia="en-US"/>
        </w:rPr>
      </w:pPr>
      <w:r w:rsidRPr="006C7B57">
        <w:rPr>
          <w:rFonts w:eastAsiaTheme="minorHAnsi"/>
          <w:color w:val="000000" w:themeColor="text1"/>
          <w:sz w:val="24"/>
          <w:szCs w:val="24"/>
          <w:shd w:val="clear" w:color="auto" w:fill="FFFFFF"/>
          <w:lang w:eastAsia="en-US"/>
        </w:rPr>
        <w:t xml:space="preserve">           </w:t>
      </w:r>
      <w:r w:rsidRPr="006C7B57">
        <w:rPr>
          <w:rFonts w:eastAsiaTheme="minorHAnsi"/>
          <w:color w:val="000000" w:themeColor="text1"/>
          <w:sz w:val="24"/>
          <w:szCs w:val="24"/>
          <w:shd w:val="clear" w:color="auto" w:fill="FFFFFF"/>
          <w:lang w:eastAsia="en-US"/>
        </w:rPr>
        <w:t xml:space="preserve">Процесс обучения школьников решению </w:t>
      </w:r>
      <w:r w:rsidRPr="006C7B57">
        <w:rPr>
          <w:rFonts w:eastAsiaTheme="majorEastAsia"/>
          <w:color w:val="000000" w:themeColor="text1"/>
          <w:sz w:val="24"/>
          <w:szCs w:val="24"/>
          <w:lang w:eastAsia="en-US"/>
        </w:rPr>
        <w:t xml:space="preserve">элементов теории вероятностей, наглядной и описательной статистики </w:t>
      </w:r>
      <w:r w:rsidRPr="006C7B57">
        <w:rPr>
          <w:rFonts w:eastAsiaTheme="minorHAnsi"/>
          <w:color w:val="000000" w:themeColor="text1"/>
          <w:sz w:val="24"/>
          <w:szCs w:val="24"/>
          <w:shd w:val="clear" w:color="auto" w:fill="FFFFFF"/>
          <w:lang w:eastAsia="en-US"/>
        </w:rPr>
        <w:t>таит в себе большие развивающие возможности: на их основе совершенствуются приемы умственной деятельности, формируется важная для человека способность комбинировать, определяющая развитие комбинаторного мышления. Комбинаторное мышление, тесно связанное со становлением умственных операций и представляющее собой активизацию мыслительной деятельности « в направлении поиска тех или иных преобразований»), в свою очередь, взаимосвязано с теоретическим мышлением, считающимся основным для младшего школьного возраста.</w:t>
      </w:r>
      <w:r w:rsidRPr="006C7B57">
        <w:rPr>
          <w:rFonts w:eastAsiaTheme="minorHAnsi"/>
          <w:color w:val="000000" w:themeColor="text1"/>
          <w:sz w:val="24"/>
          <w:szCs w:val="24"/>
          <w:lang w:eastAsia="en-US"/>
        </w:rPr>
        <w:t xml:space="preserve"> </w:t>
      </w:r>
      <w:r w:rsidRPr="006C7B57">
        <w:rPr>
          <w:rFonts w:eastAsiaTheme="minorHAnsi"/>
          <w:color w:val="000000" w:themeColor="text1"/>
          <w:sz w:val="24"/>
          <w:szCs w:val="24"/>
          <w:lang w:eastAsia="en-US"/>
        </w:rPr>
        <w:t xml:space="preserve">Хочется привести слова </w:t>
      </w:r>
      <w:r w:rsidRPr="006C7B57">
        <w:rPr>
          <w:rFonts w:eastAsiaTheme="minorHAnsi"/>
          <w:color w:val="000000" w:themeColor="text1"/>
          <w:sz w:val="24"/>
          <w:szCs w:val="24"/>
          <w:lang w:eastAsia="en-US"/>
        </w:rPr>
        <w:t xml:space="preserve">Анри  Пуанкаре знаменитого французского математика, философа: «Творчество, конечно, состоит не в том, чтобы составить бесконечные комбинации, а в том, чтобы создавать полезные, а таких не особенно много. Творить – это значит различать, выбирать» </w:t>
      </w:r>
    </w:p>
    <w:p w:rsidR="003E182D" w:rsidRPr="006C7B57" w:rsidRDefault="003E182D" w:rsidP="006C7B57">
      <w:pPr>
        <w:spacing w:line="360" w:lineRule="auto"/>
        <w:ind w:firstLine="0"/>
        <w:rPr>
          <w:sz w:val="24"/>
          <w:szCs w:val="24"/>
        </w:rPr>
      </w:pPr>
    </w:p>
    <w:sectPr w:rsidR="003E182D" w:rsidRPr="006C7B57" w:rsidSect="006C7B57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0923E0"/>
    <w:multiLevelType w:val="hybridMultilevel"/>
    <w:tmpl w:val="0B0AEB90"/>
    <w:lvl w:ilvl="0" w:tplc="7774257E">
      <w:start w:val="1"/>
      <w:numFmt w:val="decimal"/>
      <w:lvlText w:val="%1"/>
      <w:lvlJc w:val="left"/>
      <w:pPr>
        <w:ind w:left="916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C4C4008">
      <w:start w:val="1"/>
      <w:numFmt w:val="lowerLetter"/>
      <w:lvlText w:val="%2"/>
      <w:lvlJc w:val="left"/>
      <w:pPr>
        <w:ind w:left="178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F147E88">
      <w:start w:val="1"/>
      <w:numFmt w:val="lowerRoman"/>
      <w:lvlText w:val="%3"/>
      <w:lvlJc w:val="left"/>
      <w:pPr>
        <w:ind w:left="250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A8EE894">
      <w:start w:val="1"/>
      <w:numFmt w:val="decimal"/>
      <w:lvlText w:val="%4"/>
      <w:lvlJc w:val="left"/>
      <w:pPr>
        <w:ind w:left="322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5F68908">
      <w:start w:val="1"/>
      <w:numFmt w:val="lowerLetter"/>
      <w:lvlText w:val="%5"/>
      <w:lvlJc w:val="left"/>
      <w:pPr>
        <w:ind w:left="394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982C0AA">
      <w:start w:val="1"/>
      <w:numFmt w:val="lowerRoman"/>
      <w:lvlText w:val="%6"/>
      <w:lvlJc w:val="left"/>
      <w:pPr>
        <w:ind w:left="466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6125704">
      <w:start w:val="1"/>
      <w:numFmt w:val="decimal"/>
      <w:lvlText w:val="%7"/>
      <w:lvlJc w:val="left"/>
      <w:pPr>
        <w:ind w:left="538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6C2FDA8">
      <w:start w:val="1"/>
      <w:numFmt w:val="lowerLetter"/>
      <w:lvlText w:val="%8"/>
      <w:lvlJc w:val="left"/>
      <w:pPr>
        <w:ind w:left="610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AB21CC0">
      <w:start w:val="1"/>
      <w:numFmt w:val="lowerRoman"/>
      <w:lvlText w:val="%9"/>
      <w:lvlJc w:val="left"/>
      <w:pPr>
        <w:ind w:left="682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B7D695A"/>
    <w:multiLevelType w:val="hybridMultilevel"/>
    <w:tmpl w:val="4F4EC484"/>
    <w:lvl w:ilvl="0" w:tplc="C7103930">
      <w:start w:val="1"/>
      <w:numFmt w:val="decimal"/>
      <w:lvlText w:val="%1"/>
      <w:lvlJc w:val="left"/>
      <w:pPr>
        <w:ind w:left="1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D0C4D28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F6CE76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5D6ACF2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1DE3256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90EF482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65018E2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86A1770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1884E12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10E710A2"/>
    <w:multiLevelType w:val="hybridMultilevel"/>
    <w:tmpl w:val="9D64A7F2"/>
    <w:lvl w:ilvl="0" w:tplc="709800C4">
      <w:start w:val="1"/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EC64C8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898094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6EE531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DF2D4B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B7CCC6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576A11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F4860F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A0CC59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1C0066D8"/>
    <w:multiLevelType w:val="hybridMultilevel"/>
    <w:tmpl w:val="6F685422"/>
    <w:lvl w:ilvl="0" w:tplc="F9C80146">
      <w:start w:val="2"/>
      <w:numFmt w:val="decimal"/>
      <w:lvlText w:val="%1"/>
      <w:lvlJc w:val="left"/>
      <w:pPr>
        <w:ind w:left="916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1A46576">
      <w:start w:val="1"/>
      <w:numFmt w:val="lowerLetter"/>
      <w:lvlText w:val="%2"/>
      <w:lvlJc w:val="left"/>
      <w:pPr>
        <w:ind w:left="178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52E1BE0">
      <w:start w:val="1"/>
      <w:numFmt w:val="lowerRoman"/>
      <w:lvlText w:val="%3"/>
      <w:lvlJc w:val="left"/>
      <w:pPr>
        <w:ind w:left="250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A20E5EA">
      <w:start w:val="1"/>
      <w:numFmt w:val="decimal"/>
      <w:lvlText w:val="%4"/>
      <w:lvlJc w:val="left"/>
      <w:pPr>
        <w:ind w:left="322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538268E">
      <w:start w:val="1"/>
      <w:numFmt w:val="lowerLetter"/>
      <w:lvlText w:val="%5"/>
      <w:lvlJc w:val="left"/>
      <w:pPr>
        <w:ind w:left="394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D4EE320">
      <w:start w:val="1"/>
      <w:numFmt w:val="lowerRoman"/>
      <w:lvlText w:val="%6"/>
      <w:lvlJc w:val="left"/>
      <w:pPr>
        <w:ind w:left="466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EB83F2E">
      <w:start w:val="1"/>
      <w:numFmt w:val="decimal"/>
      <w:lvlText w:val="%7"/>
      <w:lvlJc w:val="left"/>
      <w:pPr>
        <w:ind w:left="538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5C0154E">
      <w:start w:val="1"/>
      <w:numFmt w:val="lowerLetter"/>
      <w:lvlText w:val="%8"/>
      <w:lvlJc w:val="left"/>
      <w:pPr>
        <w:ind w:left="610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D98E8CE">
      <w:start w:val="1"/>
      <w:numFmt w:val="lowerRoman"/>
      <w:lvlText w:val="%9"/>
      <w:lvlJc w:val="left"/>
      <w:pPr>
        <w:ind w:left="682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22B00040"/>
    <w:multiLevelType w:val="hybridMultilevel"/>
    <w:tmpl w:val="782CB4AC"/>
    <w:lvl w:ilvl="0" w:tplc="B51A27CC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B0A6D4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A442EA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510194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0D6DBB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4C43F5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17E3F0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AD43EC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8021F4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2BA179BA"/>
    <w:multiLevelType w:val="hybridMultilevel"/>
    <w:tmpl w:val="3B0A37F2"/>
    <w:lvl w:ilvl="0" w:tplc="67523E4E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066D92C">
      <w:start w:val="1"/>
      <w:numFmt w:val="lowerLetter"/>
      <w:lvlText w:val="%2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CD0544E">
      <w:start w:val="1"/>
      <w:numFmt w:val="lowerRoman"/>
      <w:lvlText w:val="%3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7123446">
      <w:start w:val="1"/>
      <w:numFmt w:val="decimal"/>
      <w:lvlText w:val="%4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B80441E">
      <w:start w:val="1"/>
      <w:numFmt w:val="lowerLetter"/>
      <w:lvlText w:val="%5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D74B1B2">
      <w:start w:val="1"/>
      <w:numFmt w:val="lowerRoman"/>
      <w:lvlText w:val="%6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BDC2EB4">
      <w:start w:val="1"/>
      <w:numFmt w:val="decimal"/>
      <w:lvlText w:val="%7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EE2B150">
      <w:start w:val="1"/>
      <w:numFmt w:val="lowerLetter"/>
      <w:lvlText w:val="%8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02A8238">
      <w:start w:val="1"/>
      <w:numFmt w:val="lowerRoman"/>
      <w:lvlText w:val="%9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2BCE3A39"/>
    <w:multiLevelType w:val="hybridMultilevel"/>
    <w:tmpl w:val="B8F2C0A0"/>
    <w:lvl w:ilvl="0" w:tplc="7610BA00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1FF8E9E4">
      <w:start w:val="1"/>
      <w:numFmt w:val="bullet"/>
      <w:lvlText w:val="o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93EB7C4">
      <w:start w:val="1"/>
      <w:numFmt w:val="bullet"/>
      <w:lvlText w:val="▪"/>
      <w:lvlJc w:val="left"/>
      <w:pPr>
        <w:ind w:left="25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7FCCC30">
      <w:start w:val="1"/>
      <w:numFmt w:val="bullet"/>
      <w:lvlText w:val="•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ED2FCB8">
      <w:start w:val="1"/>
      <w:numFmt w:val="bullet"/>
      <w:lvlText w:val="o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EECE3BC">
      <w:start w:val="1"/>
      <w:numFmt w:val="bullet"/>
      <w:lvlText w:val="▪"/>
      <w:lvlJc w:val="left"/>
      <w:pPr>
        <w:ind w:left="46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2884DC98">
      <w:start w:val="1"/>
      <w:numFmt w:val="bullet"/>
      <w:lvlText w:val="•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08ED4B8">
      <w:start w:val="1"/>
      <w:numFmt w:val="bullet"/>
      <w:lvlText w:val="o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3B47120">
      <w:start w:val="1"/>
      <w:numFmt w:val="bullet"/>
      <w:lvlText w:val="▪"/>
      <w:lvlJc w:val="left"/>
      <w:pPr>
        <w:ind w:left="68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462F3FC8"/>
    <w:multiLevelType w:val="hybridMultilevel"/>
    <w:tmpl w:val="4E06D406"/>
    <w:lvl w:ilvl="0" w:tplc="67523E4E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066D92C">
      <w:start w:val="1"/>
      <w:numFmt w:val="lowerLetter"/>
      <w:lvlText w:val="%2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CD0544E">
      <w:start w:val="1"/>
      <w:numFmt w:val="lowerRoman"/>
      <w:lvlText w:val="%3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7123446">
      <w:start w:val="1"/>
      <w:numFmt w:val="decimal"/>
      <w:lvlText w:val="%4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B80441E">
      <w:start w:val="1"/>
      <w:numFmt w:val="lowerLetter"/>
      <w:lvlText w:val="%5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D74B1B2">
      <w:start w:val="1"/>
      <w:numFmt w:val="lowerRoman"/>
      <w:lvlText w:val="%6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BDC2EB4">
      <w:start w:val="1"/>
      <w:numFmt w:val="decimal"/>
      <w:lvlText w:val="%7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EE2B150">
      <w:start w:val="1"/>
      <w:numFmt w:val="lowerLetter"/>
      <w:lvlText w:val="%8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02A8238">
      <w:start w:val="1"/>
      <w:numFmt w:val="lowerRoman"/>
      <w:lvlText w:val="%9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4DAC108D"/>
    <w:multiLevelType w:val="multilevel"/>
    <w:tmpl w:val="2BDCDF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93465EB"/>
    <w:multiLevelType w:val="hybridMultilevel"/>
    <w:tmpl w:val="51F81BA0"/>
    <w:lvl w:ilvl="0" w:tplc="3CCAA460">
      <w:start w:val="2"/>
      <w:numFmt w:val="decimal"/>
      <w:lvlText w:val="%1"/>
      <w:lvlJc w:val="left"/>
      <w:pPr>
        <w:ind w:left="916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4468858">
      <w:start w:val="1"/>
      <w:numFmt w:val="lowerLetter"/>
      <w:lvlText w:val="%2"/>
      <w:lvlJc w:val="left"/>
      <w:pPr>
        <w:ind w:left="178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DDA9FBC">
      <w:start w:val="1"/>
      <w:numFmt w:val="lowerRoman"/>
      <w:lvlText w:val="%3"/>
      <w:lvlJc w:val="left"/>
      <w:pPr>
        <w:ind w:left="250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5D07BD8">
      <w:start w:val="1"/>
      <w:numFmt w:val="decimal"/>
      <w:lvlText w:val="%4"/>
      <w:lvlJc w:val="left"/>
      <w:pPr>
        <w:ind w:left="322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D06F6E4">
      <w:start w:val="1"/>
      <w:numFmt w:val="lowerLetter"/>
      <w:lvlText w:val="%5"/>
      <w:lvlJc w:val="left"/>
      <w:pPr>
        <w:ind w:left="394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F3623E4">
      <w:start w:val="1"/>
      <w:numFmt w:val="lowerRoman"/>
      <w:lvlText w:val="%6"/>
      <w:lvlJc w:val="left"/>
      <w:pPr>
        <w:ind w:left="466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2ACE23C">
      <w:start w:val="1"/>
      <w:numFmt w:val="decimal"/>
      <w:lvlText w:val="%7"/>
      <w:lvlJc w:val="left"/>
      <w:pPr>
        <w:ind w:left="538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600B1F6">
      <w:start w:val="1"/>
      <w:numFmt w:val="lowerLetter"/>
      <w:lvlText w:val="%8"/>
      <w:lvlJc w:val="left"/>
      <w:pPr>
        <w:ind w:left="610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2AEDB1A">
      <w:start w:val="1"/>
      <w:numFmt w:val="lowerRoman"/>
      <w:lvlText w:val="%9"/>
      <w:lvlJc w:val="left"/>
      <w:pPr>
        <w:ind w:left="6825"/>
      </w:pPr>
      <w:rPr>
        <w:rFonts w:ascii="Times New Roman" w:eastAsia="Times New Roman" w:hAnsi="Times New Roman" w:cs="Times New Roman"/>
        <w:b w:val="0"/>
        <w:i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59432FAF"/>
    <w:multiLevelType w:val="hybridMultilevel"/>
    <w:tmpl w:val="3C88BA3C"/>
    <w:lvl w:ilvl="0" w:tplc="24A0542C">
      <w:start w:val="1"/>
      <w:numFmt w:val="decimal"/>
      <w:lvlText w:val="%1)"/>
      <w:lvlJc w:val="left"/>
      <w:pPr>
        <w:ind w:left="10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D0E9FDC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EE0C472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DB4B728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758A024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28E21E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9D093A0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9F8CD5E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98AEA1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>
    <w:nsid w:val="5C3B0AC7"/>
    <w:multiLevelType w:val="hybridMultilevel"/>
    <w:tmpl w:val="1492A57C"/>
    <w:lvl w:ilvl="0" w:tplc="24A0542C">
      <w:start w:val="1"/>
      <w:numFmt w:val="decimal"/>
      <w:lvlText w:val="%1)"/>
      <w:lvlJc w:val="left"/>
      <w:pPr>
        <w:ind w:left="10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D0E9FDC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EE0C472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DB4B728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758A024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28E21E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9D093A0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9F8CD5E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98AEA1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>
    <w:nsid w:val="709D7E41"/>
    <w:multiLevelType w:val="hybridMultilevel"/>
    <w:tmpl w:val="9B126B72"/>
    <w:lvl w:ilvl="0" w:tplc="6282AD64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A983F1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45494D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D928EA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D009E9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A6484C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7EE4C5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8B2AFA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8E0F71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>
    <w:nsid w:val="71DE212E"/>
    <w:multiLevelType w:val="hybridMultilevel"/>
    <w:tmpl w:val="BAA6EBD4"/>
    <w:lvl w:ilvl="0" w:tplc="C7103930">
      <w:start w:val="1"/>
      <w:numFmt w:val="decimal"/>
      <w:lvlText w:val="%1"/>
      <w:lvlJc w:val="left"/>
      <w:pPr>
        <w:ind w:left="1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D0C4D28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F6CE76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5D6ACF2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1DE3256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90EF482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65018E2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86A1770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1884E12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6"/>
  </w:num>
  <w:num w:numId="2">
    <w:abstractNumId w:val="5"/>
  </w:num>
  <w:num w:numId="3">
    <w:abstractNumId w:val="2"/>
  </w:num>
  <w:num w:numId="4">
    <w:abstractNumId w:val="11"/>
  </w:num>
  <w:num w:numId="5">
    <w:abstractNumId w:val="9"/>
  </w:num>
  <w:num w:numId="6">
    <w:abstractNumId w:val="0"/>
  </w:num>
  <w:num w:numId="7">
    <w:abstractNumId w:val="4"/>
  </w:num>
  <w:num w:numId="8">
    <w:abstractNumId w:val="3"/>
  </w:num>
  <w:num w:numId="9">
    <w:abstractNumId w:val="12"/>
  </w:num>
  <w:num w:numId="10">
    <w:abstractNumId w:val="1"/>
  </w:num>
  <w:num w:numId="11">
    <w:abstractNumId w:val="13"/>
  </w:num>
  <w:num w:numId="12">
    <w:abstractNumId w:val="10"/>
  </w:num>
  <w:num w:numId="13">
    <w:abstractNumId w:val="7"/>
  </w:num>
  <w:num w:numId="1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349B"/>
    <w:rsid w:val="000C5B4E"/>
    <w:rsid w:val="000E4D22"/>
    <w:rsid w:val="001C37AE"/>
    <w:rsid w:val="00343645"/>
    <w:rsid w:val="003554F2"/>
    <w:rsid w:val="003E182D"/>
    <w:rsid w:val="003E27F2"/>
    <w:rsid w:val="004F3044"/>
    <w:rsid w:val="006C7B57"/>
    <w:rsid w:val="0077349B"/>
    <w:rsid w:val="009C564C"/>
    <w:rsid w:val="00A00B2B"/>
    <w:rsid w:val="00DC3DC5"/>
    <w:rsid w:val="00ED08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A987457-6F20-4430-A554-981CCA2F10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7349B"/>
    <w:pPr>
      <w:spacing w:after="213" w:line="357" w:lineRule="auto"/>
      <w:ind w:left="-15" w:firstLine="710"/>
      <w:jc w:val="both"/>
    </w:pPr>
    <w:rPr>
      <w:rFonts w:ascii="Times New Roman" w:eastAsia="Times New Roman" w:hAnsi="Times New Roman" w:cs="Times New Roman"/>
      <w:color w:val="000000"/>
      <w:sz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3554F2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3">
    <w:name w:val="annotation reference"/>
    <w:basedOn w:val="a0"/>
    <w:uiPriority w:val="99"/>
    <w:semiHidden/>
    <w:unhideWhenUsed/>
    <w:rsid w:val="00DC3DC5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DC3DC5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DC3DC5"/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DC3DC5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DC3DC5"/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DC3DC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DC3DC5"/>
    <w:rPr>
      <w:rFonts w:ascii="Segoe UI" w:eastAsia="Times New Roman" w:hAnsi="Segoe UI" w:cs="Segoe UI"/>
      <w:color w:val="000000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5</Pages>
  <Words>1124</Words>
  <Characters>6411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7520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Aser</dc:creator>
  <cp:keywords/>
  <dc:description/>
  <cp:lastModifiedBy>Aser</cp:lastModifiedBy>
  <cp:revision>11</cp:revision>
  <cp:lastPrinted>2012-01-01T06:56:00Z</cp:lastPrinted>
  <dcterms:created xsi:type="dcterms:W3CDTF">2025-10-31T14:22:00Z</dcterms:created>
  <dcterms:modified xsi:type="dcterms:W3CDTF">2025-11-23T09:46:00Z</dcterms:modified>
</cp:coreProperties>
</file>