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0D757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 w:val="0"/>
          <w:szCs w:val="28"/>
          <w:lang w:eastAsia="ru-RU"/>
        </w:rPr>
      </w:pPr>
      <w:r>
        <w:rPr>
          <w:rFonts w:eastAsia="Times New Roman"/>
          <w:b/>
          <w:bCs w:val="0"/>
          <w:szCs w:val="28"/>
          <w:lang w:val="ru-RU" w:eastAsia="ru-RU"/>
        </w:rPr>
        <w:t>УДК</w:t>
      </w:r>
      <w:r>
        <w:rPr>
          <w:rFonts w:hint="default" w:eastAsia="Times New Roman"/>
          <w:b/>
          <w:bCs w:val="0"/>
          <w:szCs w:val="28"/>
          <w:lang w:val="ru-RU" w:eastAsia="ru-RU"/>
        </w:rPr>
        <w:t xml:space="preserve"> </w:t>
      </w:r>
      <w:r>
        <w:rPr>
          <w:rFonts w:eastAsia="Times New Roman"/>
          <w:b/>
          <w:bCs w:val="0"/>
          <w:szCs w:val="28"/>
          <w:lang w:eastAsia="ru-RU"/>
        </w:rPr>
        <w:t>621.332.81</w:t>
      </w:r>
    </w:p>
    <w:p w14:paraId="21F7B45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hint="default" w:eastAsia="Times New Roman"/>
          <w:bCs/>
          <w:i/>
          <w:iCs/>
          <w:szCs w:val="28"/>
          <w:lang w:val="en-US" w:eastAsia="ru-RU"/>
        </w:rPr>
      </w:pPr>
      <w:r>
        <w:rPr>
          <w:rFonts w:eastAsia="Times New Roman"/>
          <w:bCs/>
          <w:i/>
          <w:iCs/>
          <w:szCs w:val="28"/>
          <w:lang w:eastAsia="ru-RU"/>
        </w:rPr>
        <w:t>Агеева</w:t>
      </w:r>
      <w:r>
        <w:rPr>
          <w:rFonts w:hint="default" w:eastAsia="Times New Roman"/>
          <w:bCs/>
          <w:i/>
          <w:iCs/>
          <w:szCs w:val="28"/>
          <w:lang w:val="en-US" w:eastAsia="ru-RU"/>
        </w:rPr>
        <w:t xml:space="preserve"> М. М. - преподаватель,</w:t>
      </w:r>
    </w:p>
    <w:p w14:paraId="0F56168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hint="default" w:eastAsia="Times New Roman"/>
          <w:bCs/>
          <w:i/>
          <w:iCs/>
          <w:szCs w:val="28"/>
          <w:lang w:val="en-US" w:eastAsia="ru-RU"/>
        </w:rPr>
      </w:pPr>
      <w:r>
        <w:rPr>
          <w:rFonts w:hint="default" w:eastAsia="Times New Roman"/>
          <w:bCs/>
          <w:i/>
          <w:iCs/>
          <w:szCs w:val="28"/>
          <w:lang w:val="en-US" w:eastAsia="ru-RU"/>
        </w:rPr>
        <w:t>ОмГУПС - СП СПО ОТЖТ,  г. Омск</w:t>
      </w:r>
    </w:p>
    <w:p w14:paraId="65AA14E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hint="default" w:eastAsia="Times New Roman"/>
          <w:bCs/>
          <w:i/>
          <w:iCs/>
          <w:szCs w:val="28"/>
          <w:lang w:val="en-US" w:eastAsia="ru-RU"/>
        </w:rPr>
      </w:pPr>
    </w:p>
    <w:p w14:paraId="0E6511B1">
      <w:pPr>
        <w:autoSpaceDE w:val="0"/>
        <w:autoSpaceDN w:val="0"/>
        <w:adjustRightInd w:val="0"/>
        <w:spacing w:after="0" w:line="240" w:lineRule="auto"/>
        <w:ind w:left="0" w:leftChars="0" w:firstLine="0" w:firstLineChars="0"/>
        <w:jc w:val="center"/>
        <w:rPr>
          <w:rFonts w:eastAsia="Times New Roman"/>
          <w:b/>
          <w:bCs w:val="0"/>
          <w:szCs w:val="28"/>
          <w:lang w:eastAsia="ru-RU"/>
        </w:rPr>
      </w:pPr>
      <w:r>
        <w:rPr>
          <w:rFonts w:eastAsia="Times New Roman"/>
          <w:b/>
          <w:bCs w:val="0"/>
          <w:szCs w:val="28"/>
          <w:lang w:eastAsia="ru-RU"/>
        </w:rPr>
        <w:t>Беспилотники для осмотра и обследования контактной сети</w:t>
      </w:r>
    </w:p>
    <w:p w14:paraId="0F8F5B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Cs/>
          <w:szCs w:val="28"/>
          <w:lang w:eastAsia="ru-RU"/>
        </w:rPr>
      </w:pPr>
    </w:p>
    <w:p w14:paraId="407EC4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SimSun"/>
          <w:color w:val="000000"/>
          <w:szCs w:val="28"/>
        </w:rPr>
      </w:pPr>
      <w:r>
        <w:rPr>
          <w:rFonts w:eastAsia="Times New Roman"/>
          <w:bCs/>
          <w:szCs w:val="28"/>
          <w:lang w:eastAsia="ru-RU"/>
        </w:rPr>
        <w:t>Современная железнодорожная инфраструктура нуждается в постоянном мониторинге и обслуживании для обеспечения безопасности и надежности функционирования. Контактная сеть, являясь ключевым элементом системы электроснабжения железных дорог, требует регулярных осмотров и обследований</w:t>
      </w:r>
      <w:r>
        <w:rPr>
          <w:rFonts w:hint="default" w:eastAsia="Times New Roman"/>
          <w:bCs/>
          <w:szCs w:val="28"/>
          <w:lang w:val="en-US" w:eastAsia="ru-RU"/>
        </w:rPr>
        <w:t>.</w:t>
      </w:r>
      <w:r>
        <w:rPr>
          <w:rFonts w:eastAsia="Times New Roman"/>
          <w:bCs/>
          <w:szCs w:val="28"/>
          <w:lang w:eastAsia="ru-RU"/>
        </w:rPr>
        <w:t xml:space="preserve"> Традиционные методы, такие как визуальный осмотр с земли или с использованием специальной железнодорожной техники, зачастую трудоёмки, затратны и не всегда позволяют получить полную картину состояния сети. В последние годы активно разрабатываются и </w:t>
      </w:r>
      <w:bookmarkStart w:id="0" w:name="_GoBack"/>
      <w:bookmarkEnd w:id="0"/>
      <w:r>
        <w:rPr>
          <w:rFonts w:eastAsia="Times New Roman"/>
          <w:bCs/>
          <w:szCs w:val="28"/>
          <w:lang w:eastAsia="ru-RU"/>
        </w:rPr>
        <w:t xml:space="preserve">внедряются беспилотные летательные аппараты (БПЛА) для решения этих задач </w:t>
      </w:r>
      <w:r>
        <w:rPr>
          <w:rFonts w:eastAsia="SimSun"/>
          <w:color w:val="000000"/>
          <w:szCs w:val="28"/>
        </w:rPr>
        <w:t>[</w:t>
      </w:r>
      <w:r>
        <w:rPr>
          <w:rFonts w:hint="default" w:eastAsia="SimSun"/>
          <w:color w:val="000000"/>
          <w:szCs w:val="28"/>
          <w:lang w:val="ru-RU"/>
        </w:rPr>
        <w:t>1</w:t>
      </w:r>
      <w:r>
        <w:rPr>
          <w:rFonts w:eastAsia="SimSun"/>
          <w:color w:val="000000"/>
          <w:szCs w:val="28"/>
        </w:rPr>
        <w:t>].</w:t>
      </w:r>
    </w:p>
    <w:p w14:paraId="301E87D7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Беспилотник </w:t>
      </w:r>
      <w:r>
        <w:t>«Стрекоза»</w:t>
      </w:r>
      <w:r>
        <w:rPr>
          <w:rFonts w:eastAsia="Arial"/>
          <w:szCs w:val="28"/>
          <w:shd w:val="clear" w:color="auto" w:fill="FFFFFF"/>
        </w:rPr>
        <w:t xml:space="preserve"> можно использовать для осмотра и обследования электросетей, например, для обнаружения нарушений в электропроводке или в работе радиоэлектронных устройств, связанных с сетями</w:t>
      </w:r>
      <w:r>
        <w:rPr>
          <w:rFonts w:eastAsia="SimSun"/>
          <w:color w:val="000000"/>
          <w:szCs w:val="28"/>
        </w:rPr>
        <w:t>.</w:t>
      </w:r>
      <w:r>
        <w:rPr>
          <w:rFonts w:eastAsia="Arial"/>
          <w:szCs w:val="28"/>
          <w:shd w:val="clear" w:color="auto" w:fill="FFFFFF"/>
        </w:rPr>
        <w:t xml:space="preserve"> Комплекс </w:t>
      </w:r>
      <w:r>
        <w:t>«Стрекоза»</w:t>
      </w:r>
      <w:r>
        <w:rPr>
          <w:rFonts w:eastAsia="Arial"/>
          <w:szCs w:val="28"/>
          <w:shd w:val="clear" w:color="auto" w:fill="FFFFFF"/>
        </w:rPr>
        <w:t xml:space="preserve"> может быть полезен в тех случаях, когда трудно и опасно добраться до объекта осмотра, например, в горных районах. </w:t>
      </w:r>
    </w:p>
    <w:p w14:paraId="235F14A3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t>«Стрекоза»</w:t>
      </w:r>
      <w:r>
        <w:rPr>
          <w:rFonts w:eastAsia="Arial"/>
          <w:szCs w:val="28"/>
          <w:shd w:val="clear" w:color="auto" w:fill="FFFFFF"/>
        </w:rPr>
        <w:t xml:space="preserve"> представляет собой БПЛА мультироторного типа, разработанный для оперативного мониторинга состояния контактной сети</w:t>
      </w:r>
      <w:r>
        <w:rPr>
          <w:rFonts w:hint="default" w:eastAsia="SimSun"/>
          <w:color w:val="000000"/>
          <w:szCs w:val="28"/>
          <w:lang w:val="en-US"/>
        </w:rPr>
        <w:t>.</w:t>
      </w:r>
      <w:r>
        <w:rPr>
          <w:rFonts w:hint="default" w:eastAsia="SimSun"/>
          <w:color w:val="000000"/>
          <w:szCs w:val="28"/>
          <w:lang w:val="ru-RU"/>
        </w:rPr>
        <w:t xml:space="preserve"> </w:t>
      </w:r>
      <w:r>
        <w:rPr>
          <w:rFonts w:eastAsia="Arial"/>
          <w:szCs w:val="28"/>
          <w:shd w:val="clear" w:color="auto" w:fill="FFFFFF"/>
        </w:rPr>
        <w:t>Ключевые особенности и преимущества данного БПЛА включают:</w:t>
      </w:r>
    </w:p>
    <w:p w14:paraId="24DE4342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  а) вертикальный взле</w:t>
      </w:r>
      <w:r>
        <w:rPr>
          <w:rFonts w:eastAsia="Arial"/>
          <w:szCs w:val="28"/>
          <w:shd w:val="clear" w:color="auto" w:fill="FFFFFF"/>
          <w:lang w:val="ru-RU"/>
        </w:rPr>
        <w:t>ё</w:t>
      </w:r>
      <w:r>
        <w:rPr>
          <w:rFonts w:eastAsia="Arial"/>
          <w:szCs w:val="28"/>
          <w:shd w:val="clear" w:color="auto" w:fill="FFFFFF"/>
        </w:rPr>
        <w:t xml:space="preserve"> и посадка (ВВП)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обеспечивает возможность использования в ограниченных пространствах и вблизи железнодорожных путей;</w:t>
      </w:r>
    </w:p>
    <w:p w14:paraId="6ABE6BE8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  б) автоматизированный полет по заданному маршруту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позволяет оператору задать заранее спланированный маршрут </w:t>
      </w:r>
      <w:r>
        <w:rPr>
          <w:rFonts w:eastAsia="Arial"/>
          <w:szCs w:val="28"/>
          <w:shd w:val="clear" w:color="auto" w:fill="FFFFFF"/>
          <w:lang w:val="ru-RU"/>
        </w:rPr>
        <w:t>облёта</w:t>
      </w:r>
      <w:r>
        <w:rPr>
          <w:rFonts w:eastAsia="Arial"/>
          <w:szCs w:val="28"/>
          <w:shd w:val="clear" w:color="auto" w:fill="FFFFFF"/>
        </w:rPr>
        <w:t xml:space="preserve"> контактной сети, что повышает эффективность и безопасность осмотра;</w:t>
      </w:r>
    </w:p>
    <w:p w14:paraId="448E91EF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  в) встроенная система стабилизации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обеспечивает устойчивый полет в условиях ветреной погоды и вибрации, что критически важно для получения качественных изображений;</w:t>
      </w:r>
    </w:p>
    <w:p w14:paraId="1CF29400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  г) высококачественная камера с зумом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позволяет получать детальные снимки элементов контактной сети, выявлять дефекты и повреждения, такие как трещины, сколы, коррозия и износ;</w:t>
      </w:r>
    </w:p>
    <w:p w14:paraId="27A8FC8C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  д) тепловизионная камера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обеспечивает возможность выявления участков перегрева контактной сети, что может указывать на проблемы с изоляцией или механическим соединением;</w:t>
      </w:r>
    </w:p>
    <w:p w14:paraId="626820A8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  е) система передачи данных в режиме реального времени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позволяет оператору отслеживать полет БПЛА и получать изображения с камер в режиме реального времени, что обеспечивает оперативное принятие решений;</w:t>
      </w:r>
    </w:p>
    <w:p w14:paraId="09F9EEC5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  ж) функция автоматической посадки в случае потери связи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повышает безопасность эксплуатации БПЛА.</w:t>
      </w:r>
    </w:p>
    <w:p w14:paraId="4CD2DFC5">
      <w:pPr>
        <w:spacing w:after="0" w:line="240" w:lineRule="auto"/>
        <w:ind w:left="0" w:leftChars="0" w:firstLine="840" w:firstLineChars="300"/>
        <w:jc w:val="both"/>
        <w:rPr>
          <w:rFonts w:hint="default" w:eastAsia="SimSun"/>
          <w:color w:val="000000"/>
          <w:szCs w:val="28"/>
          <w:lang w:val="ru-RU"/>
        </w:rPr>
      </w:pPr>
      <w:r>
        <w:rPr>
          <w:rFonts w:eastAsia="Arial"/>
          <w:szCs w:val="28"/>
          <w:shd w:val="clear" w:color="auto" w:fill="FFFFFF"/>
        </w:rPr>
        <w:t>БПЛА «Паук» представляет собой более специализированное решение,</w:t>
      </w:r>
      <w:r>
        <w:rPr>
          <w:rFonts w:hint="default" w:eastAsia="Arial"/>
          <w:szCs w:val="28"/>
          <w:shd w:val="clear" w:color="auto" w:fill="FFFFFF"/>
          <w:lang w:val="ru-RU"/>
        </w:rPr>
        <w:t xml:space="preserve"> </w:t>
      </w:r>
      <w:r>
        <w:rPr>
          <w:rFonts w:eastAsia="Arial"/>
          <w:szCs w:val="28"/>
          <w:shd w:val="clear" w:color="auto" w:fill="FFFFFF"/>
        </w:rPr>
        <w:t>предназначенное для детального обследования труднодоступных участков контактной сети</w:t>
      </w:r>
      <w:r>
        <w:rPr>
          <w:rFonts w:hint="default" w:eastAsia="Arial"/>
          <w:szCs w:val="28"/>
          <w:shd w:val="clear" w:color="auto" w:fill="FFFFFF"/>
          <w:lang w:val="ru-RU"/>
        </w:rPr>
        <w:t>.</w:t>
      </w:r>
    </w:p>
    <w:p w14:paraId="79D3A45F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>Отличительные особенности этого БПЛА:</w:t>
      </w:r>
    </w:p>
    <w:p w14:paraId="3F147E9C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а) конструкция с несколькими манипуляторами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позволяет БПЛА перемещаться непосредственно по проводам контактной сети, подобно пауку, что обеспечивает возможность проведения детального осмотра и обследования;</w:t>
      </w:r>
    </w:p>
    <w:p w14:paraId="33D79061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б) система технического зрения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используется для точного позиционирования и навигации БПЛА по проводам контактной сети;</w:t>
      </w:r>
    </w:p>
    <w:p w14:paraId="0063F254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в) датчики и сенсоры для измерения параметров сети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позволяют измерять такие параметры, как толщина проводов, натяжение, расстояние между проводами, и другие параметры, необходимые для оценки состояния сети;</w:t>
      </w:r>
    </w:p>
    <w:p w14:paraId="12AC2CEC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г) возможность проведения неразрушающего контроля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«Паук» может быть </w:t>
      </w:r>
      <w:r>
        <w:rPr>
          <w:rFonts w:eastAsia="Arial"/>
          <w:szCs w:val="28"/>
          <w:shd w:val="clear" w:color="auto" w:fill="FFFFFF"/>
          <w:lang w:val="ru-RU"/>
        </w:rPr>
        <w:t>оснащён</w:t>
      </w:r>
      <w:r>
        <w:rPr>
          <w:rFonts w:eastAsia="Arial"/>
          <w:szCs w:val="28"/>
          <w:shd w:val="clear" w:color="auto" w:fill="FFFFFF"/>
        </w:rPr>
        <w:t xml:space="preserve"> датчиками для проведения ультразвукового или электромагнитного контроля состояния проводов и соединений, что позволяет выявлять скрытые дефекты;</w:t>
      </w:r>
    </w:p>
    <w:p w14:paraId="660AE0F8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д) автономное питание и управление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обеспечивает длительное время работы и возможность проведения обследований на больших участках контактной сети [</w:t>
      </w:r>
      <w:r>
        <w:rPr>
          <w:rFonts w:hint="default" w:eastAsia="Arial"/>
          <w:szCs w:val="28"/>
          <w:shd w:val="clear" w:color="auto" w:fill="FFFFFF"/>
          <w:lang w:val="ru-RU"/>
        </w:rPr>
        <w:t>2</w:t>
      </w:r>
      <w:r>
        <w:rPr>
          <w:rFonts w:eastAsia="Arial"/>
          <w:szCs w:val="28"/>
          <w:shd w:val="clear" w:color="auto" w:fill="FFFFFF"/>
        </w:rPr>
        <w:t>].</w:t>
      </w:r>
    </w:p>
    <w:p w14:paraId="15ECCB83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>Использование БПЛА «Стрекоза» и «Паук» в сфере железнодорожного транспорта открывает широкие возможности для:</w:t>
      </w:r>
    </w:p>
    <w:p w14:paraId="1B7A6E2C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а) регулярного мониторинга состояния контактной сети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позволяет своевременно выявлять дефекты и повреждения, предотвращая аварии и сбои в работе железнодорожного транспорта;</w:t>
      </w:r>
    </w:p>
    <w:p w14:paraId="2DF893C4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б) проведения внеплановых обследований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необходимы в случаях возникновения аварийных ситуаций или после стихийных бедствий;</w:t>
      </w:r>
    </w:p>
    <w:p w14:paraId="029E29B9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в) оценки состояния контактной сети после ремонта или реконструкции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гарантирует качество выполненных рабо</w:t>
      </w:r>
      <w:r>
        <w:rPr>
          <w:rFonts w:eastAsia="Arial"/>
          <w:szCs w:val="28"/>
          <w:shd w:val="clear" w:color="auto" w:fill="FFFFFF"/>
          <w:lang w:val="ru-RU"/>
        </w:rPr>
        <w:t>т</w:t>
      </w:r>
      <w:r>
        <w:rPr>
          <w:rFonts w:eastAsia="SimSun"/>
          <w:color w:val="000000"/>
          <w:szCs w:val="28"/>
        </w:rPr>
        <w:t>;</w:t>
      </w:r>
    </w:p>
    <w:p w14:paraId="59E4015B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г) сокращения затрат на обслуживание и ремонт контактной сети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>благодаря своевременному выявлению дефектов и предотвращению аварий;</w:t>
      </w:r>
    </w:p>
    <w:p w14:paraId="7FA3CEFE">
      <w:pPr>
        <w:spacing w:after="0" w:line="240" w:lineRule="auto"/>
        <w:ind w:left="0" w:leftChars="0" w:firstLine="840" w:firstLineChars="300"/>
        <w:jc w:val="both"/>
        <w:rPr>
          <w:rFonts w:hint="default" w:eastAsia="Arial"/>
          <w:szCs w:val="28"/>
          <w:shd w:val="clear" w:color="auto" w:fill="FFFFFF"/>
          <w:lang w:val="en-US"/>
        </w:rPr>
      </w:pPr>
      <w:r>
        <w:rPr>
          <w:rFonts w:eastAsia="Arial"/>
          <w:szCs w:val="28"/>
          <w:shd w:val="clear" w:color="auto" w:fill="FFFFFF"/>
        </w:rPr>
        <w:t xml:space="preserve">д) повышения безопасности проведения работ </w:t>
      </w:r>
      <w:r>
        <w:rPr>
          <w:rFonts w:eastAsia="Times New Roman"/>
          <w:szCs w:val="28"/>
          <w:lang w:eastAsia="ru-RU"/>
        </w:rPr>
        <w:t>–</w:t>
      </w:r>
      <w:r>
        <w:rPr>
          <w:rFonts w:eastAsia="Arial"/>
          <w:szCs w:val="28"/>
          <w:shd w:val="clear" w:color="auto" w:fill="FFFFFF"/>
        </w:rPr>
        <w:t xml:space="preserve"> минимизирует необходимость работы персонала вблизи высоковольтных линий</w:t>
      </w:r>
      <w:r>
        <w:rPr>
          <w:rFonts w:hint="default" w:eastAsia="Arial"/>
          <w:szCs w:val="28"/>
          <w:shd w:val="clear" w:color="auto" w:fill="FFFFFF"/>
          <w:lang w:val="en-US"/>
        </w:rPr>
        <w:t>.</w:t>
      </w:r>
    </w:p>
    <w:p w14:paraId="55972769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Будущее применения беспилотных летательных аппаратов для осмотра контактной сети железных дорог связано с рядом ключевых технологических усовершенствований. Ожидается значительный прогресс в системах автономного управления и навигации, что позволит повысить точность и </w:t>
      </w:r>
      <w:r>
        <w:rPr>
          <w:rFonts w:eastAsia="Arial"/>
          <w:szCs w:val="28"/>
          <w:shd w:val="clear" w:color="auto" w:fill="FFFFFF"/>
          <w:lang w:val="ru-RU"/>
        </w:rPr>
        <w:t>надёжность</w:t>
      </w:r>
      <w:r>
        <w:rPr>
          <w:rFonts w:eastAsia="Arial"/>
          <w:szCs w:val="28"/>
          <w:shd w:val="clear" w:color="auto" w:fill="FFFFFF"/>
        </w:rPr>
        <w:t xml:space="preserve"> </w:t>
      </w:r>
      <w:r>
        <w:rPr>
          <w:rFonts w:eastAsia="Arial"/>
          <w:szCs w:val="28"/>
          <w:shd w:val="clear" w:color="auto" w:fill="FFFFFF"/>
          <w:lang w:val="ru-RU"/>
        </w:rPr>
        <w:t>полётов</w:t>
      </w:r>
      <w:r>
        <w:rPr>
          <w:rFonts w:eastAsia="Arial"/>
          <w:szCs w:val="28"/>
          <w:shd w:val="clear" w:color="auto" w:fill="FFFFFF"/>
        </w:rPr>
        <w:t>, особенно в сложных погодных условиях и вблизи препятствий.  Крайне важной является интеграция с системами анализа данных и искусственным интеллектом, что позволит автоматизировать процесс выявления дефектов на основе полученных изображений и данных, а также прогнозировать общее состояние контактной сети, предсказывая возможные проблемы.</w:t>
      </w:r>
    </w:p>
    <w:p w14:paraId="5A503D08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  <w:r>
        <w:rPr>
          <w:rFonts w:eastAsia="Arial"/>
          <w:szCs w:val="28"/>
          <w:shd w:val="clear" w:color="auto" w:fill="FFFFFF"/>
        </w:rPr>
        <w:t xml:space="preserve">Расширение возможностей БПЛА также будет достигнуто за </w:t>
      </w:r>
      <w:r>
        <w:rPr>
          <w:rFonts w:eastAsia="Arial"/>
          <w:szCs w:val="28"/>
          <w:shd w:val="clear" w:color="auto" w:fill="FFFFFF"/>
          <w:lang w:val="ru-RU"/>
        </w:rPr>
        <w:t>счёт</w:t>
      </w:r>
      <w:r>
        <w:rPr>
          <w:rFonts w:eastAsia="Arial"/>
          <w:szCs w:val="28"/>
          <w:shd w:val="clear" w:color="auto" w:fill="FFFFFF"/>
        </w:rPr>
        <w:t xml:space="preserve"> разработки новых, более чувствительных датчиков и сенсоров, которые позволят проводить более широкий спектр неразрушающего контроля и точнее измерять ключевые параметры контактной сети. Наконец, для эффективного мониторинга больших участков инфраструктуры необходимо увеличение времени пол</w:t>
      </w:r>
      <w:r>
        <w:rPr>
          <w:rFonts w:eastAsia="Arial"/>
          <w:szCs w:val="28"/>
          <w:shd w:val="clear" w:color="auto" w:fill="FFFFFF"/>
          <w:lang w:val="ru-RU"/>
        </w:rPr>
        <w:t>ё</w:t>
      </w:r>
      <w:r>
        <w:rPr>
          <w:rFonts w:eastAsia="Arial"/>
          <w:szCs w:val="28"/>
          <w:shd w:val="clear" w:color="auto" w:fill="FFFFFF"/>
        </w:rPr>
        <w:t>та и дальности действия беспилотников.</w:t>
      </w:r>
    </w:p>
    <w:p w14:paraId="677AB97B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</w:p>
    <w:p w14:paraId="546F99FC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</w:p>
    <w:p w14:paraId="28C7B6E5">
      <w:pPr>
        <w:spacing w:after="0" w:line="240" w:lineRule="auto"/>
        <w:ind w:left="0" w:leftChars="0" w:firstLine="840" w:firstLineChars="300"/>
        <w:jc w:val="both"/>
        <w:rPr>
          <w:rFonts w:eastAsia="Arial"/>
          <w:szCs w:val="28"/>
          <w:shd w:val="clear" w:color="auto" w:fill="FFFFFF"/>
        </w:rPr>
      </w:pPr>
    </w:p>
    <w:p w14:paraId="633E9C1C">
      <w:pPr>
        <w:spacing w:after="0" w:line="240" w:lineRule="auto"/>
        <w:ind w:left="0" w:leftChars="0" w:firstLine="840" w:firstLineChars="300"/>
        <w:jc w:val="center"/>
        <w:rPr>
          <w:rFonts w:hint="default" w:eastAsia="Arial"/>
          <w:szCs w:val="28"/>
          <w:shd w:val="clear" w:color="auto" w:fill="FFFFFF"/>
          <w:lang w:val="ru-RU"/>
        </w:rPr>
      </w:pPr>
      <w:r>
        <w:rPr>
          <w:rFonts w:eastAsia="Arial"/>
          <w:szCs w:val="28"/>
          <w:shd w:val="clear" w:color="auto" w:fill="FFFFFF"/>
          <w:lang w:val="ru-RU"/>
        </w:rPr>
        <w:t>Список</w:t>
      </w:r>
      <w:r>
        <w:rPr>
          <w:rFonts w:hint="default" w:eastAsia="Arial"/>
          <w:szCs w:val="28"/>
          <w:shd w:val="clear" w:color="auto" w:fill="FFFFFF"/>
          <w:lang w:val="ru-RU"/>
        </w:rPr>
        <w:t xml:space="preserve"> использованных источников</w:t>
      </w:r>
    </w:p>
    <w:p w14:paraId="49EDAE99">
      <w:pPr>
        <w:ind w:left="0" w:leftChars="0" w:firstLine="840" w:firstLineChars="300"/>
        <w:rPr>
          <w:rFonts w:eastAsia="Arial"/>
          <w:szCs w:val="28"/>
          <w:shd w:val="clear" w:color="auto" w:fill="FFFFFF"/>
        </w:rPr>
      </w:pPr>
    </w:p>
    <w:p w14:paraId="7E9E1C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-162" w:rightChars="-58" w:firstLine="840" w:firstLineChars="300"/>
        <w:jc w:val="both"/>
        <w:textAlignment w:val="auto"/>
        <w:rPr>
          <w:rFonts w:eastAsia="Segoe UI"/>
          <w:szCs w:val="28"/>
        </w:rPr>
      </w:pPr>
      <w:r>
        <w:rPr>
          <w:rFonts w:hint="default" w:eastAsia="Segoe UI"/>
          <w:szCs w:val="28"/>
          <w:shd w:val="clear" w:color="auto" w:fill="FFFFFF"/>
          <w:lang w:val="ru-RU"/>
        </w:rPr>
        <w:t>1.</w:t>
      </w:r>
      <w:r>
        <w:rPr>
          <w:rFonts w:eastAsia="Segoe UI"/>
          <w:szCs w:val="28"/>
          <w:shd w:val="clear" w:color="auto" w:fill="FFFFFF"/>
        </w:rPr>
        <w:t xml:space="preserve"> Обследование </w:t>
      </w:r>
      <w:r>
        <w:rPr>
          <w:rFonts w:eastAsia="Segoe UI"/>
          <w:szCs w:val="28"/>
          <w:shd w:val="clear" w:color="auto" w:fill="FFFFFF"/>
          <w:lang w:val="ru-RU"/>
        </w:rPr>
        <w:t>воздушных</w:t>
      </w:r>
      <w:r>
        <w:rPr>
          <w:rFonts w:hint="default" w:eastAsia="Segoe UI"/>
          <w:szCs w:val="28"/>
          <w:shd w:val="clear" w:color="auto" w:fill="FFFFFF"/>
          <w:lang w:val="ru-RU"/>
        </w:rPr>
        <w:t xml:space="preserve"> линий</w:t>
      </w:r>
      <w:r>
        <w:rPr>
          <w:rFonts w:eastAsia="Segoe UI"/>
          <w:szCs w:val="28"/>
          <w:shd w:val="clear" w:color="auto" w:fill="FFFFFF"/>
        </w:rPr>
        <w:t xml:space="preserve"> с БПЛА и другие методы контроля и поиска повреждений на воздушных линиях (https://test-energy.ru/) (время обращения 08.05.2025 14 ч 25 мин).</w:t>
      </w:r>
    </w:p>
    <w:p w14:paraId="6715CA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-162" w:rightChars="-58" w:firstLine="840" w:firstLineChars="300"/>
        <w:jc w:val="both"/>
        <w:textAlignment w:val="auto"/>
        <w:rPr>
          <w:szCs w:val="28"/>
        </w:rPr>
      </w:pPr>
      <w:r>
        <w:rPr>
          <w:rFonts w:hint="default"/>
          <w:szCs w:val="28"/>
          <w:lang w:val="ru-RU"/>
        </w:rPr>
        <w:t>2.</w:t>
      </w:r>
      <w:r>
        <w:rPr>
          <w:szCs w:val="28"/>
        </w:rPr>
        <w:t xml:space="preserve"> В</w:t>
      </w:r>
      <w:r>
        <w:rPr>
          <w:rFonts w:hint="default"/>
          <w:szCs w:val="28"/>
          <w:lang w:val="ru-RU"/>
        </w:rPr>
        <w:t xml:space="preserve"> </w:t>
      </w:r>
      <w:r>
        <w:rPr>
          <w:szCs w:val="28"/>
        </w:rPr>
        <w:t>России прошли испытания дрона-паука для очистки ЛЭП от</w:t>
      </w:r>
      <w:r>
        <w:rPr>
          <w:rFonts w:hint="default"/>
          <w:szCs w:val="28"/>
          <w:lang w:val="ru-RU"/>
        </w:rPr>
        <w:t xml:space="preserve"> </w:t>
      </w:r>
      <w:r>
        <w:rPr>
          <w:szCs w:val="28"/>
        </w:rPr>
        <w:t>снега (https://news.rambler.ru/) (время обращения 10.05.2025 17 ч 05 мин).</w:t>
      </w:r>
    </w:p>
    <w:p w14:paraId="388F8927">
      <w:pPr>
        <w:ind w:left="0" w:leftChars="0" w:firstLine="840" w:firstLineChars="300"/>
        <w:rPr>
          <w:rFonts w:eastAsia="Arial"/>
          <w:szCs w:val="28"/>
          <w:shd w:val="clear" w:color="auto" w:fill="FFFFFF"/>
        </w:rPr>
      </w:pPr>
    </w:p>
    <w:p w14:paraId="123E746E">
      <w:pPr>
        <w:rPr>
          <w:lang w:val="en-US"/>
        </w:rPr>
      </w:pPr>
    </w:p>
    <w:sectPr>
      <w:pgSz w:w="11906" w:h="16838"/>
      <w:pgMar w:top="1440" w:right="1123" w:bottom="127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32633CF"/>
    <w:rsid w:val="14B84372"/>
    <w:rsid w:val="187569AE"/>
    <w:rsid w:val="23B92818"/>
    <w:rsid w:val="362C1E94"/>
    <w:rsid w:val="3D2E204C"/>
    <w:rsid w:val="475239D4"/>
    <w:rsid w:val="5377363E"/>
    <w:rsid w:val="546F15B5"/>
    <w:rsid w:val="7A27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qFormat="1"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cs="Times New Roman" w:eastAsiaTheme="minorEastAsia"/>
      <w:sz w:val="28"/>
      <w:szCs w:val="24"/>
      <w:lang w:val="ru-RU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2024-11-09T16:16:00Z</dcterms:created>
  <dc:creator>Марина</dc:creator>
  <cp:lastModifiedBy>Марина</cp:lastModifiedBy>
  <dcterms:modified xsi:type="dcterms:W3CDTF">2025-11-28T03:27:04Z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AA7191DA33764D8185040562EE8F4FA2_12</vt:lpwstr>
  </property>
</Properties>
</file>