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CDA23" w14:textId="77777777" w:rsidR="004936EF" w:rsidRPr="004936EF" w:rsidRDefault="004936EF" w:rsidP="004936EF">
      <w:pPr>
        <w:jc w:val="center"/>
        <w:rPr>
          <w:rFonts w:ascii="Times New Roman" w:hAnsi="Times New Roman" w:cs="Times New Roman"/>
          <w:b/>
          <w:bCs/>
          <w:sz w:val="28"/>
          <w:szCs w:val="28"/>
        </w:rPr>
      </w:pPr>
      <w:r w:rsidRPr="004936EF">
        <w:rPr>
          <w:rFonts w:ascii="Times New Roman" w:hAnsi="Times New Roman" w:cs="Times New Roman"/>
          <w:b/>
          <w:bCs/>
          <w:sz w:val="28"/>
          <w:szCs w:val="28"/>
        </w:rPr>
        <w:t>Формирование культурно – гигиенических навыков у детей раннего возраста.</w:t>
      </w:r>
    </w:p>
    <w:p w14:paraId="7DCF88C1" w14:textId="7BF84E18" w:rsidR="004936EF" w:rsidRPr="004936EF" w:rsidRDefault="004936EF" w:rsidP="004936EF">
      <w:pPr>
        <w:rPr>
          <w:rFonts w:ascii="Times New Roman" w:hAnsi="Times New Roman" w:cs="Times New Roman"/>
          <w:sz w:val="28"/>
          <w:szCs w:val="28"/>
        </w:rPr>
      </w:pPr>
      <w:r w:rsidRPr="004936EF">
        <w:rPr>
          <w:rFonts w:ascii="Times New Roman" w:hAnsi="Times New Roman" w:cs="Times New Roman"/>
          <w:sz w:val="28"/>
          <w:szCs w:val="28"/>
        </w:rPr>
        <w:t>С</w:t>
      </w:r>
      <w:r w:rsidRPr="004936EF">
        <w:rPr>
          <w:rFonts w:ascii="Times New Roman" w:hAnsi="Times New Roman" w:cs="Times New Roman"/>
          <w:sz w:val="28"/>
          <w:szCs w:val="28"/>
        </w:rPr>
        <w:t>татья</w:t>
      </w:r>
      <w:r>
        <w:rPr>
          <w:rFonts w:ascii="Times New Roman" w:hAnsi="Times New Roman" w:cs="Times New Roman"/>
          <w:sz w:val="28"/>
          <w:szCs w:val="28"/>
        </w:rPr>
        <w:t xml:space="preserve">                                                                         </w:t>
      </w:r>
      <w:r w:rsidRPr="004936EF">
        <w:rPr>
          <w:rFonts w:ascii="Times New Roman" w:hAnsi="Times New Roman" w:cs="Times New Roman"/>
          <w:sz w:val="28"/>
          <w:szCs w:val="28"/>
        </w:rPr>
        <w:t xml:space="preserve"> </w:t>
      </w:r>
    </w:p>
    <w:p w14:paraId="1EB3273C" w14:textId="30EA9803" w:rsidR="004936EF" w:rsidRDefault="004936EF" w:rsidP="004936EF">
      <w:pPr>
        <w:jc w:val="right"/>
        <w:rPr>
          <w:rFonts w:ascii="Times New Roman" w:hAnsi="Times New Roman" w:cs="Times New Roman"/>
          <w:sz w:val="28"/>
          <w:szCs w:val="28"/>
        </w:rPr>
      </w:pPr>
      <w:r>
        <w:rPr>
          <w:rFonts w:ascii="Times New Roman" w:hAnsi="Times New Roman" w:cs="Times New Roman"/>
          <w:sz w:val="28"/>
          <w:szCs w:val="28"/>
        </w:rPr>
        <w:t>Белышева</w:t>
      </w:r>
      <w:r w:rsidRPr="004936EF">
        <w:rPr>
          <w:rFonts w:ascii="Times New Roman" w:hAnsi="Times New Roman" w:cs="Times New Roman"/>
          <w:sz w:val="28"/>
          <w:szCs w:val="28"/>
        </w:rPr>
        <w:t xml:space="preserve"> </w:t>
      </w:r>
      <w:r>
        <w:rPr>
          <w:rFonts w:ascii="Times New Roman" w:hAnsi="Times New Roman" w:cs="Times New Roman"/>
          <w:sz w:val="28"/>
          <w:szCs w:val="28"/>
        </w:rPr>
        <w:t>Елена</w:t>
      </w:r>
      <w:r w:rsidRPr="004936EF">
        <w:rPr>
          <w:rFonts w:ascii="Times New Roman" w:hAnsi="Times New Roman" w:cs="Times New Roman"/>
          <w:sz w:val="28"/>
          <w:szCs w:val="28"/>
        </w:rPr>
        <w:t xml:space="preserve"> </w:t>
      </w:r>
      <w:r>
        <w:rPr>
          <w:rFonts w:ascii="Times New Roman" w:hAnsi="Times New Roman" w:cs="Times New Roman"/>
          <w:sz w:val="28"/>
          <w:szCs w:val="28"/>
        </w:rPr>
        <w:t>Владимиро</w:t>
      </w:r>
      <w:r w:rsidRPr="004936EF">
        <w:rPr>
          <w:rFonts w:ascii="Times New Roman" w:hAnsi="Times New Roman" w:cs="Times New Roman"/>
          <w:sz w:val="28"/>
          <w:szCs w:val="28"/>
        </w:rPr>
        <w:t>вна</w:t>
      </w:r>
    </w:p>
    <w:p w14:paraId="5D5BA9EC" w14:textId="77777777" w:rsidR="004936EF" w:rsidRPr="004936EF" w:rsidRDefault="004936EF" w:rsidP="004936EF">
      <w:pPr>
        <w:jc w:val="right"/>
        <w:rPr>
          <w:rFonts w:ascii="Times New Roman" w:hAnsi="Times New Roman" w:cs="Times New Roman"/>
          <w:sz w:val="28"/>
          <w:szCs w:val="28"/>
        </w:rPr>
      </w:pPr>
    </w:p>
    <w:p w14:paraId="3F1017C3" w14:textId="4A57A073" w:rsidR="00C23D6D" w:rsidRPr="004936EF" w:rsidRDefault="00C23D6D" w:rsidP="004936EF">
      <w:pPr>
        <w:jc w:val="center"/>
        <w:rPr>
          <w:rFonts w:ascii="Times New Roman" w:hAnsi="Times New Roman" w:cs="Times New Roman"/>
          <w:sz w:val="28"/>
          <w:szCs w:val="28"/>
        </w:rPr>
      </w:pPr>
      <w:r w:rsidRPr="004936EF">
        <w:rPr>
          <w:rFonts w:ascii="Times New Roman" w:hAnsi="Times New Roman" w:cs="Times New Roman"/>
          <w:sz w:val="28"/>
          <w:szCs w:val="28"/>
        </w:rPr>
        <w:t>Формирование культурно – гигиенических навыков у детей раннего возраста.</w:t>
      </w:r>
    </w:p>
    <w:p w14:paraId="0EA9902F" w14:textId="1C4D2ADF" w:rsidR="00C23D6D" w:rsidRPr="004936EF" w:rsidRDefault="004936EF" w:rsidP="00C23D6D">
      <w:pPr>
        <w:rPr>
          <w:rFonts w:ascii="Times New Roman" w:hAnsi="Times New Roman" w:cs="Times New Roman"/>
          <w:i/>
          <w:iCs/>
          <w:sz w:val="28"/>
          <w:szCs w:val="28"/>
        </w:rPr>
      </w:pPr>
      <w:r w:rsidRPr="004936EF">
        <w:rPr>
          <w:rFonts w:ascii="Times New Roman" w:hAnsi="Times New Roman" w:cs="Times New Roman"/>
          <w:i/>
          <w:iCs/>
          <w:sz w:val="28"/>
          <w:szCs w:val="28"/>
        </w:rPr>
        <w:t xml:space="preserve">         </w:t>
      </w:r>
      <w:r w:rsidR="00C23D6D" w:rsidRPr="004936EF">
        <w:rPr>
          <w:rFonts w:ascii="Times New Roman" w:hAnsi="Times New Roman" w:cs="Times New Roman"/>
          <w:i/>
          <w:iCs/>
          <w:sz w:val="28"/>
          <w:szCs w:val="28"/>
        </w:rPr>
        <w:t xml:space="preserve"> С первых дней жизни при формировании культурно-гигиенических навыков идёт не просто усвоение правил и норм культуры поведения, а важный процесс социализации, вхождения малыша в мир взрослых. Нельзя этот процесс оставлять на потом</w:t>
      </w:r>
      <w:r w:rsidR="00C23D6D" w:rsidRPr="004936EF">
        <w:rPr>
          <w:rFonts w:ascii="Times New Roman" w:hAnsi="Times New Roman" w:cs="Times New Roman"/>
          <w:i/>
          <w:iCs/>
          <w:sz w:val="28"/>
          <w:szCs w:val="28"/>
        </w:rPr>
        <w:t>!</w:t>
      </w:r>
    </w:p>
    <w:p w14:paraId="047ACBCD"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Культурно-гигиенические навыки - важная составная часть культуры поведения.</w:t>
      </w:r>
    </w:p>
    <w:p w14:paraId="0C1629FB"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Необходимость опрятности, содержание в чистоте лица, тела, прически, одежды, обуви, продиктована не только требованиями гигиены, но и нормами человеческих отношений. Дети должны понимать, что в соблюдении этих правил проявляется уважение к окружающим, что любому человеку неприятно касаться грязной руки или смотреть на неопрятную одежду. Неряшливый человек, не умеющий следить за собой, своей внешностью, поступками, как правило, небрежен в работе.</w:t>
      </w:r>
    </w:p>
    <w:p w14:paraId="64DBA75C"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Гигиеническое воспитание и обучение неразрывно связано с воспитанием культурного поведения. С самого раннего возраста, детей приучают правильно сидеть за столом во время еды, аккуратно есть, тщательно, бесшумно пережевывать пищу, уметь пользоваться столовыми приборами, салфеткой; учат тому, что, чем и как едят; знакомят с разновидностями посуды (чайная, столовая); учат сервировать стол, привлекают внимание к заданному образцу правильного общения во время приема пищи (разговаривать вполголоса, доброжелательным тоном, не говорить с набитым ртом, уважительно относиться к просьбам и желаниям детей), обращают внимание на красоту правильно сервированного стола, вызывая ответный эмоциональный отклик.</w:t>
      </w:r>
    </w:p>
    <w:p w14:paraId="5C132DDF" w14:textId="50BBFC18"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Воспитание культурно-гигиенических навыков включает</w:t>
      </w:r>
      <w:r w:rsidRPr="004936EF">
        <w:rPr>
          <w:rFonts w:ascii="Times New Roman" w:hAnsi="Times New Roman" w:cs="Times New Roman"/>
          <w:i/>
          <w:iCs/>
          <w:sz w:val="28"/>
          <w:szCs w:val="28"/>
        </w:rPr>
        <w:t xml:space="preserve"> в себя много</w:t>
      </w:r>
      <w:r w:rsidRPr="004936EF">
        <w:rPr>
          <w:rFonts w:ascii="Times New Roman" w:hAnsi="Times New Roman" w:cs="Times New Roman"/>
          <w:i/>
          <w:iCs/>
          <w:sz w:val="28"/>
          <w:szCs w:val="28"/>
        </w:rPr>
        <w:t xml:space="preserve"> задач:</w:t>
      </w:r>
    </w:p>
    <w:p w14:paraId="62862165"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 Развивать культурно-гигиенические навыки, формировать простейшие навыки поведения во время еды, умывания.</w:t>
      </w:r>
    </w:p>
    <w:p w14:paraId="205FFA0A"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 Формировать привычку следить за своим внешним видом, умение правильно пользоваться мылом, мыть руки, лицо; насухо вытираться после умывания, вешать полотенце на место, пользоваться расческой, носовым платком.</w:t>
      </w:r>
    </w:p>
    <w:p w14:paraId="1D0821BC" w14:textId="77777777" w:rsidR="00C23D6D" w:rsidRPr="004936EF" w:rsidRDefault="00C23D6D" w:rsidP="00C23D6D">
      <w:pPr>
        <w:rPr>
          <w:rFonts w:ascii="Times New Roman" w:hAnsi="Times New Roman" w:cs="Times New Roman"/>
          <w:i/>
          <w:iCs/>
          <w:sz w:val="28"/>
          <w:szCs w:val="28"/>
        </w:rPr>
      </w:pPr>
    </w:p>
    <w:p w14:paraId="5C02E371"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 Формировать навыки поведения за столом: пользоваться правильно ложкой, салфеткой; не крошить хлеб, пережевывать пищу с закрытым ртом, не разговаривать за столом, не разговаривать с полным ртом.</w:t>
      </w:r>
    </w:p>
    <w:p w14:paraId="1D46E29B"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 Формировать начальные представления о ценности здоровья, о том, что здоровье начинается с чистоты тела, что чистота-красота-здоровье – это неразделимые понятия.</w:t>
      </w:r>
    </w:p>
    <w:p w14:paraId="3F2ED5EE"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 Формировать потребность в соблюдении навыков гигиены и опрятности в повседневной жизни.</w:t>
      </w:r>
    </w:p>
    <w:p w14:paraId="4728E5BC"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 Привлекать родителей к соблюдению и развитию навыков личной гигиены дома.</w:t>
      </w:r>
    </w:p>
    <w:p w14:paraId="7A0D2DC4"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 Обогатить предметно-развивающую среду группы.</w:t>
      </w:r>
    </w:p>
    <w:p w14:paraId="286C8D0D"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 xml:space="preserve">   Для успешного решения этих задач рекомендуется использовать целый ряд педагогических приемов с учетом возраста детей:</w:t>
      </w:r>
    </w:p>
    <w:p w14:paraId="3486095A"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1.Прямое обучение.</w:t>
      </w:r>
    </w:p>
    <w:p w14:paraId="15217E77" w14:textId="56C2FEC8"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2.Показ (упражнения с выполнением действий в процессе дидактических игр («Накормим куклу Катю», «Искупаем куклу Катю», «Научим мишку умываться», «Научим Зайку правильно держать ложку»).</w:t>
      </w:r>
    </w:p>
    <w:p w14:paraId="40FD5A9F"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3.Систематическое напоминание детям о необходимости соблюдать правила гигиены и постепенное повышение требований к ним.</w:t>
      </w:r>
    </w:p>
    <w:p w14:paraId="1F99BE9B"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В младшем возрасте необходимые навыки лучше всего усваиваются детьми в играх специально направленного содержания, однако для более успешного формирования и закрепления навыков гигиены на протяжении периода дошкольного детства целесообразно сочетать словесный и наглядный способы, используя специальные наборы материалов по гигиеническому воспитанию в детском саду, разнообразные сюжетные картинки, символы.</w:t>
      </w:r>
    </w:p>
    <w:p w14:paraId="60D22723"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Формирование культурно-гигиенических навыков – первая ступень воспитания культуры поведения. Работа по формированию у малышей культурно-гигиенических навыков ведется по двум направлениям: работа с детьми и работа с родителями.</w:t>
      </w:r>
    </w:p>
    <w:p w14:paraId="666F207A"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Прежде всего, для формирования культурно-гигиенических навыков у детей необходимо:</w:t>
      </w:r>
    </w:p>
    <w:p w14:paraId="5790FF8C" w14:textId="77777777" w:rsidR="004936EF"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 xml:space="preserve">1) Обеспечить постоянное, без всяких исключений, выполнение ребенком установленных гигиенических правил. Ему объясняют их значение. Но не менее важно помочь ребенку, особенно на первых порах, правильно усвоить нужный навык. Так, например, прежде чем начать мыть руки, надо </w:t>
      </w:r>
      <w:r w:rsidRPr="004936EF">
        <w:rPr>
          <w:rFonts w:ascii="Times New Roman" w:hAnsi="Times New Roman" w:cs="Times New Roman"/>
          <w:i/>
          <w:iCs/>
          <w:sz w:val="28"/>
          <w:szCs w:val="28"/>
        </w:rPr>
        <w:lastRenderedPageBreak/>
        <w:t>закатать рукава, хорошо намылить руки. Вымыв руки, тщательно смыть мыло, взять свое полотенце, насухо вытереть руки;</w:t>
      </w:r>
    </w:p>
    <w:p w14:paraId="6D9AAA20" w14:textId="3C95BD6E"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2) Не следует торопить малыша, если он сосредоточенно повторяет одно и то же действие (например, мылит руки). Тем более не следует выполнять это действие за него. Осваивая навык, ребенок обычно стремится многократно выполнить определенное движение. Постепенно он научается все более самостоятельно и быстро справляться с поставленной задачей. Взрослый только напоминает или спрашивает, не забыл ли ребенок сделать то или другое, а в дальнейшем предоставляет ему почти полную самостоятельность. Но проверять, правильно ли ребенок все сделал, приходится на протяжении всего дошкольного возраста;</w:t>
      </w:r>
    </w:p>
    <w:p w14:paraId="24D15C91"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3) В дошкольном возрасте дети должны усвоить, что мыть руки надо перед едой, после пользования уборной, по возвращении с прогулки, игры с животными и всегда, когда они грязные;</w:t>
      </w:r>
    </w:p>
    <w:p w14:paraId="31B9EA62"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4) К навыкам личной гигиены, которые ребенок должен усвоить в дошкольном возрасте, относится и уход за полостью рта. С трехлетнего возраста ребенка следует научить полоскать рот, с четырех лет - правильно чистить зубы (сверху вниз - вверх, с наружной и внутренней стороны) перед ночным сном. Утром после сна достаточно полоскать рот. Полоскать рот надо тёплой водой и после еды;</w:t>
      </w:r>
    </w:p>
    <w:p w14:paraId="6A3B41BC"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5) Закреплять умения пользоваться расчёской, носовым платком. Нужно приучать детей при кашле, чихании отворачиваться, прикрывать рот носовым платком;</w:t>
      </w:r>
    </w:p>
    <w:p w14:paraId="37C1D77B"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6) Совершенствовать навыки аккуратной еды: пищу брать понемногу, хорошо пережевывать, есть бесшумно, правильно пользоваться столовыми приборами (ложкой, вилкой, ножом), салфеткой, не разговаривать во время еды.</w:t>
      </w:r>
    </w:p>
    <w:p w14:paraId="64D32C18"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Воспитание культурно – гигиенических навыков направлено на укрепление здоровья ребёнка. Вместе с тем оно включает важную задачу – воспитание культуры поведения. Забота о здоровье детей, их физическом развитии начинается с воспитания у них любви к чистоте, опрятности, порядку. «Одна из важнейших задач детского сада, - писала Н.К. Крупская – привить ребятам навыки, укрепляющие их здоровье. С раннего возраста надо учить ребят мыть руки перед едой, есть из отдельной тарелки, ходить чистыми, стричь волосы, вытряхивать одежду, не пить сырой воды, вовремя есть, вовремя спать, быть больше на свежем воздухе и так далее».</w:t>
      </w:r>
    </w:p>
    <w:p w14:paraId="47AA261A"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lastRenderedPageBreak/>
        <w:t>Все меры, которые разрабатывает дошкольная гигиена, способствуют нормальному физическому, гигиеническому развитию детей, укреплению их здоровья.</w:t>
      </w:r>
    </w:p>
    <w:p w14:paraId="656B6EE8"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Режим дня обеспечивает ежедневное повторение гигиенических процедур в одно и то же время – это способствует постепенному формированию навыков и привычек культуры поведения.</w:t>
      </w:r>
    </w:p>
    <w:p w14:paraId="13F9118D" w14:textId="77777777" w:rsidR="00C23D6D"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Формирование их происходит в играх, труде, занятиях, в быту. Ежедневно повторяясь, режим дня приучает организм ребенка к определенному ритму, обеспечивает смену деятельности, тем самым предохраняя нервную систему детей от переутомления. Выполнение режима дня способствует формированию культурно – гигиенических навыков, воспитанию, организованности и дисциплинированности.</w:t>
      </w:r>
    </w:p>
    <w:p w14:paraId="2E1D9EF2" w14:textId="32A90853" w:rsidR="00F844B0" w:rsidRPr="004936EF" w:rsidRDefault="00C23D6D" w:rsidP="00C23D6D">
      <w:pPr>
        <w:rPr>
          <w:rFonts w:ascii="Times New Roman" w:hAnsi="Times New Roman" w:cs="Times New Roman"/>
          <w:i/>
          <w:iCs/>
          <w:sz w:val="28"/>
          <w:szCs w:val="28"/>
        </w:rPr>
      </w:pPr>
      <w:r w:rsidRPr="004936EF">
        <w:rPr>
          <w:rFonts w:ascii="Times New Roman" w:hAnsi="Times New Roman" w:cs="Times New Roman"/>
          <w:i/>
          <w:iCs/>
          <w:sz w:val="28"/>
          <w:szCs w:val="28"/>
        </w:rPr>
        <w:t>Формирование культурно - гигиенических навыков осуществляется под руководством взрослых - родителей, воспитателя. Поэтому должна быть обеспечена полная согласованность в требованиях дошкольного учреждения и семьи.</w:t>
      </w:r>
    </w:p>
    <w:sectPr w:rsidR="00F844B0" w:rsidRPr="004936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8B2"/>
    <w:rsid w:val="004936EF"/>
    <w:rsid w:val="004C6FBD"/>
    <w:rsid w:val="006638B2"/>
    <w:rsid w:val="007A26A3"/>
    <w:rsid w:val="00AF0462"/>
    <w:rsid w:val="00C23D6D"/>
    <w:rsid w:val="00C23DBD"/>
    <w:rsid w:val="00F84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F5F27"/>
  <w15:chartTrackingRefBased/>
  <w15:docId w15:val="{901C2DEE-E5B0-42D6-9D2F-92E0C37E7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638B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6638B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638B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6638B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6638B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638B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638B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638B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638B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38B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638B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638B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638B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638B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638B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638B2"/>
    <w:rPr>
      <w:rFonts w:eastAsiaTheme="majorEastAsia" w:cstheme="majorBidi"/>
      <w:color w:val="595959" w:themeColor="text1" w:themeTint="A6"/>
    </w:rPr>
  </w:style>
  <w:style w:type="character" w:customStyle="1" w:styleId="80">
    <w:name w:val="Заголовок 8 Знак"/>
    <w:basedOn w:val="a0"/>
    <w:link w:val="8"/>
    <w:uiPriority w:val="9"/>
    <w:semiHidden/>
    <w:rsid w:val="006638B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638B2"/>
    <w:rPr>
      <w:rFonts w:eastAsiaTheme="majorEastAsia" w:cstheme="majorBidi"/>
      <w:color w:val="272727" w:themeColor="text1" w:themeTint="D8"/>
    </w:rPr>
  </w:style>
  <w:style w:type="paragraph" w:styleId="a3">
    <w:name w:val="Title"/>
    <w:basedOn w:val="a"/>
    <w:next w:val="a"/>
    <w:link w:val="a4"/>
    <w:uiPriority w:val="10"/>
    <w:qFormat/>
    <w:rsid w:val="006638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6638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638B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638B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638B2"/>
    <w:pPr>
      <w:spacing w:before="160"/>
      <w:jc w:val="center"/>
    </w:pPr>
    <w:rPr>
      <w:i/>
      <w:iCs/>
      <w:color w:val="404040" w:themeColor="text1" w:themeTint="BF"/>
    </w:rPr>
  </w:style>
  <w:style w:type="character" w:customStyle="1" w:styleId="22">
    <w:name w:val="Цитата 2 Знак"/>
    <w:basedOn w:val="a0"/>
    <w:link w:val="21"/>
    <w:uiPriority w:val="29"/>
    <w:rsid w:val="006638B2"/>
    <w:rPr>
      <w:i/>
      <w:iCs/>
      <w:color w:val="404040" w:themeColor="text1" w:themeTint="BF"/>
    </w:rPr>
  </w:style>
  <w:style w:type="paragraph" w:styleId="a7">
    <w:name w:val="List Paragraph"/>
    <w:basedOn w:val="a"/>
    <w:uiPriority w:val="34"/>
    <w:qFormat/>
    <w:rsid w:val="006638B2"/>
    <w:pPr>
      <w:ind w:left="720"/>
      <w:contextualSpacing/>
    </w:pPr>
  </w:style>
  <w:style w:type="character" w:styleId="a8">
    <w:name w:val="Intense Emphasis"/>
    <w:basedOn w:val="a0"/>
    <w:uiPriority w:val="21"/>
    <w:qFormat/>
    <w:rsid w:val="006638B2"/>
    <w:rPr>
      <w:i/>
      <w:iCs/>
      <w:color w:val="2F5496" w:themeColor="accent1" w:themeShade="BF"/>
    </w:rPr>
  </w:style>
  <w:style w:type="paragraph" w:styleId="a9">
    <w:name w:val="Intense Quote"/>
    <w:basedOn w:val="a"/>
    <w:next w:val="a"/>
    <w:link w:val="aa"/>
    <w:uiPriority w:val="30"/>
    <w:qFormat/>
    <w:rsid w:val="006638B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6638B2"/>
    <w:rPr>
      <w:i/>
      <w:iCs/>
      <w:color w:val="2F5496" w:themeColor="accent1" w:themeShade="BF"/>
    </w:rPr>
  </w:style>
  <w:style w:type="character" w:styleId="ab">
    <w:name w:val="Intense Reference"/>
    <w:basedOn w:val="a0"/>
    <w:uiPriority w:val="32"/>
    <w:qFormat/>
    <w:rsid w:val="006638B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1086</Words>
  <Characters>6194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Белышева</dc:creator>
  <cp:keywords/>
  <dc:description/>
  <cp:lastModifiedBy>Елена Белышева</cp:lastModifiedBy>
  <cp:revision>3</cp:revision>
  <dcterms:created xsi:type="dcterms:W3CDTF">2025-11-29T04:04:00Z</dcterms:created>
  <dcterms:modified xsi:type="dcterms:W3CDTF">2025-11-29T04:26:00Z</dcterms:modified>
</cp:coreProperties>
</file>