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2F811" w14:textId="77777777" w:rsidR="006D3833" w:rsidRDefault="004A741B">
      <w:pPr>
        <w:jc w:val="center"/>
        <w:rPr>
          <w:color w:val="000000"/>
        </w:rPr>
      </w:pPr>
      <w:r>
        <w:rPr>
          <w:rFonts w:ascii="Times New Roman" w:hAnsi="Times New Roman"/>
          <w:b/>
          <w:color w:val="000000"/>
          <w:sz w:val="28"/>
          <w:szCs w:val="28"/>
        </w:rPr>
        <w:t>Типология характеров</w:t>
      </w:r>
    </w:p>
    <w:p w14:paraId="03635C9A" w14:textId="77777777" w:rsidR="006D3833" w:rsidRDefault="004A741B">
      <w:pPr>
        <w:jc w:val="center"/>
        <w:rPr>
          <w:color w:val="000000"/>
        </w:rPr>
      </w:pPr>
      <w:proofErr w:type="spellStart"/>
      <w:r>
        <w:rPr>
          <w:rFonts w:ascii="Times New Roman" w:hAnsi="Times New Roman"/>
          <w:color w:val="000000"/>
          <w:sz w:val="28"/>
          <w:szCs w:val="28"/>
        </w:rPr>
        <w:t>Куцекова</w:t>
      </w:r>
      <w:proofErr w:type="spellEnd"/>
      <w:r>
        <w:rPr>
          <w:rFonts w:ascii="Times New Roman" w:hAnsi="Times New Roman"/>
          <w:color w:val="000000"/>
          <w:sz w:val="28"/>
          <w:szCs w:val="28"/>
        </w:rPr>
        <w:t xml:space="preserve"> В.Ю.</w:t>
      </w:r>
    </w:p>
    <w:p w14:paraId="15E42ACF" w14:textId="77777777" w:rsidR="006D3833" w:rsidRDefault="004A741B">
      <w:pPr>
        <w:spacing w:line="360" w:lineRule="auto"/>
        <w:contextualSpacing/>
        <w:jc w:val="both"/>
        <w:rPr>
          <w:color w:val="000000"/>
        </w:rPr>
      </w:pPr>
      <w:r>
        <w:rPr>
          <w:rFonts w:ascii="Times New Roman" w:hAnsi="Times New Roman"/>
          <w:color w:val="000000"/>
          <w:sz w:val="28"/>
          <w:szCs w:val="28"/>
        </w:rPr>
        <w:tab/>
      </w:r>
    </w:p>
    <w:p w14:paraId="6D4AF6C7"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В обыденной жизни люди часто говорят о характере и совсем не задумываются над значением этого слова, и уж, тем более, не думают о научном определении понятия «характер человека». Между тем, это очень важная </w:t>
      </w:r>
      <w:r>
        <w:rPr>
          <w:rFonts w:ascii="Times New Roman" w:hAnsi="Times New Roman"/>
          <w:color w:val="000000"/>
          <w:sz w:val="28"/>
          <w:szCs w:val="28"/>
        </w:rPr>
        <w:t>составляющая личности, напрямую влияющая на жизнь человека, на его место и роль в обществе, на его личностный и общественный статус. Есть такая пословица: «Посеешь поступок – пожнёшь привычку, посеешь привычку – пожнёшь характер, посеешь характер – пожнёшь судьбу». В этой народной мудрости не только прописан алгоритм формирования характера, но и выражена сила его влияния на судьбу человека.</w:t>
      </w:r>
    </w:p>
    <w:p w14:paraId="6FEA173E" w14:textId="77777777" w:rsidR="006D3833" w:rsidRDefault="004A741B">
      <w:pPr>
        <w:shd w:val="clear" w:color="auto" w:fill="FFFFFF"/>
        <w:spacing w:beforeAutospacing="1" w:after="24" w:line="360" w:lineRule="auto"/>
        <w:ind w:firstLine="708"/>
        <w:contextualSpacing/>
        <w:jc w:val="both"/>
        <w:rPr>
          <w:color w:val="000000"/>
        </w:rPr>
      </w:pPr>
      <w:r>
        <w:rPr>
          <w:rFonts w:ascii="Times New Roman" w:hAnsi="Times New Roman"/>
          <w:color w:val="000000"/>
          <w:sz w:val="28"/>
          <w:szCs w:val="28"/>
        </w:rPr>
        <w:t xml:space="preserve">Целью исследования является изучение основных трудов по теме типология характеров, что такое характер, какие виды и типы характеров существуют, в чём их особенности и различия.  Вопросы, касающиеся типологии характеров, разрабатывались многими отечественными и зарубежными учёными, среди которых можно назвать Э. </w:t>
      </w:r>
      <w:proofErr w:type="spellStart"/>
      <w:r>
        <w:rPr>
          <w:rFonts w:ascii="Times New Roman" w:hAnsi="Times New Roman"/>
          <w:color w:val="000000"/>
          <w:sz w:val="28"/>
          <w:szCs w:val="28"/>
        </w:rPr>
        <w:t>Кречмера</w:t>
      </w:r>
      <w:proofErr w:type="spellEnd"/>
      <w:r>
        <w:rPr>
          <w:rFonts w:ascii="Times New Roman" w:hAnsi="Times New Roman"/>
          <w:color w:val="000000"/>
          <w:sz w:val="28"/>
          <w:szCs w:val="28"/>
        </w:rPr>
        <w:t xml:space="preserve">, </w:t>
      </w:r>
      <w:r>
        <w:rPr>
          <w:rFonts w:ascii="Times New Roman" w:hAnsi="Times New Roman"/>
          <w:iCs/>
          <w:color w:val="000000"/>
          <w:sz w:val="28"/>
          <w:szCs w:val="28"/>
        </w:rPr>
        <w:t xml:space="preserve">Н.Д. </w:t>
      </w:r>
      <w:proofErr w:type="spellStart"/>
      <w:r>
        <w:rPr>
          <w:rFonts w:ascii="Times New Roman" w:hAnsi="Times New Roman"/>
          <w:iCs/>
          <w:color w:val="000000"/>
          <w:sz w:val="28"/>
          <w:szCs w:val="28"/>
        </w:rPr>
        <w:t>Левитова</w:t>
      </w:r>
      <w:proofErr w:type="spellEnd"/>
      <w:r>
        <w:rPr>
          <w:rFonts w:ascii="Times New Roman" w:hAnsi="Times New Roman"/>
          <w:color w:val="000000"/>
          <w:sz w:val="28"/>
          <w:szCs w:val="28"/>
        </w:rPr>
        <w:t xml:space="preserve">, Р.С  </w:t>
      </w:r>
      <w:proofErr w:type="spellStart"/>
      <w:r>
        <w:rPr>
          <w:rFonts w:ascii="Times New Roman" w:hAnsi="Times New Roman"/>
          <w:color w:val="000000"/>
          <w:sz w:val="28"/>
          <w:szCs w:val="28"/>
        </w:rPr>
        <w:t>Немова</w:t>
      </w:r>
      <w:proofErr w:type="spellEnd"/>
      <w:r>
        <w:rPr>
          <w:rFonts w:ascii="Times New Roman" w:hAnsi="Times New Roman"/>
          <w:color w:val="000000"/>
          <w:sz w:val="28"/>
          <w:szCs w:val="28"/>
        </w:rPr>
        <w:t xml:space="preserve">., К.К. Платонова, Э. </w:t>
      </w:r>
      <w:proofErr w:type="spellStart"/>
      <w:r>
        <w:rPr>
          <w:rFonts w:ascii="Times New Roman" w:hAnsi="Times New Roman"/>
          <w:color w:val="000000"/>
          <w:sz w:val="28"/>
          <w:szCs w:val="28"/>
        </w:rPr>
        <w:t>Фромма</w:t>
      </w:r>
      <w:proofErr w:type="spellEnd"/>
      <w:r>
        <w:rPr>
          <w:rFonts w:ascii="Times New Roman" w:hAnsi="Times New Roman"/>
          <w:color w:val="000000"/>
          <w:sz w:val="28"/>
          <w:szCs w:val="28"/>
        </w:rPr>
        <w:t>, К. Юнга и др.</w:t>
      </w:r>
    </w:p>
    <w:p w14:paraId="028A9565"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В переводе с греческого языка «характер» означает «отпечаток», «черта», «признак». Характер представляет собой некую совокупность, смесь индивидуального и типического, то есть это - обусловленный индивидуальным набором психических особенностей, типичный для людей с таким набором, образ поведения в повседневной жизни. Что может влиять на формирование характера?</w:t>
      </w:r>
    </w:p>
    <w:p w14:paraId="1991FE83"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Во-первых, надо понимать, что каждый человек уже рождается с неким набором наследственных предпосылок и предрасположенностей к определённому образу поведения, со своим типом темперамента. Во-вторых, в течение жизни на формирование характера оказывают влияние многие факторы. Это и воспитание в семье и в образовательных учреждениях, и социальное окружение, род деятельности, место и условия проживания. По мере взросления человека важное значение в формировании характера приобретает самовоспитание, но при услов</w:t>
      </w:r>
      <w:r>
        <w:rPr>
          <w:rFonts w:ascii="Times New Roman" w:hAnsi="Times New Roman"/>
          <w:color w:val="000000"/>
          <w:sz w:val="28"/>
          <w:szCs w:val="28"/>
        </w:rPr>
        <w:t xml:space="preserve">ии </w:t>
      </w:r>
      <w:r>
        <w:rPr>
          <w:rFonts w:ascii="Times New Roman" w:hAnsi="Times New Roman"/>
          <w:color w:val="000000"/>
          <w:sz w:val="28"/>
          <w:szCs w:val="28"/>
        </w:rPr>
        <w:lastRenderedPageBreak/>
        <w:t xml:space="preserve">присутствия мотивации, основанной на сознательном и ответственном отношении самого человека к своему характеру. </w:t>
      </w:r>
    </w:p>
    <w:p w14:paraId="10DDB1A0"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В отечественной научно-психологической литературе можно найти различные определения характера, например: </w:t>
      </w:r>
    </w:p>
    <w:p w14:paraId="23F3FCED"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 «Характер – содержательный и </w:t>
      </w:r>
      <w:proofErr w:type="spellStart"/>
      <w:r>
        <w:rPr>
          <w:rFonts w:ascii="Times New Roman" w:hAnsi="Times New Roman"/>
          <w:color w:val="000000"/>
          <w:sz w:val="28"/>
          <w:szCs w:val="28"/>
        </w:rPr>
        <w:t>общественнозначимый</w:t>
      </w:r>
      <w:proofErr w:type="spellEnd"/>
      <w:r>
        <w:rPr>
          <w:rFonts w:ascii="Times New Roman" w:hAnsi="Times New Roman"/>
          <w:color w:val="000000"/>
          <w:sz w:val="28"/>
          <w:szCs w:val="28"/>
        </w:rPr>
        <w:t xml:space="preserve"> компонент личности, проявление направленности, мировоззрения в его поведении» (Н.Д. Левитов). </w:t>
      </w:r>
    </w:p>
    <w:p w14:paraId="623AD39B"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 «Характер – это индивидуально ярко выраженные и относительно устойчивые психологические черты человека, влияющие на его поведение и поступки» (К.К. Платонов, Н.Д. Левитов). </w:t>
      </w:r>
    </w:p>
    <w:p w14:paraId="05D4D467"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 «Характер – психологический склад личности, выраженный в ее направленности (отношение к людям, к себе, деятельности, вещам и воле)» (Н.Д. Левитов). </w:t>
      </w:r>
    </w:p>
    <w:p w14:paraId="50E526E5"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Из приведённых выше определений характера, сформулированных отечественными и зарубежными психологами, можно увидеть, что каждый учёный описывает понятие «характер» по-своему, но при этом каждый считает характер важным фактором, задающим вектор общему развитию человека и его взаимодействию с окружающим миром. На основе определений характера, психологами разработано множество классификаций типов характера человека.</w:t>
      </w:r>
    </w:p>
    <w:p w14:paraId="0211F0DE"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Для чего людям нужно знать типологию характеров и уметь разбираться в ней? Мы считаем, что всё очень просто и ответ на этот вопрос лежит на поверхности. Нам необходимо знать и понимать типологию характеров, чтобы мы могли понимать людей, живущих рядом с нами. Какие преимущества мы будем иметь, если будем разбираться в типологии характеров?  </w:t>
      </w:r>
    </w:p>
    <w:p w14:paraId="055227AE"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Во-первых, благодаря этим знаниям мы станем гораздо лучше понимать самих себя, собственные  мотивы и желания, потребности и возможности. Мы сможем разглядеть и понять свои плюсы и минусы, научимся использовать наши преимущества и грамотно бороться с недостатками, будем учитывать особенности своего характера, когда ставим цель и определяем способы её достижения. Мы будем действовать более осознанно и уверенно, в принятии решения будет </w:t>
      </w:r>
      <w:r>
        <w:rPr>
          <w:rFonts w:ascii="Times New Roman" w:hAnsi="Times New Roman"/>
          <w:color w:val="000000"/>
          <w:sz w:val="28"/>
          <w:szCs w:val="28"/>
        </w:rPr>
        <w:lastRenderedPageBreak/>
        <w:t>присутствовать взвешенность, а главное – мы получим возможность шире и глубже раскрыть свой внутренний потенциал.</w:t>
      </w:r>
    </w:p>
    <w:p w14:paraId="3BC8E613"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Во-вторых, мы станем не просто лучше понимать людей вокруг нас, а научимся предугадывать их поступки, потому что сможем видеть и понимать особенности человеческих характеров и выбирать самые подходящие способы общения с окружающими. Мы уже не будем так часто обижаться на людей, потому что перестанем остро реагировать на всякого рода колкости, необоснованную критику и нетактичное поведение.</w:t>
      </w:r>
    </w:p>
    <w:p w14:paraId="252F49A8"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В-третьих, мы станем понимать, как необходимо строить здоровые, стабильные отношения. Научимся видеть и учитывать совместимость с людьми в построении правильных деловых союзов и </w:t>
      </w:r>
      <w:proofErr w:type="spellStart"/>
      <w:r>
        <w:rPr>
          <w:rFonts w:ascii="Times New Roman" w:hAnsi="Times New Roman"/>
          <w:color w:val="000000"/>
          <w:sz w:val="28"/>
          <w:szCs w:val="28"/>
        </w:rPr>
        <w:t>коллабораций</w:t>
      </w:r>
      <w:proofErr w:type="spellEnd"/>
      <w:r>
        <w:rPr>
          <w:rFonts w:ascii="Times New Roman" w:hAnsi="Times New Roman"/>
          <w:color w:val="000000"/>
          <w:sz w:val="28"/>
          <w:szCs w:val="28"/>
        </w:rPr>
        <w:t>, в выстраивании отношений с коллегами, с друзьями и с супругами. Мы сможем просчитывать последствия тех или иных действий по отношению к конкретным людям.</w:t>
      </w:r>
    </w:p>
    <w:p w14:paraId="22296D4D"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Как уже отмечалось выше, существует целый ряд различных типологий характеров. Рассмотрим некоторые из них. Например, типы характера человека </w:t>
      </w:r>
      <w:bookmarkStart w:id="0" w:name="6"/>
      <w:bookmarkEnd w:id="0"/>
      <w:r>
        <w:rPr>
          <w:rFonts w:ascii="Times New Roman" w:hAnsi="Times New Roman"/>
          <w:color w:val="000000"/>
          <w:sz w:val="28"/>
          <w:szCs w:val="28"/>
        </w:rPr>
        <w:t xml:space="preserve">по Карлу Юнгу. Это одна из наиболее известных классификаций типов характера. Автором типологии является швейцарский психолог, психиатр Карл Юнг. Его классификация основывается на делении людей на две группы: экстраверты и интроверты. К Юнг разделил людей на эти группы, принимая во внимание направленность их жизненной энергии. </w:t>
      </w:r>
    </w:p>
    <w:p w14:paraId="2A52F073"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Так, э</w:t>
      </w:r>
      <w:r>
        <w:rPr>
          <w:rFonts w:ascii="Times New Roman" w:hAnsi="Times New Roman"/>
          <w:bCs/>
          <w:color w:val="000000"/>
          <w:sz w:val="28"/>
          <w:szCs w:val="28"/>
        </w:rPr>
        <w:t xml:space="preserve">кстравертами он назвал людей, которые не могут обходиться без человеческого общения. Такие люди с </w:t>
      </w:r>
      <w:r>
        <w:rPr>
          <w:rFonts w:ascii="Times New Roman" w:hAnsi="Times New Roman"/>
          <w:color w:val="000000"/>
          <w:sz w:val="28"/>
          <w:szCs w:val="28"/>
        </w:rPr>
        <w:t xml:space="preserve">вниманием относятся к окружающим, охотно идут на контакт, щедро делятся своей энергией  и силой с теми, с кем общаются. Экстраверты обычно чрезвычайно общительны, жизнерадостны и веселы, но очень тяжело переносят одиночество. Они предпочитают не зацикливаться на негативных моментах, не любят глубоко расстраиваться и долго переживать, а напротив – умеют искренне радоваться и быть всегда на позитиве. </w:t>
      </w:r>
    </w:p>
    <w:p w14:paraId="4ADF3E93"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Интроверты</w:t>
      </w:r>
      <w:r>
        <w:rPr>
          <w:rFonts w:ascii="Times New Roman" w:hAnsi="Times New Roman"/>
          <w:color w:val="000000"/>
          <w:sz w:val="28"/>
          <w:szCs w:val="28"/>
        </w:rPr>
        <w:t xml:space="preserve">, в отличие от экстравертов, постоянно погружены в себя и находятся в своём мире. Это, в основном, чувствительные натуры с тонкой душевной организацией, принимающие всё слишком близко к сердцу. Им очень тяжело даётся общение и сотрудничество с другими людьми. Интроверты больше </w:t>
      </w:r>
      <w:r>
        <w:rPr>
          <w:rFonts w:ascii="Times New Roman" w:hAnsi="Times New Roman"/>
          <w:color w:val="000000"/>
          <w:sz w:val="28"/>
          <w:szCs w:val="28"/>
        </w:rPr>
        <w:lastRenderedPageBreak/>
        <w:t>любят уединение, тишину и неторопливость, предпочитают мечтательные размышления наедине с собой шумным  компаниям и любым активным действиям.</w:t>
      </w:r>
    </w:p>
    <w:p w14:paraId="71705C39"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Выделяют и третий, смешанный тип характера – </w:t>
      </w:r>
      <w:proofErr w:type="spellStart"/>
      <w:r>
        <w:rPr>
          <w:rFonts w:ascii="Times New Roman" w:hAnsi="Times New Roman"/>
          <w:color w:val="000000"/>
          <w:sz w:val="28"/>
          <w:szCs w:val="28"/>
        </w:rPr>
        <w:t>амбиверты</w:t>
      </w:r>
      <w:proofErr w:type="spellEnd"/>
      <w:r>
        <w:rPr>
          <w:rFonts w:ascii="Times New Roman" w:hAnsi="Times New Roman"/>
          <w:color w:val="000000"/>
          <w:sz w:val="28"/>
          <w:szCs w:val="28"/>
        </w:rPr>
        <w:t xml:space="preserve">. Этот тип предложил американский психолог Эдмунд </w:t>
      </w:r>
      <w:proofErr w:type="spellStart"/>
      <w:r>
        <w:rPr>
          <w:rFonts w:ascii="Times New Roman" w:hAnsi="Times New Roman"/>
          <w:color w:val="000000"/>
          <w:sz w:val="28"/>
          <w:szCs w:val="28"/>
        </w:rPr>
        <w:t>Конклин</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Амбиверты</w:t>
      </w:r>
      <w:proofErr w:type="spellEnd"/>
      <w:r>
        <w:rPr>
          <w:rFonts w:ascii="Times New Roman" w:hAnsi="Times New Roman"/>
          <w:color w:val="000000"/>
          <w:sz w:val="28"/>
          <w:szCs w:val="28"/>
        </w:rPr>
        <w:t xml:space="preserve"> сочетают в себе черты как экстравертов, так и интровертов, поэтому они представляются наиболее средними, а потому и положительными личностями. Ведь такие люди могут достаточно комфортно  ощущать себя и в одиночестве, и в шумной компании, без особых проблем проходят адаптацию к каким-то новым условиям. В настоящее время принято мнение, что не существует чистых типов характера, поэтому в каждом человеке есть качества и интроверта, и</w:t>
      </w:r>
      <w:r>
        <w:rPr>
          <w:rFonts w:ascii="Times New Roman" w:hAnsi="Times New Roman"/>
          <w:color w:val="000000"/>
          <w:sz w:val="28"/>
          <w:szCs w:val="28"/>
        </w:rPr>
        <w:t xml:space="preserve"> экстраверта, однако они имеют разную степень выраженности.</w:t>
      </w:r>
      <w:bookmarkStart w:id="1" w:name="1847"/>
      <w:bookmarkStart w:id="2" w:name="7"/>
      <w:bookmarkEnd w:id="1"/>
      <w:bookmarkEnd w:id="2"/>
    </w:p>
    <w:p w14:paraId="7E8EFA34"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Немецкий психолог и психиатр Эрнст </w:t>
      </w:r>
      <w:proofErr w:type="spellStart"/>
      <w:r>
        <w:rPr>
          <w:rFonts w:ascii="Times New Roman" w:hAnsi="Times New Roman"/>
          <w:color w:val="000000"/>
          <w:sz w:val="28"/>
          <w:szCs w:val="28"/>
        </w:rPr>
        <w:t>Кречмер</w:t>
      </w:r>
      <w:proofErr w:type="spellEnd"/>
      <w:r>
        <w:rPr>
          <w:rFonts w:ascii="Times New Roman" w:hAnsi="Times New Roman"/>
          <w:color w:val="000000"/>
          <w:sz w:val="28"/>
          <w:szCs w:val="28"/>
        </w:rPr>
        <w:t xml:space="preserve"> предложил свою типологию характеров, в основе которой лежат особенности телосложения человека, его конституция. Ученый разработал конституциональную типологию, где разделил людей  на три группы: </w:t>
      </w:r>
      <w:r>
        <w:rPr>
          <w:rFonts w:ascii="Times New Roman" w:hAnsi="Times New Roman"/>
          <w:bCs/>
          <w:color w:val="000000"/>
          <w:sz w:val="28"/>
          <w:szCs w:val="28"/>
        </w:rPr>
        <w:t>астеники, атлетики и пикники.</w:t>
      </w:r>
      <w:r>
        <w:rPr>
          <w:rFonts w:ascii="Times New Roman" w:hAnsi="Times New Roman"/>
          <w:color w:val="000000"/>
          <w:sz w:val="28"/>
          <w:szCs w:val="28"/>
        </w:rPr>
        <w:t xml:space="preserve"> Астениками он назвал  худощавых людей высокого или среднего роста, с узкими плечами, плоской грудной клеткой. Они, как правило имеют длинные руки и ноги, слабо развитую мускулатуру. </w:t>
      </w:r>
      <w:proofErr w:type="spellStart"/>
      <w:r>
        <w:rPr>
          <w:rFonts w:ascii="Times New Roman" w:hAnsi="Times New Roman"/>
          <w:color w:val="000000"/>
          <w:sz w:val="28"/>
          <w:szCs w:val="28"/>
        </w:rPr>
        <w:t>Кречмер</w:t>
      </w:r>
      <w:proofErr w:type="spellEnd"/>
      <w:r>
        <w:rPr>
          <w:rFonts w:ascii="Times New Roman" w:hAnsi="Times New Roman"/>
          <w:color w:val="000000"/>
          <w:sz w:val="28"/>
          <w:szCs w:val="28"/>
        </w:rPr>
        <w:t xml:space="preserve"> определил, что </w:t>
      </w:r>
      <w:proofErr w:type="spellStart"/>
      <w:r>
        <w:rPr>
          <w:rFonts w:ascii="Times New Roman" w:hAnsi="Times New Roman"/>
          <w:color w:val="000000"/>
          <w:sz w:val="28"/>
          <w:szCs w:val="28"/>
        </w:rPr>
        <w:t>дюди</w:t>
      </w:r>
      <w:proofErr w:type="spellEnd"/>
      <w:r>
        <w:rPr>
          <w:rFonts w:ascii="Times New Roman" w:hAnsi="Times New Roman"/>
          <w:color w:val="000000"/>
          <w:sz w:val="28"/>
          <w:szCs w:val="28"/>
        </w:rPr>
        <w:t xml:space="preserve"> с астеническим телосложением излишне серьёзны, закрыты для свободного</w:t>
      </w:r>
      <w:r>
        <w:rPr>
          <w:rFonts w:ascii="Times New Roman" w:hAnsi="Times New Roman"/>
          <w:color w:val="000000"/>
          <w:sz w:val="28"/>
          <w:szCs w:val="28"/>
        </w:rPr>
        <w:t xml:space="preserve"> общения, у них не развито чувство юмора, они часто проявляют </w:t>
      </w:r>
      <w:proofErr w:type="spellStart"/>
      <w:r>
        <w:rPr>
          <w:rFonts w:ascii="Times New Roman" w:hAnsi="Times New Roman"/>
          <w:color w:val="000000"/>
          <w:sz w:val="28"/>
          <w:szCs w:val="28"/>
        </w:rPr>
        <w:t>упрямость</w:t>
      </w:r>
      <w:proofErr w:type="spellEnd"/>
      <w:r>
        <w:rPr>
          <w:rFonts w:ascii="Times New Roman" w:hAnsi="Times New Roman"/>
          <w:color w:val="000000"/>
          <w:sz w:val="28"/>
          <w:szCs w:val="28"/>
        </w:rPr>
        <w:t>, при этом очень чувствительны. Астеники являются целеустремлёнными людьми, проявляют упорство в достижении цели и очень трудно поддаются влиянию, их чрезвычайно трудно переубедить в чём-то.</w:t>
      </w:r>
    </w:p>
    <w:p w14:paraId="4E2194B3"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 xml:space="preserve">Атлетики часто бывают высокими или </w:t>
      </w:r>
      <w:r>
        <w:rPr>
          <w:rFonts w:ascii="Times New Roman" w:hAnsi="Times New Roman"/>
          <w:color w:val="000000"/>
          <w:sz w:val="28"/>
          <w:szCs w:val="28"/>
        </w:rPr>
        <w:t>среднего роста, крепкого телосложения, мускулистые. Черты лица у таких людей бывают крупные и  грубые, часто выделяется волевой подбородок. Атлетики мало эмоциональны, достаточно спокойны, рассудительны и невозмутимы. Адаптация к новым условиям у них проходит тяжело, поэтому они предпочитают стабильность и постоянство, не стремятся к общению.</w:t>
      </w:r>
    </w:p>
    <w:p w14:paraId="795281F2"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К пикникам автор отнёс</w:t>
      </w:r>
      <w:r>
        <w:rPr>
          <w:rFonts w:ascii="Times New Roman" w:hAnsi="Times New Roman"/>
          <w:color w:val="000000"/>
          <w:sz w:val="28"/>
          <w:szCs w:val="28"/>
        </w:rPr>
        <w:t xml:space="preserve"> плотных, коренастых людей с короткой шеей и круглой головой. В противовес астеникам и атлетикам, пикники достаточно общительные личности, довольно легко находят общий язык с людьми, и это о них </w:t>
      </w:r>
      <w:r>
        <w:rPr>
          <w:rFonts w:ascii="Times New Roman" w:hAnsi="Times New Roman"/>
          <w:color w:val="000000"/>
          <w:sz w:val="28"/>
          <w:szCs w:val="28"/>
        </w:rPr>
        <w:lastRenderedPageBreak/>
        <w:t xml:space="preserve">можно сказать «душа компании». Отличаются эмоциональностью и активностью, оптимизмом, обладают развитым чувством юмора, </w:t>
      </w:r>
      <w:bookmarkStart w:id="3" w:name="1848"/>
      <w:bookmarkEnd w:id="3"/>
    </w:p>
    <w:p w14:paraId="6D5028D5"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Рассмотрим типологию характеров</w:t>
      </w:r>
      <w:bookmarkStart w:id="4" w:name="8"/>
      <w:bookmarkEnd w:id="4"/>
      <w:r>
        <w:rPr>
          <w:rFonts w:ascii="Times New Roman" w:hAnsi="Times New Roman"/>
          <w:color w:val="000000"/>
          <w:sz w:val="28"/>
          <w:szCs w:val="28"/>
        </w:rPr>
        <w:t xml:space="preserve">, разработанную немецким философом, психоаналитиком, социологом и социальный психологом Эрихом </w:t>
      </w:r>
      <w:proofErr w:type="spellStart"/>
      <w:r>
        <w:rPr>
          <w:rFonts w:ascii="Times New Roman" w:hAnsi="Times New Roman"/>
          <w:color w:val="000000"/>
          <w:sz w:val="28"/>
          <w:szCs w:val="28"/>
        </w:rPr>
        <w:t>Фроммом</w:t>
      </w:r>
      <w:proofErr w:type="spellEnd"/>
      <w:r>
        <w:rPr>
          <w:rFonts w:ascii="Times New Roman" w:hAnsi="Times New Roman"/>
          <w:color w:val="000000"/>
          <w:sz w:val="28"/>
          <w:szCs w:val="28"/>
        </w:rPr>
        <w:t xml:space="preserve">. Он предложил различать типы характеров по социальным признакам. В его классификации </w:t>
      </w:r>
      <w:r>
        <w:rPr>
          <w:rFonts w:ascii="Times New Roman" w:hAnsi="Times New Roman"/>
          <w:color w:val="000000"/>
          <w:sz w:val="28"/>
          <w:szCs w:val="28"/>
        </w:rPr>
        <w:t xml:space="preserve">определяющим фактором является способ взаимодействия человека с окружающей средой. </w:t>
      </w:r>
      <w:proofErr w:type="spellStart"/>
      <w:r>
        <w:rPr>
          <w:rFonts w:ascii="Times New Roman" w:hAnsi="Times New Roman"/>
          <w:color w:val="000000"/>
          <w:sz w:val="28"/>
          <w:szCs w:val="28"/>
        </w:rPr>
        <w:t>Фромм</w:t>
      </w:r>
      <w:proofErr w:type="spellEnd"/>
      <w:r>
        <w:rPr>
          <w:rFonts w:ascii="Times New Roman" w:hAnsi="Times New Roman"/>
          <w:color w:val="000000"/>
          <w:sz w:val="28"/>
          <w:szCs w:val="28"/>
        </w:rPr>
        <w:t xml:space="preserve"> считал, что социальная позиция человека  взаимодействие может делать тип характера продуктивным или непродуктивным. Продуктивным он называл один тип, а среди непродуктивных типов выделял четыре: рецептивный, эксплуатирующий, рыночный, накапливающий.</w:t>
      </w:r>
    </w:p>
    <w:p w14:paraId="373B6040"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 xml:space="preserve">Продуктивный тип характера, по мнению </w:t>
      </w:r>
      <w:proofErr w:type="spellStart"/>
      <w:r>
        <w:rPr>
          <w:rFonts w:ascii="Times New Roman" w:hAnsi="Times New Roman"/>
          <w:bCs/>
          <w:color w:val="000000"/>
          <w:sz w:val="28"/>
          <w:szCs w:val="28"/>
        </w:rPr>
        <w:t>Фромма</w:t>
      </w:r>
      <w:proofErr w:type="spellEnd"/>
      <w:r>
        <w:rPr>
          <w:rFonts w:ascii="Times New Roman" w:hAnsi="Times New Roman"/>
          <w:bCs/>
          <w:color w:val="000000"/>
          <w:sz w:val="28"/>
          <w:szCs w:val="28"/>
        </w:rPr>
        <w:t xml:space="preserve">, </w:t>
      </w:r>
      <w:r>
        <w:rPr>
          <w:rFonts w:ascii="Times New Roman" w:hAnsi="Times New Roman"/>
          <w:color w:val="000000"/>
          <w:sz w:val="28"/>
          <w:szCs w:val="28"/>
        </w:rPr>
        <w:t>является идеальным, самым привлекательным из всех. Люди с продуктивным типом имеют адекватную самооценку, а потому не стремятся никому навязываться, кем-то манипулировать, их отличают честность и открытость во всём, они проявляют к людям внимательность, готовы делиться с ними тем, что имеют, умеют искренне заботиться о своих близких.</w:t>
      </w:r>
    </w:p>
    <w:p w14:paraId="7BE84E3D"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Непродуктивные типы характера разделены на четыре группы, как мы отмечали выше. Люди, обладающие рецептивным типом, отличаются потребительским отношением к окружающим, страдают инфантильностью и наивностью, а потому часто поддаются манипулированию, проявляют пассивность, чрезмерную доверчивость, любят подчиняться более сильным людям.</w:t>
      </w:r>
    </w:p>
    <w:p w14:paraId="1A0E75F2"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 xml:space="preserve">Эксплуатирующим типом характера обладают люди, для которых </w:t>
      </w:r>
      <w:r>
        <w:rPr>
          <w:rFonts w:ascii="Times New Roman" w:hAnsi="Times New Roman"/>
          <w:color w:val="000000"/>
          <w:sz w:val="28"/>
          <w:szCs w:val="28"/>
        </w:rPr>
        <w:t>превыше всего их собственные желания и потребности. Такие люди обычно используют окружающих для достижения собственных целей, бывают, как правило, завистливыми, уверенными в себе и даже агрессивными, способны обмануть и предать. В целом, другие люди воспринимаются ими лишь как средства для удовлетворения собственных потребностей.</w:t>
      </w:r>
    </w:p>
    <w:p w14:paraId="37CF7B17"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К рыночному типу относятся самые противоречивые личности, во всём ищущие выгоду. При этом</w:t>
      </w:r>
      <w:r>
        <w:rPr>
          <w:rFonts w:ascii="Times New Roman" w:hAnsi="Times New Roman"/>
          <w:color w:val="000000"/>
          <w:sz w:val="28"/>
          <w:szCs w:val="28"/>
        </w:rPr>
        <w:t xml:space="preserve"> они достаточно поверхностные, бестактные и бесцеремонные, у них обычно нет высоких целей и принципов. Рыночные люди стремятся лишь к финансовому успеху и коммерческой выгоде, любят власть, </w:t>
      </w:r>
      <w:r>
        <w:rPr>
          <w:rFonts w:ascii="Times New Roman" w:hAnsi="Times New Roman"/>
          <w:color w:val="000000"/>
          <w:sz w:val="28"/>
          <w:szCs w:val="28"/>
        </w:rPr>
        <w:lastRenderedPageBreak/>
        <w:t>престиж и полезные связи. Вместе с этим, они могут быть иногда щедрыми и  любознательными.</w:t>
      </w:r>
    </w:p>
    <w:p w14:paraId="2DB1E158" w14:textId="77777777" w:rsidR="006D3833" w:rsidRDefault="004A741B">
      <w:pPr>
        <w:spacing w:line="360" w:lineRule="auto"/>
        <w:ind w:firstLine="708"/>
        <w:contextualSpacing/>
        <w:jc w:val="both"/>
        <w:rPr>
          <w:color w:val="000000"/>
        </w:rPr>
      </w:pPr>
      <w:r>
        <w:rPr>
          <w:rFonts w:ascii="Times New Roman" w:hAnsi="Times New Roman"/>
          <w:bCs/>
          <w:color w:val="000000"/>
          <w:sz w:val="28"/>
          <w:szCs w:val="28"/>
        </w:rPr>
        <w:t xml:space="preserve">Накапливающий тип характера наделяет своих владельцев подозрительностью, недоверчивостью и ревнивостью. Им кажется, </w:t>
      </w:r>
      <w:r>
        <w:rPr>
          <w:rFonts w:ascii="Times New Roman" w:hAnsi="Times New Roman"/>
          <w:color w:val="000000"/>
          <w:sz w:val="28"/>
          <w:szCs w:val="28"/>
        </w:rPr>
        <w:t xml:space="preserve"> что все вокруг против них, всюду мерещатся враги и недоброжелатели, окружающий мир воспринимается как враждебная и небезопасная среда. Поэтому они всего стремятся к накопительству, проявляют крайнюю привязанность к вещам и нездоровое чувство собственности. Перечисленные типы характеров — это всего лишь наборы качеств, а не готовые портреты реальных людей. В каждом из нас наверняка найдутся </w:t>
      </w:r>
      <w:proofErr w:type="spellStart"/>
      <w:r>
        <w:rPr>
          <w:rFonts w:ascii="Times New Roman" w:hAnsi="Times New Roman"/>
          <w:color w:val="000000"/>
          <w:sz w:val="28"/>
          <w:szCs w:val="28"/>
        </w:rPr>
        <w:t>пазлы</w:t>
      </w:r>
      <w:proofErr w:type="spellEnd"/>
      <w:r>
        <w:rPr>
          <w:rFonts w:ascii="Times New Roman" w:hAnsi="Times New Roman"/>
          <w:color w:val="000000"/>
          <w:sz w:val="28"/>
          <w:szCs w:val="28"/>
        </w:rPr>
        <w:t xml:space="preserve"> из разных «конструкторов», но при этом один из типов будет преобладать.</w:t>
      </w:r>
    </w:p>
    <w:p w14:paraId="1C1ECB75"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В своей статье мы рассмотрели лишь некоторые типологии характеров, на самом деле их гораздо больше. Но даже проанализировав всего несколько известных классификаций типов человеческого характера, можно заметить, что разнообразие видов характеров достаточно широко и включает в себя характеры, наделённые самыми различными качествами личности. Все рассмотренные типологии имеют в своей классификации как положительные (позитивные) типы характеров, так и отрицательные (негативные).</w:t>
      </w:r>
    </w:p>
    <w:p w14:paraId="646FFCDA" w14:textId="77777777" w:rsidR="006D3833" w:rsidRDefault="006D3833">
      <w:pPr>
        <w:spacing w:line="360" w:lineRule="auto"/>
        <w:ind w:firstLine="708"/>
        <w:contextualSpacing/>
        <w:jc w:val="both"/>
        <w:rPr>
          <w:rFonts w:ascii="Times New Roman" w:hAnsi="Times New Roman"/>
          <w:color w:val="000000"/>
          <w:sz w:val="28"/>
          <w:szCs w:val="28"/>
        </w:rPr>
      </w:pPr>
    </w:p>
    <w:p w14:paraId="37441DA0" w14:textId="77777777" w:rsidR="006D3833" w:rsidRDefault="004A741B">
      <w:pPr>
        <w:spacing w:line="360" w:lineRule="auto"/>
        <w:ind w:firstLine="708"/>
        <w:contextualSpacing/>
        <w:jc w:val="center"/>
        <w:rPr>
          <w:color w:val="000000"/>
        </w:rPr>
      </w:pPr>
      <w:r>
        <w:rPr>
          <w:rFonts w:ascii="Times New Roman" w:hAnsi="Times New Roman"/>
          <w:color w:val="000000"/>
          <w:sz w:val="28"/>
          <w:szCs w:val="28"/>
        </w:rPr>
        <w:t>Список литературы</w:t>
      </w:r>
    </w:p>
    <w:p w14:paraId="4B314237"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1. </w:t>
      </w:r>
      <w:proofErr w:type="spellStart"/>
      <w:r>
        <w:rPr>
          <w:rFonts w:ascii="Times New Roman" w:hAnsi="Times New Roman"/>
          <w:color w:val="000000"/>
          <w:sz w:val="28"/>
          <w:szCs w:val="28"/>
        </w:rPr>
        <w:t>Кречмер</w:t>
      </w:r>
      <w:proofErr w:type="spellEnd"/>
      <w:r>
        <w:rPr>
          <w:rFonts w:ascii="Times New Roman" w:hAnsi="Times New Roman"/>
          <w:color w:val="000000"/>
          <w:sz w:val="28"/>
          <w:szCs w:val="28"/>
        </w:rPr>
        <w:t xml:space="preserve"> Э. Теория темпераментов. // Психология индивидуальных различий. Хрестоматия. - М., 2000. </w:t>
      </w:r>
    </w:p>
    <w:p w14:paraId="3BC60F92" w14:textId="77777777" w:rsidR="006D3833" w:rsidRDefault="004A741B">
      <w:pPr>
        <w:shd w:val="clear" w:color="auto" w:fill="FFFFFF"/>
        <w:spacing w:beforeAutospacing="1" w:after="24" w:line="360" w:lineRule="auto"/>
        <w:ind w:firstLine="708"/>
        <w:contextualSpacing/>
        <w:jc w:val="both"/>
      </w:pPr>
      <w:r>
        <w:rPr>
          <w:rFonts w:ascii="Times New Roman" w:hAnsi="Times New Roman"/>
          <w:iCs/>
          <w:color w:val="000000"/>
          <w:sz w:val="28"/>
          <w:szCs w:val="28"/>
        </w:rPr>
        <w:t>2. Левитов Н. Д.</w:t>
      </w:r>
      <w:r>
        <w:rPr>
          <w:rFonts w:ascii="Times New Roman" w:hAnsi="Times New Roman"/>
          <w:color w:val="000000"/>
          <w:sz w:val="28"/>
          <w:szCs w:val="28"/>
        </w:rPr>
        <w:t> Психология характера. — М.: «</w:t>
      </w:r>
      <w:hyperlink r:id="rId5" w:tgtFrame="Просвещение (издательство)">
        <w:r>
          <w:rPr>
            <w:rStyle w:val="a3"/>
            <w:rFonts w:ascii="Times New Roman" w:hAnsi="Times New Roman"/>
            <w:color w:val="000000"/>
            <w:sz w:val="28"/>
            <w:szCs w:val="28"/>
            <w:u w:val="none"/>
          </w:rPr>
          <w:t>Просвещение</w:t>
        </w:r>
      </w:hyperlink>
      <w:r>
        <w:rPr>
          <w:rFonts w:ascii="Times New Roman" w:hAnsi="Times New Roman"/>
          <w:color w:val="000000"/>
          <w:sz w:val="28"/>
          <w:szCs w:val="28"/>
        </w:rPr>
        <w:t>», 1969.</w:t>
      </w:r>
    </w:p>
    <w:p w14:paraId="38503AD7"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3. </w:t>
      </w:r>
      <w:proofErr w:type="spellStart"/>
      <w:r>
        <w:rPr>
          <w:rFonts w:ascii="Times New Roman" w:hAnsi="Times New Roman"/>
          <w:color w:val="000000"/>
          <w:sz w:val="28"/>
          <w:szCs w:val="28"/>
        </w:rPr>
        <w:t>Немов</w:t>
      </w:r>
      <w:proofErr w:type="spellEnd"/>
      <w:r>
        <w:rPr>
          <w:rFonts w:ascii="Times New Roman" w:hAnsi="Times New Roman"/>
          <w:color w:val="000000"/>
          <w:sz w:val="28"/>
          <w:szCs w:val="28"/>
        </w:rPr>
        <w:t xml:space="preserve"> Р.С. Психология: Учебное пособие. – М.: </w:t>
      </w:r>
      <w:proofErr w:type="spellStart"/>
      <w:r>
        <w:rPr>
          <w:rFonts w:ascii="Times New Roman" w:hAnsi="Times New Roman"/>
          <w:color w:val="000000"/>
          <w:sz w:val="28"/>
          <w:szCs w:val="28"/>
        </w:rPr>
        <w:t>Владос</w:t>
      </w:r>
      <w:proofErr w:type="spellEnd"/>
      <w:r>
        <w:rPr>
          <w:rFonts w:ascii="Times New Roman" w:hAnsi="Times New Roman"/>
          <w:color w:val="000000"/>
          <w:sz w:val="28"/>
          <w:szCs w:val="28"/>
        </w:rPr>
        <w:t xml:space="preserve">, 2004. </w:t>
      </w:r>
    </w:p>
    <w:p w14:paraId="78EE2C09"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4. Платонов К.К. Психология личности – М.: 1966, 17 с.</w:t>
      </w:r>
    </w:p>
    <w:p w14:paraId="641C3E9E" w14:textId="77777777" w:rsidR="006D3833" w:rsidRDefault="004A741B">
      <w:pPr>
        <w:spacing w:line="360" w:lineRule="auto"/>
        <w:ind w:firstLine="708"/>
        <w:contextualSpacing/>
        <w:jc w:val="both"/>
        <w:rPr>
          <w:color w:val="000000"/>
        </w:rPr>
      </w:pPr>
      <w:r>
        <w:rPr>
          <w:rFonts w:ascii="Times New Roman" w:hAnsi="Times New Roman"/>
          <w:color w:val="000000"/>
          <w:sz w:val="28"/>
          <w:szCs w:val="28"/>
        </w:rPr>
        <w:t xml:space="preserve">5. Психология характера : учебное пособие / Алтайский государственный университет ; сост.: М.В. </w:t>
      </w:r>
      <w:proofErr w:type="spellStart"/>
      <w:r>
        <w:rPr>
          <w:rFonts w:ascii="Times New Roman" w:hAnsi="Times New Roman"/>
          <w:color w:val="000000"/>
          <w:sz w:val="28"/>
          <w:szCs w:val="28"/>
        </w:rPr>
        <w:t>Шамардина</w:t>
      </w:r>
      <w:proofErr w:type="spellEnd"/>
      <w:r>
        <w:rPr>
          <w:rFonts w:ascii="Times New Roman" w:hAnsi="Times New Roman"/>
          <w:color w:val="000000"/>
          <w:sz w:val="28"/>
          <w:szCs w:val="28"/>
        </w:rPr>
        <w:t xml:space="preserve">, И.А. </w:t>
      </w:r>
      <w:proofErr w:type="spellStart"/>
      <w:r>
        <w:rPr>
          <w:rFonts w:ascii="Times New Roman" w:hAnsi="Times New Roman"/>
          <w:color w:val="000000"/>
          <w:sz w:val="28"/>
          <w:szCs w:val="28"/>
        </w:rPr>
        <w:t>Ральникова</w:t>
      </w:r>
      <w:proofErr w:type="spellEnd"/>
      <w:r>
        <w:rPr>
          <w:rFonts w:ascii="Times New Roman" w:hAnsi="Times New Roman"/>
          <w:color w:val="000000"/>
          <w:sz w:val="28"/>
          <w:szCs w:val="28"/>
        </w:rPr>
        <w:t xml:space="preserve">, Е.А. Петухова. – Барнаул : </w:t>
      </w:r>
      <w:proofErr w:type="spellStart"/>
      <w:r>
        <w:rPr>
          <w:rFonts w:ascii="Times New Roman" w:hAnsi="Times New Roman"/>
          <w:color w:val="000000"/>
          <w:sz w:val="28"/>
          <w:szCs w:val="28"/>
        </w:rPr>
        <w:t>АлтГУ</w:t>
      </w:r>
      <w:proofErr w:type="spellEnd"/>
      <w:r>
        <w:rPr>
          <w:rFonts w:ascii="Times New Roman" w:hAnsi="Times New Roman"/>
          <w:color w:val="000000"/>
          <w:sz w:val="28"/>
          <w:szCs w:val="28"/>
        </w:rPr>
        <w:t>, 2020.</w:t>
      </w:r>
    </w:p>
    <w:p w14:paraId="2A9B1C13" w14:textId="77777777" w:rsidR="006D3833" w:rsidRDefault="004A741B">
      <w:pPr>
        <w:spacing w:line="360" w:lineRule="auto"/>
        <w:ind w:firstLine="708"/>
        <w:contextualSpacing/>
        <w:jc w:val="both"/>
      </w:pPr>
      <w:r>
        <w:rPr>
          <w:rStyle w:val="citation"/>
          <w:rFonts w:ascii="Times New Roman" w:hAnsi="Times New Roman"/>
          <w:iCs/>
          <w:color w:val="000000"/>
          <w:spacing w:val="1"/>
          <w:sz w:val="28"/>
          <w:szCs w:val="28"/>
        </w:rPr>
        <w:t xml:space="preserve">6. </w:t>
      </w:r>
      <w:proofErr w:type="spellStart"/>
      <w:r>
        <w:rPr>
          <w:rStyle w:val="citation"/>
          <w:rFonts w:ascii="Times New Roman" w:hAnsi="Times New Roman"/>
          <w:iCs/>
          <w:color w:val="000000"/>
          <w:spacing w:val="1"/>
          <w:sz w:val="28"/>
          <w:szCs w:val="28"/>
        </w:rPr>
        <w:t>Фромм</w:t>
      </w:r>
      <w:proofErr w:type="spellEnd"/>
      <w:r>
        <w:rPr>
          <w:rStyle w:val="citation"/>
          <w:rFonts w:ascii="Times New Roman" w:hAnsi="Times New Roman"/>
          <w:iCs/>
          <w:color w:val="000000"/>
          <w:spacing w:val="1"/>
          <w:sz w:val="28"/>
          <w:szCs w:val="28"/>
        </w:rPr>
        <w:t xml:space="preserve"> Э.</w:t>
      </w:r>
      <w:r>
        <w:rPr>
          <w:rStyle w:val="citation"/>
          <w:rFonts w:ascii="Times New Roman" w:hAnsi="Times New Roman"/>
          <w:color w:val="000000"/>
          <w:spacing w:val="1"/>
          <w:sz w:val="28"/>
          <w:szCs w:val="28"/>
        </w:rPr>
        <w:t> Психоаналитическая характерология и её значение для социальной психологии/журнал. — </w:t>
      </w:r>
      <w:hyperlink r:id="rId6" w:tgtFrame="Франкфурт-на-Майне">
        <w:r>
          <w:rPr>
            <w:rStyle w:val="a3"/>
            <w:rFonts w:ascii="Times New Roman" w:hAnsi="Times New Roman"/>
            <w:color w:val="000000"/>
            <w:spacing w:val="1"/>
            <w:sz w:val="28"/>
            <w:szCs w:val="28"/>
            <w:u w:val="none"/>
          </w:rPr>
          <w:t>Франкфурт-на-Майне</w:t>
        </w:r>
      </w:hyperlink>
      <w:r>
        <w:rPr>
          <w:rStyle w:val="citation"/>
          <w:rFonts w:ascii="Times New Roman" w:hAnsi="Times New Roman"/>
          <w:color w:val="000000"/>
          <w:spacing w:val="1"/>
          <w:sz w:val="28"/>
          <w:szCs w:val="28"/>
        </w:rPr>
        <w:t>, 1932. — </w:t>
      </w:r>
      <w:r>
        <w:rPr>
          <w:rStyle w:val="nowrap"/>
          <w:rFonts w:ascii="Times New Roman" w:hAnsi="Times New Roman"/>
          <w:color w:val="000000"/>
          <w:spacing w:val="1"/>
          <w:sz w:val="28"/>
          <w:szCs w:val="28"/>
        </w:rPr>
        <w:t>N 1</w:t>
      </w:r>
      <w:r>
        <w:rPr>
          <w:rStyle w:val="citation"/>
          <w:rFonts w:ascii="Times New Roman" w:hAnsi="Times New Roman"/>
          <w:color w:val="000000"/>
          <w:spacing w:val="1"/>
          <w:sz w:val="28"/>
          <w:szCs w:val="28"/>
        </w:rPr>
        <w:t>. —с.</w:t>
      </w:r>
      <w:r>
        <w:rPr>
          <w:rStyle w:val="nowrap"/>
          <w:rFonts w:ascii="Times New Roman" w:hAnsi="Times New Roman"/>
          <w:color w:val="000000"/>
          <w:spacing w:val="1"/>
          <w:sz w:val="28"/>
          <w:szCs w:val="28"/>
        </w:rPr>
        <w:t>. 253—277</w:t>
      </w:r>
      <w:r>
        <w:rPr>
          <w:rStyle w:val="citation"/>
          <w:rFonts w:ascii="Times New Roman" w:hAnsi="Times New Roman"/>
          <w:color w:val="000000"/>
          <w:spacing w:val="1"/>
          <w:sz w:val="28"/>
          <w:szCs w:val="28"/>
        </w:rPr>
        <w:t>.</w:t>
      </w:r>
    </w:p>
    <w:p w14:paraId="1B90D53A" w14:textId="77777777" w:rsidR="006D3833" w:rsidRDefault="004A741B">
      <w:pPr>
        <w:spacing w:line="360" w:lineRule="auto"/>
        <w:ind w:firstLine="708"/>
        <w:contextualSpacing/>
        <w:jc w:val="both"/>
        <w:rPr>
          <w:color w:val="000000"/>
        </w:rPr>
      </w:pPr>
      <w:r>
        <w:rPr>
          <w:rFonts w:ascii="Times New Roman" w:eastAsia="Times New Roman" w:hAnsi="Times New Roman"/>
          <w:color w:val="000000"/>
          <w:sz w:val="28"/>
          <w:szCs w:val="28"/>
          <w:lang w:eastAsia="ru-RU"/>
        </w:rPr>
        <w:t>7. Юнг К. 1991. </w:t>
      </w:r>
      <w:r>
        <w:rPr>
          <w:rFonts w:ascii="Times New Roman" w:eastAsia="Times New Roman" w:hAnsi="Times New Roman"/>
          <w:iCs/>
          <w:color w:val="000000"/>
          <w:sz w:val="28"/>
          <w:szCs w:val="28"/>
          <w:lang w:eastAsia="ru-RU"/>
        </w:rPr>
        <w:t>Психологические типы</w:t>
      </w:r>
      <w:r>
        <w:rPr>
          <w:rFonts w:ascii="Times New Roman" w:eastAsia="Times New Roman" w:hAnsi="Times New Roman"/>
          <w:color w:val="000000"/>
          <w:sz w:val="28"/>
          <w:szCs w:val="28"/>
          <w:lang w:eastAsia="ru-RU"/>
        </w:rPr>
        <w:t xml:space="preserve"> (переработанное издание), перевод Р. Ф. К. </w:t>
      </w:r>
      <w:proofErr w:type="spellStart"/>
      <w:r>
        <w:rPr>
          <w:rFonts w:ascii="Times New Roman" w:eastAsia="Times New Roman" w:hAnsi="Times New Roman"/>
          <w:color w:val="000000"/>
          <w:sz w:val="28"/>
          <w:szCs w:val="28"/>
          <w:lang w:eastAsia="ru-RU"/>
        </w:rPr>
        <w:t>Халла</w:t>
      </w:r>
      <w:proofErr w:type="spellEnd"/>
      <w:r>
        <w:rPr>
          <w:rFonts w:ascii="Times New Roman" w:eastAsia="Times New Roman" w:hAnsi="Times New Roman"/>
          <w:color w:val="000000"/>
          <w:sz w:val="28"/>
          <w:szCs w:val="28"/>
          <w:lang w:eastAsia="ru-RU"/>
        </w:rPr>
        <w:t xml:space="preserve">. Лондон: </w:t>
      </w:r>
      <w:proofErr w:type="spellStart"/>
      <w:r>
        <w:rPr>
          <w:rFonts w:ascii="Times New Roman" w:eastAsia="Times New Roman" w:hAnsi="Times New Roman"/>
          <w:color w:val="000000"/>
          <w:sz w:val="28"/>
          <w:szCs w:val="28"/>
          <w:lang w:eastAsia="ru-RU"/>
        </w:rPr>
        <w:t>Рутледж</w:t>
      </w:r>
      <w:proofErr w:type="spellEnd"/>
      <w:r>
        <w:rPr>
          <w:rFonts w:ascii="Times New Roman" w:eastAsia="Times New Roman" w:hAnsi="Times New Roman"/>
          <w:color w:val="000000"/>
          <w:sz w:val="28"/>
          <w:szCs w:val="28"/>
          <w:lang w:eastAsia="ru-RU"/>
        </w:rPr>
        <w:t>.</w:t>
      </w:r>
    </w:p>
    <w:p w14:paraId="1E50E11F" w14:textId="77777777" w:rsidR="006D3833" w:rsidRDefault="006D3833">
      <w:pPr>
        <w:shd w:val="clear" w:color="auto" w:fill="FFFFFF"/>
        <w:spacing w:beforeAutospacing="1" w:after="24" w:line="360" w:lineRule="auto"/>
        <w:contextualSpacing/>
        <w:jc w:val="both"/>
        <w:rPr>
          <w:color w:val="000000"/>
        </w:rPr>
      </w:pPr>
    </w:p>
    <w:sectPr w:rsidR="006D3833">
      <w:pgSz w:w="11906" w:h="16838"/>
      <w:pgMar w:top="993" w:right="850"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833"/>
    <w:rsid w:val="004A741B"/>
    <w:rsid w:val="006D383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282DC1F4"/>
  <w15:docId w15:val="{692D5F69-3ABF-5744-9B65-9DF2AABA0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6821"/>
    <w:pPr>
      <w:spacing w:after="200" w:line="276" w:lineRule="auto"/>
    </w:pPr>
    <w:rPr>
      <w:rFonts w:cs="Times New Roman"/>
    </w:rPr>
  </w:style>
  <w:style w:type="paragraph" w:styleId="2">
    <w:name w:val="heading 2"/>
    <w:basedOn w:val="a"/>
    <w:link w:val="20"/>
    <w:uiPriority w:val="9"/>
    <w:qFormat/>
    <w:rsid w:val="00B13FDD"/>
    <w:pPr>
      <w:spacing w:beforeAutospacing="1"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semiHidden/>
    <w:unhideWhenUsed/>
    <w:qFormat/>
    <w:rsid w:val="00B13FD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C37F1"/>
    <w:rPr>
      <w:color w:val="0563C1" w:themeColor="hyperlink"/>
      <w:u w:val="single"/>
    </w:rPr>
  </w:style>
  <w:style w:type="character" w:customStyle="1" w:styleId="20">
    <w:name w:val="Заголовок 2 Знак"/>
    <w:basedOn w:val="a0"/>
    <w:link w:val="2"/>
    <w:uiPriority w:val="9"/>
    <w:qFormat/>
    <w:rsid w:val="00B13FD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qFormat/>
    <w:rsid w:val="00B13FDD"/>
    <w:rPr>
      <w:rFonts w:asciiTheme="majorHAnsi" w:eastAsiaTheme="majorEastAsia" w:hAnsiTheme="majorHAnsi" w:cstheme="majorBidi"/>
      <w:color w:val="1F4D78" w:themeColor="accent1" w:themeShade="7F"/>
      <w:sz w:val="24"/>
      <w:szCs w:val="24"/>
    </w:rPr>
  </w:style>
  <w:style w:type="character" w:customStyle="1" w:styleId="citation">
    <w:name w:val="citation"/>
    <w:basedOn w:val="a0"/>
    <w:qFormat/>
    <w:rsid w:val="008A6360"/>
  </w:style>
  <w:style w:type="character" w:customStyle="1" w:styleId="nowrap">
    <w:name w:val="nowrap"/>
    <w:basedOn w:val="a0"/>
    <w:qFormat/>
    <w:rsid w:val="008A6360"/>
  </w:style>
  <w:style w:type="paragraph" w:styleId="a4">
    <w:name w:val="Title"/>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styleId="a8">
    <w:name w:val="index heading"/>
    <w:basedOn w:val="a"/>
    <w:qFormat/>
    <w:pPr>
      <w:suppressLineNumbers/>
    </w:pPr>
    <w:rPr>
      <w:rFonts w:cs="Arial"/>
    </w:rPr>
  </w:style>
  <w:style w:type="paragraph" w:styleId="a9">
    <w:name w:val="Normal (Web)"/>
    <w:basedOn w:val="a"/>
    <w:uiPriority w:val="99"/>
    <w:semiHidden/>
    <w:unhideWhenUsed/>
    <w:qFormat/>
    <w:rsid w:val="00B13FDD"/>
    <w:pPr>
      <w:spacing w:beforeAutospacing="1"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hyperlink" Target="https://ru.ruwiki.ru/wiki/&#1060;&#1088;&#1072;&#1085;&#1082;&#1092;&#1091;&#1088;&#1090;-&#1085;&#1072;-&#1052;&#1072;&#1081;&#1085;&#1077;" TargetMode="External" /><Relationship Id="rId5" Type="http://schemas.openxmlformats.org/officeDocument/2006/relationships/hyperlink" Target="https://ru.wikipedia.org/wiki/&#1055;&#1088;&#1086;&#1089;&#1074;&#1077;&#1097;&#1077;&#1085;&#1080;&#1077;_(&#1080;&#1079;&#1076;&#1072;&#1090;&#1077;&#1083;&#1100;&#1089;&#1090;&#1074;&#1086;)" TargetMode="Externa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3D7A3-7CFE-4FE2-B44D-C0DE18DFE4E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1823</Words>
  <Characters>10397</Characters>
  <Application>Microsoft Office Word</Application>
  <DocSecurity>0</DocSecurity>
  <Lines>86</Lines>
  <Paragraphs>24</Paragraphs>
  <ScaleCrop>false</ScaleCrop>
  <Company>Grizli777</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Валентина Куцекова</cp:lastModifiedBy>
  <cp:revision>2</cp:revision>
  <dcterms:created xsi:type="dcterms:W3CDTF">2025-12-02T07:33:00Z</dcterms:created>
  <dcterms:modified xsi:type="dcterms:W3CDTF">2025-12-02T07:33:00Z</dcterms:modified>
  <dc:language>ru-RU</dc:language>
</cp:coreProperties>
</file>