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B7" w:rsidRDefault="00CB4C96" w:rsidP="00146C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УДК </w:t>
      </w:r>
      <w:r w:rsidR="00146CB7">
        <w:rPr>
          <w:rFonts w:ascii="Times New Roman" w:hAnsi="Times New Roman" w:cs="Times New Roman"/>
          <w:b/>
          <w:sz w:val="28"/>
          <w:szCs w:val="28"/>
        </w:rPr>
        <w:t>347.2</w:t>
      </w:r>
    </w:p>
    <w:p w:rsidR="006B3F85" w:rsidRDefault="00947BC4" w:rsidP="003C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CB7">
        <w:rPr>
          <w:rFonts w:ascii="Times New Roman" w:hAnsi="Times New Roman" w:cs="Times New Roman"/>
          <w:b/>
          <w:sz w:val="28"/>
          <w:szCs w:val="28"/>
        </w:rPr>
        <w:t xml:space="preserve">Виндикационный иск </w:t>
      </w:r>
      <w:r w:rsidR="003A30B6" w:rsidRPr="00414DA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A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CB7">
        <w:rPr>
          <w:rFonts w:ascii="Times New Roman" w:hAnsi="Times New Roman" w:cs="Times New Roman"/>
          <w:b/>
          <w:sz w:val="28"/>
          <w:szCs w:val="28"/>
        </w:rPr>
        <w:t xml:space="preserve">как способ защиты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права собственности и </w:t>
      </w:r>
      <w:r w:rsidRPr="00146CB7">
        <w:rPr>
          <w:rFonts w:ascii="Times New Roman" w:hAnsi="Times New Roman" w:cs="Times New Roman"/>
          <w:b/>
          <w:sz w:val="28"/>
          <w:szCs w:val="28"/>
        </w:rPr>
        <w:t>вещных прав</w:t>
      </w:r>
    </w:p>
    <w:p w:rsidR="00146CB7" w:rsidRPr="00DB04E3" w:rsidRDefault="00146CB7" w:rsidP="00C2535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B04E3">
        <w:rPr>
          <w:rFonts w:ascii="Times New Roman" w:hAnsi="Times New Roman" w:cs="Times New Roman"/>
          <w:b/>
          <w:sz w:val="28"/>
          <w:szCs w:val="28"/>
        </w:rPr>
        <w:t>Фаткуллина Аделина Марселевна</w:t>
      </w:r>
    </w:p>
    <w:p w:rsidR="00146CB7" w:rsidRPr="00DB04E3" w:rsidRDefault="00146CB7" w:rsidP="00C25354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DB04E3">
        <w:rPr>
          <w:rFonts w:asciiTheme="majorBidi" w:hAnsiTheme="majorBidi" w:cstheme="majorBidi"/>
          <w:sz w:val="28"/>
          <w:szCs w:val="28"/>
        </w:rPr>
        <w:t>студент Института права УУНиТ, г. Уфа, Россия</w:t>
      </w:r>
    </w:p>
    <w:p w:rsidR="00146CB7" w:rsidRPr="00DB04E3" w:rsidRDefault="00432A28" w:rsidP="00C2535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146CB7" w:rsidRPr="00DB04E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adelinafatkullinaa</w:t>
        </w:r>
        <w:r w:rsidR="00146CB7" w:rsidRPr="00DB04E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="00146CB7" w:rsidRPr="00DB04E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yandex</w:t>
        </w:r>
        <w:r w:rsidR="00146CB7" w:rsidRPr="00DB04E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146CB7" w:rsidRPr="00DB04E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</w:p>
    <w:p w:rsidR="00146CB7" w:rsidRPr="00DB04E3" w:rsidRDefault="00146CB7" w:rsidP="00C25354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DB04E3">
        <w:rPr>
          <w:rFonts w:asciiTheme="majorBidi" w:hAnsiTheme="majorBidi" w:cstheme="majorBidi"/>
          <w:b/>
          <w:bCs/>
          <w:sz w:val="28"/>
          <w:szCs w:val="28"/>
        </w:rPr>
        <w:t>Масалимова Альбина Алмазовна</w:t>
      </w:r>
    </w:p>
    <w:p w:rsidR="00146CB7" w:rsidRPr="00DB04E3" w:rsidRDefault="00146CB7" w:rsidP="00C25354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DB04E3">
        <w:rPr>
          <w:rFonts w:asciiTheme="majorBidi" w:hAnsiTheme="majorBidi" w:cstheme="majorBidi"/>
          <w:sz w:val="28"/>
          <w:szCs w:val="28"/>
        </w:rPr>
        <w:t>Доцент кафедры гражданского права, кандидат юридических наук</w:t>
      </w:r>
    </w:p>
    <w:p w:rsidR="00146CB7" w:rsidRPr="00DB04E3" w:rsidRDefault="00146CB7" w:rsidP="00C25354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DB04E3">
        <w:rPr>
          <w:rFonts w:asciiTheme="majorBidi" w:hAnsiTheme="majorBidi" w:cstheme="majorBidi"/>
          <w:sz w:val="28"/>
          <w:szCs w:val="28"/>
        </w:rPr>
        <w:t>masalimova_albina@mail.ru</w:t>
      </w:r>
    </w:p>
    <w:p w:rsidR="00414DA8" w:rsidRPr="00DB04E3" w:rsidRDefault="00CE1E00" w:rsidP="00C25354">
      <w:pPr>
        <w:spacing w:after="0" w:line="240" w:lineRule="auto"/>
        <w:ind w:firstLine="709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Россия, г</w:t>
      </w:r>
      <w:r w:rsidR="00414DA8" w:rsidRPr="00DB04E3">
        <w:rPr>
          <w:rFonts w:asciiTheme="majorBidi" w:hAnsiTheme="majorBidi" w:cstheme="majorBidi"/>
          <w:sz w:val="28"/>
          <w:szCs w:val="28"/>
        </w:rPr>
        <w:t>. Уфа</w:t>
      </w:r>
    </w:p>
    <w:p w:rsidR="00414DA8" w:rsidRPr="00516A5E" w:rsidRDefault="00414DA8" w:rsidP="00414DA8">
      <w:pPr>
        <w:spacing w:after="0" w:line="240" w:lineRule="auto"/>
        <w:ind w:firstLine="709"/>
        <w:jc w:val="right"/>
        <w:rPr>
          <w:rFonts w:asciiTheme="majorBidi" w:hAnsiTheme="majorBidi" w:cstheme="majorBidi"/>
          <w:i/>
          <w:sz w:val="28"/>
          <w:szCs w:val="28"/>
        </w:rPr>
      </w:pPr>
    </w:p>
    <w:p w:rsidR="000F516A" w:rsidRPr="00C4661A" w:rsidRDefault="00146CB7" w:rsidP="00C4661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008AE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4008AE" w:rsidRPr="004008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08AE">
        <w:rPr>
          <w:rFonts w:ascii="Times New Roman" w:hAnsi="Times New Roman" w:cs="Times New Roman"/>
          <w:sz w:val="28"/>
          <w:szCs w:val="28"/>
        </w:rPr>
        <w:t xml:space="preserve"> </w:t>
      </w:r>
      <w:r w:rsidR="004008AE" w:rsidRPr="004008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Статья посвящена исследованию виндикационного иска как одного из ключевых гражданско-правовых способов защиты вещных прав. Анализируется </w:t>
      </w:r>
      <w:r w:rsidR="001451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правовые основы </w:t>
      </w:r>
      <w:r w:rsidR="004008AE" w:rsidRPr="004008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виндикационного иска, его особенности и условия применения</w:t>
      </w:r>
      <w:r w:rsidR="00C24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245AF">
        <w:rPr>
          <w:rFonts w:ascii="Times New Roman" w:hAnsi="Times New Roman" w:cs="Times New Roman"/>
          <w:spacing w:val="-5"/>
          <w:sz w:val="28"/>
          <w:szCs w:val="28"/>
        </w:rPr>
        <w:t xml:space="preserve"> стороны </w:t>
      </w:r>
      <w:r w:rsidR="007D6D04">
        <w:rPr>
          <w:rFonts w:ascii="Times New Roman" w:hAnsi="Times New Roman" w:cs="Times New Roman"/>
          <w:spacing w:val="-5"/>
          <w:sz w:val="28"/>
          <w:szCs w:val="28"/>
        </w:rPr>
        <w:t xml:space="preserve">предъявления </w:t>
      </w:r>
      <w:r w:rsidR="000F516A" w:rsidRPr="000F516A">
        <w:rPr>
          <w:rFonts w:ascii="Times New Roman" w:hAnsi="Times New Roman" w:cs="Times New Roman"/>
          <w:spacing w:val="-5"/>
          <w:sz w:val="28"/>
          <w:szCs w:val="28"/>
        </w:rPr>
        <w:t>иска, а также его роль в разрешении споров о возврате имущества из чужого незаконного владения.</w:t>
      </w:r>
      <w:r w:rsidR="005849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7D6D04" w:rsidRDefault="004008AE" w:rsidP="007D6D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F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Ключевые слова:</w:t>
      </w:r>
      <w:r w:rsidR="007D40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73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вещное</w:t>
      </w:r>
      <w:r w:rsidR="00202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</w:t>
      </w:r>
      <w:r w:rsidR="00C73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202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73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защита, </w:t>
      </w:r>
      <w:r w:rsidR="007D40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имущество,</w:t>
      </w:r>
      <w:r w:rsidR="00C73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владелец, </w:t>
      </w:r>
      <w:r w:rsidR="007D6D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</w:t>
      </w:r>
    </w:p>
    <w:p w:rsidR="000F516A" w:rsidRDefault="001451DF" w:rsidP="007D6D04">
      <w:pPr>
        <w:spacing w:after="0" w:line="240" w:lineRule="auto"/>
        <w:rPr>
          <w:rFonts w:ascii="Arial" w:hAnsi="Arial" w:cs="Arial"/>
          <w:spacing w:val="-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02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собственности,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02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виндикационый иск</w:t>
      </w:r>
      <w:r w:rsidR="00C73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F516A" w:rsidRPr="0058492E" w:rsidRDefault="000F516A" w:rsidP="000F516A">
      <w:pPr>
        <w:spacing w:after="0" w:line="240" w:lineRule="auto"/>
        <w:ind w:firstLine="709"/>
        <w:rPr>
          <w:rFonts w:ascii="Times New Roman" w:hAnsi="Times New Roman" w:cs="Times New Roman"/>
          <w:spacing w:val="-5"/>
          <w:sz w:val="28"/>
          <w:szCs w:val="28"/>
        </w:rPr>
      </w:pPr>
    </w:p>
    <w:p w:rsidR="000F516A" w:rsidRPr="00C73F99" w:rsidRDefault="00515E95" w:rsidP="003A30B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 Виндикационный иск остается важным инструментом защиты </w:t>
      </w:r>
      <w:r w:rsidR="003A30B6">
        <w:rPr>
          <w:rFonts w:ascii="Times New Roman" w:hAnsi="Times New Roman" w:cs="Times New Roman"/>
          <w:spacing w:val="-5"/>
          <w:sz w:val="28"/>
          <w:szCs w:val="28"/>
        </w:rPr>
        <w:t xml:space="preserve">права собственности </w:t>
      </w:r>
      <w:r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вещных прав в гражданском обороте, так как  позволяет восстановить справедливость и </w:t>
      </w:r>
      <w:r w:rsidR="001F49D2"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помогает вернуть имущество, которое в большинстве случаев незаконно оказывается у другого человека. Этот способ защищает ваши права как собственника и предотвращает несправедливое владение вашим имуществом другими людьми. </w:t>
      </w:r>
      <w:r w:rsidR="00271043" w:rsidRPr="00C73F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545D2" w:rsidRPr="00C73F99">
        <w:rPr>
          <w:rFonts w:ascii="Times New Roman" w:hAnsi="Times New Roman" w:cs="Times New Roman"/>
          <w:color w:val="000000" w:themeColor="text1"/>
          <w:sz w:val="28"/>
          <w:szCs w:val="28"/>
        </w:rPr>
        <w:t>наше время заключается огромное количество сделок</w:t>
      </w:r>
      <w:r w:rsidR="00A545D2"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, связанных с  земельными участками, некоторые из них приводят к конфликту интересов между собственниками, что способствует росту количества судебных разбирательств. </w:t>
      </w:r>
      <w:r w:rsidR="0058492E"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Большая </w:t>
      </w:r>
      <w:r w:rsidR="00A545D2" w:rsidRPr="00C73F99">
        <w:rPr>
          <w:rFonts w:ascii="Times New Roman" w:hAnsi="Times New Roman" w:cs="Times New Roman"/>
          <w:spacing w:val="-5"/>
          <w:sz w:val="28"/>
          <w:szCs w:val="28"/>
        </w:rPr>
        <w:t>часть гражданских дел связана</w:t>
      </w:r>
      <w:r w:rsidR="0069082C"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 с предъявлением виндикаци</w:t>
      </w:r>
      <w:r w:rsidRPr="00C73F99">
        <w:rPr>
          <w:rFonts w:ascii="Times New Roman" w:hAnsi="Times New Roman" w:cs="Times New Roman"/>
          <w:spacing w:val="-5"/>
          <w:sz w:val="28"/>
          <w:szCs w:val="28"/>
        </w:rPr>
        <w:t>онного иска, на основе споров о</w:t>
      </w:r>
      <w:r w:rsidR="00A545D2"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 возврате </w:t>
      </w:r>
      <w:r w:rsidR="00A618F2" w:rsidRPr="00C73F99">
        <w:rPr>
          <w:rFonts w:ascii="Times New Roman" w:hAnsi="Times New Roman" w:cs="Times New Roman"/>
          <w:spacing w:val="-5"/>
          <w:sz w:val="28"/>
          <w:szCs w:val="28"/>
        </w:rPr>
        <w:t>своего земельного участка</w:t>
      </w:r>
      <w:r w:rsidR="00A545D2" w:rsidRPr="00C73F9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9082C" w:rsidRPr="00C73F99">
        <w:rPr>
          <w:rFonts w:ascii="Times New Roman" w:hAnsi="Times New Roman" w:cs="Times New Roman"/>
          <w:spacing w:val="-5"/>
          <w:sz w:val="28"/>
          <w:szCs w:val="28"/>
        </w:rPr>
        <w:t>из чужого незаконного владения</w:t>
      </w:r>
    </w:p>
    <w:p w:rsidR="00C4661A" w:rsidRPr="00397A91" w:rsidRDefault="00920EC9" w:rsidP="00C466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0E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кто-то нарушил ваш</w:t>
      </w:r>
      <w:r w:rsidR="00784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право собственности или иное</w:t>
      </w:r>
      <w:r w:rsidRPr="00920E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вещное право, закон</w:t>
      </w:r>
      <w:r w:rsidR="00784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одательством предусмотрены </w:t>
      </w:r>
      <w:r w:rsidR="001B5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разные способы защиты ваши интересов</w:t>
      </w:r>
      <w:r w:rsidRPr="00920E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Эти способы являются гарантом того, что ваши права на имущество будут уважаться и охраняться.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утверждает Е.А.Суханов: «п</w:t>
      </w:r>
      <w:r w:rsidR="00C73F99" w:rsidRPr="00920E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 </w:t>
      </w:r>
      <w:r w:rsidR="00C73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непосредственном нарушении права собственности или ограниченного вещного права (например, при похищении или ином незаконном </w:t>
      </w:r>
      <w:r w:rsidR="007D6D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изъятии  имущества) используются вещно-правовые способы защиты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[1</w:t>
      </w:r>
      <w:r w:rsidR="00397A91" w:rsidRP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="00397A91" w:rsidRP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.89].</w:t>
      </w:r>
    </w:p>
    <w:p w:rsidR="001B532F" w:rsidRDefault="005766CC" w:rsidP="001B532F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4661A">
        <w:rPr>
          <w:sz w:val="28"/>
          <w:szCs w:val="28"/>
        </w:rPr>
        <w:t xml:space="preserve">Вещно - </w:t>
      </w:r>
      <w:r w:rsidR="004115A8" w:rsidRPr="00C4661A">
        <w:rPr>
          <w:sz w:val="28"/>
          <w:szCs w:val="28"/>
        </w:rPr>
        <w:t xml:space="preserve">правовые иски представляют из себя иски, которые </w:t>
      </w:r>
      <w:r w:rsidR="004115A8" w:rsidRPr="00C4661A">
        <w:rPr>
          <w:spacing w:val="-5"/>
          <w:sz w:val="28"/>
          <w:szCs w:val="28"/>
        </w:rPr>
        <w:t>используются для защиты пр</w:t>
      </w:r>
      <w:r w:rsidR="00C73F99" w:rsidRPr="00C4661A">
        <w:rPr>
          <w:spacing w:val="-5"/>
          <w:sz w:val="28"/>
          <w:szCs w:val="28"/>
        </w:rPr>
        <w:t>ав на конкретное имущество (вещь</w:t>
      </w:r>
      <w:r w:rsidR="004115A8" w:rsidRPr="00C4661A">
        <w:rPr>
          <w:spacing w:val="-5"/>
          <w:sz w:val="28"/>
          <w:szCs w:val="28"/>
        </w:rPr>
        <w:t xml:space="preserve">). </w:t>
      </w:r>
      <w:r w:rsidR="00920EC9" w:rsidRPr="00920EC9">
        <w:rPr>
          <w:spacing w:val="-5"/>
          <w:sz w:val="28"/>
          <w:szCs w:val="28"/>
        </w:rPr>
        <w:t>Эти меры дают собственнику возможность вернуть своё имущество, если кто-то неправомерно им завладел или иным образом ущемляет его</w:t>
      </w:r>
      <w:r w:rsidR="00920EC9">
        <w:rPr>
          <w:spacing w:val="-5"/>
          <w:sz w:val="28"/>
          <w:szCs w:val="28"/>
        </w:rPr>
        <w:t xml:space="preserve"> права</w:t>
      </w:r>
      <w:r w:rsidR="00920EC9" w:rsidRPr="00920EC9">
        <w:rPr>
          <w:spacing w:val="-5"/>
          <w:sz w:val="28"/>
          <w:szCs w:val="28"/>
        </w:rPr>
        <w:t>.</w:t>
      </w:r>
      <w:r w:rsidR="00920EC9">
        <w:rPr>
          <w:spacing w:val="-5"/>
          <w:sz w:val="28"/>
          <w:szCs w:val="28"/>
        </w:rPr>
        <w:t xml:space="preserve"> </w:t>
      </w:r>
      <w:r w:rsidR="001B532F">
        <w:rPr>
          <w:color w:val="000000" w:themeColor="text1"/>
          <w:sz w:val="28"/>
          <w:szCs w:val="28"/>
        </w:rPr>
        <w:t>Для з</w:t>
      </w:r>
      <w:r w:rsidR="00920EC9">
        <w:rPr>
          <w:color w:val="000000" w:themeColor="text1"/>
          <w:sz w:val="28"/>
          <w:szCs w:val="28"/>
        </w:rPr>
        <w:t>а</w:t>
      </w:r>
      <w:r w:rsidR="001B532F">
        <w:rPr>
          <w:color w:val="000000" w:themeColor="text1"/>
          <w:sz w:val="28"/>
          <w:szCs w:val="28"/>
        </w:rPr>
        <w:t>щиты</w:t>
      </w:r>
      <w:r w:rsidR="00C4661A" w:rsidRPr="00C4661A">
        <w:rPr>
          <w:color w:val="000000" w:themeColor="text1"/>
          <w:sz w:val="28"/>
          <w:szCs w:val="28"/>
        </w:rPr>
        <w:t xml:space="preserve"> вещных </w:t>
      </w:r>
      <w:r w:rsidR="001B532F">
        <w:rPr>
          <w:color w:val="000000" w:themeColor="text1"/>
          <w:sz w:val="28"/>
          <w:szCs w:val="28"/>
        </w:rPr>
        <w:t>предъявляются</w:t>
      </w:r>
      <w:r w:rsidR="00D52116">
        <w:rPr>
          <w:color w:val="000000" w:themeColor="text1"/>
          <w:sz w:val="28"/>
          <w:szCs w:val="28"/>
        </w:rPr>
        <w:t xml:space="preserve"> </w:t>
      </w:r>
      <w:r w:rsidR="00C25354">
        <w:rPr>
          <w:color w:val="000000" w:themeColor="text1"/>
          <w:sz w:val="28"/>
          <w:szCs w:val="28"/>
        </w:rPr>
        <w:t xml:space="preserve"> </w:t>
      </w:r>
      <w:r w:rsidR="00D52116">
        <w:rPr>
          <w:color w:val="000000" w:themeColor="text1"/>
          <w:sz w:val="28"/>
          <w:szCs w:val="28"/>
        </w:rPr>
        <w:t>абс</w:t>
      </w:r>
      <w:r w:rsidR="001B532F">
        <w:rPr>
          <w:color w:val="000000" w:themeColor="text1"/>
          <w:sz w:val="28"/>
          <w:szCs w:val="28"/>
        </w:rPr>
        <w:t>олютные</w:t>
      </w:r>
      <w:r w:rsidR="00D52116">
        <w:rPr>
          <w:color w:val="000000" w:themeColor="text1"/>
          <w:sz w:val="28"/>
          <w:szCs w:val="28"/>
        </w:rPr>
        <w:t xml:space="preserve"> </w:t>
      </w:r>
      <w:r w:rsidR="00C25354">
        <w:rPr>
          <w:color w:val="000000" w:themeColor="text1"/>
          <w:sz w:val="28"/>
          <w:szCs w:val="28"/>
        </w:rPr>
        <w:t xml:space="preserve"> </w:t>
      </w:r>
      <w:r w:rsidR="001B532F">
        <w:rPr>
          <w:color w:val="000000" w:themeColor="text1"/>
          <w:sz w:val="28"/>
          <w:szCs w:val="28"/>
        </w:rPr>
        <w:t>иски</w:t>
      </w:r>
      <w:r w:rsidR="00D52116">
        <w:rPr>
          <w:color w:val="000000" w:themeColor="text1"/>
          <w:sz w:val="28"/>
          <w:szCs w:val="28"/>
        </w:rPr>
        <w:t xml:space="preserve">, </w:t>
      </w:r>
      <w:r w:rsidR="00C25354">
        <w:rPr>
          <w:color w:val="000000" w:themeColor="text1"/>
          <w:sz w:val="28"/>
          <w:szCs w:val="28"/>
        </w:rPr>
        <w:t xml:space="preserve"> </w:t>
      </w:r>
      <w:r w:rsidR="00784D96">
        <w:rPr>
          <w:color w:val="000000" w:themeColor="text1"/>
          <w:sz w:val="28"/>
          <w:szCs w:val="28"/>
        </w:rPr>
        <w:t>которые</w:t>
      </w:r>
      <w:r w:rsidR="00C4661A" w:rsidRPr="00C4661A">
        <w:rPr>
          <w:color w:val="000000" w:themeColor="text1"/>
          <w:sz w:val="28"/>
          <w:szCs w:val="28"/>
        </w:rPr>
        <w:t xml:space="preserve"> </w:t>
      </w:r>
      <w:r w:rsidR="00C25354">
        <w:rPr>
          <w:color w:val="000000" w:themeColor="text1"/>
          <w:sz w:val="28"/>
          <w:szCs w:val="28"/>
        </w:rPr>
        <w:t xml:space="preserve"> </w:t>
      </w:r>
      <w:r w:rsidR="00C4661A" w:rsidRPr="00C4661A">
        <w:rPr>
          <w:color w:val="000000" w:themeColor="text1"/>
          <w:sz w:val="28"/>
          <w:szCs w:val="28"/>
        </w:rPr>
        <w:t>можно</w:t>
      </w:r>
      <w:r w:rsidR="003A30B6">
        <w:rPr>
          <w:color w:val="000000" w:themeColor="text1"/>
          <w:sz w:val="28"/>
          <w:szCs w:val="28"/>
        </w:rPr>
        <w:t xml:space="preserve"> </w:t>
      </w:r>
      <w:r w:rsidR="00C25354">
        <w:rPr>
          <w:color w:val="000000" w:themeColor="text1"/>
          <w:sz w:val="28"/>
          <w:szCs w:val="28"/>
        </w:rPr>
        <w:t xml:space="preserve"> </w:t>
      </w:r>
      <w:r w:rsidR="003A30B6">
        <w:rPr>
          <w:color w:val="000000" w:themeColor="text1"/>
          <w:sz w:val="28"/>
          <w:szCs w:val="28"/>
        </w:rPr>
        <w:t>предъявить</w:t>
      </w:r>
      <w:r w:rsidR="00C25354">
        <w:rPr>
          <w:color w:val="000000" w:themeColor="text1"/>
          <w:sz w:val="28"/>
          <w:szCs w:val="28"/>
        </w:rPr>
        <w:t xml:space="preserve"> </w:t>
      </w:r>
      <w:r w:rsidR="003A30B6">
        <w:rPr>
          <w:color w:val="000000" w:themeColor="text1"/>
          <w:sz w:val="28"/>
          <w:szCs w:val="28"/>
        </w:rPr>
        <w:t xml:space="preserve"> против </w:t>
      </w:r>
      <w:r w:rsidR="00C25354">
        <w:rPr>
          <w:color w:val="000000" w:themeColor="text1"/>
          <w:sz w:val="28"/>
          <w:szCs w:val="28"/>
        </w:rPr>
        <w:t xml:space="preserve">  </w:t>
      </w:r>
      <w:r w:rsidR="003A30B6">
        <w:rPr>
          <w:color w:val="000000" w:themeColor="text1"/>
          <w:sz w:val="28"/>
          <w:szCs w:val="28"/>
        </w:rPr>
        <w:t>лица,</w:t>
      </w:r>
      <w:r w:rsidR="001B532F">
        <w:rPr>
          <w:color w:val="000000" w:themeColor="text1"/>
          <w:sz w:val="28"/>
          <w:szCs w:val="28"/>
        </w:rPr>
        <w:t xml:space="preserve"> </w:t>
      </w:r>
      <w:r w:rsidR="00C25354">
        <w:rPr>
          <w:color w:val="000000" w:themeColor="text1"/>
          <w:sz w:val="28"/>
          <w:szCs w:val="28"/>
        </w:rPr>
        <w:t>нарушившего данные права, независимо от того</w:t>
      </w:r>
      <w:r w:rsidR="00784D96">
        <w:rPr>
          <w:color w:val="000000" w:themeColor="text1"/>
          <w:sz w:val="28"/>
          <w:szCs w:val="28"/>
        </w:rPr>
        <w:t>:</w:t>
      </w:r>
      <w:r w:rsidR="00C25354">
        <w:rPr>
          <w:color w:val="000000" w:themeColor="text1"/>
          <w:sz w:val="28"/>
          <w:szCs w:val="28"/>
        </w:rPr>
        <w:t xml:space="preserve"> кто это и как оно </w:t>
      </w:r>
      <w:r w:rsidR="001B532F">
        <w:rPr>
          <w:color w:val="000000" w:themeColor="text1"/>
          <w:sz w:val="28"/>
          <w:szCs w:val="28"/>
        </w:rPr>
        <w:t>завладело имуществом.</w:t>
      </w:r>
    </w:p>
    <w:p w:rsidR="00C4661A" w:rsidRPr="00C4661A" w:rsidRDefault="00C4661A" w:rsidP="00C4661A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000000" w:themeColor="text1"/>
          <w:sz w:val="16"/>
          <w:szCs w:val="16"/>
          <w:lang w:eastAsia="ru-RU"/>
        </w:rPr>
      </w:pPr>
      <w:r w:rsidRPr="00C4661A">
        <w:rPr>
          <w:rFonts w:ascii="Arial" w:eastAsia="Times New Roman" w:hAnsi="Arial" w:cs="Arial"/>
          <w:vanish/>
          <w:color w:val="000000" w:themeColor="text1"/>
          <w:sz w:val="16"/>
          <w:szCs w:val="16"/>
          <w:lang w:eastAsia="ru-RU"/>
        </w:rPr>
        <w:lastRenderedPageBreak/>
        <w:t>Начало формы</w:t>
      </w:r>
    </w:p>
    <w:p w:rsidR="00B30568" w:rsidRDefault="004115A8" w:rsidP="00C4661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115A8">
        <w:rPr>
          <w:b w:val="0"/>
          <w:color w:val="000000" w:themeColor="text1"/>
          <w:spacing w:val="-5"/>
          <w:sz w:val="28"/>
          <w:szCs w:val="28"/>
        </w:rPr>
        <w:t>Одним из таких исков является виндикационный иск, согласно которому в</w:t>
      </w:r>
      <w:r w:rsidR="002A5439">
        <w:rPr>
          <w:b w:val="0"/>
          <w:color w:val="000000" w:themeColor="text1"/>
          <w:spacing w:val="-5"/>
          <w:sz w:val="28"/>
          <w:szCs w:val="28"/>
        </w:rPr>
        <w:t xml:space="preserve"> соответствии со ст. 301 ГК РФ </w:t>
      </w:r>
      <w:r w:rsidRPr="004115A8">
        <w:rPr>
          <w:b w:val="0"/>
          <w:color w:val="000000" w:themeColor="text1"/>
          <w:spacing w:val="-5"/>
          <w:sz w:val="28"/>
          <w:szCs w:val="28"/>
        </w:rPr>
        <w:t>«</w:t>
      </w:r>
      <w:r w:rsidR="002A5439">
        <w:rPr>
          <w:b w:val="0"/>
          <w:color w:val="000000" w:themeColor="text1"/>
          <w:sz w:val="28"/>
          <w:szCs w:val="28"/>
          <w:shd w:val="clear" w:color="auto" w:fill="FFFFFF"/>
        </w:rPr>
        <w:t>с</w:t>
      </w:r>
      <w:r w:rsidRPr="004115A8">
        <w:rPr>
          <w:b w:val="0"/>
          <w:color w:val="000000" w:themeColor="text1"/>
          <w:sz w:val="28"/>
          <w:szCs w:val="28"/>
          <w:shd w:val="clear" w:color="auto" w:fill="FFFFFF"/>
        </w:rPr>
        <w:t>обственник вправе </w:t>
      </w:r>
      <w:hyperlink r:id="rId9" w:anchor="dst100102" w:history="1">
        <w:r w:rsidRPr="004115A8">
          <w:rPr>
            <w:rStyle w:val="a3"/>
            <w:b w:val="0"/>
            <w:color w:val="000000" w:themeColor="text1"/>
            <w:sz w:val="28"/>
            <w:szCs w:val="28"/>
            <w:u w:val="none"/>
            <w:shd w:val="clear" w:color="auto" w:fill="FFFFFF"/>
          </w:rPr>
          <w:t>истребовать</w:t>
        </w:r>
      </w:hyperlink>
      <w:r w:rsidRPr="004115A8">
        <w:rPr>
          <w:b w:val="0"/>
          <w:color w:val="000000" w:themeColor="text1"/>
          <w:sz w:val="28"/>
          <w:szCs w:val="28"/>
          <w:shd w:val="clear" w:color="auto" w:fill="FFFFFF"/>
        </w:rPr>
        <w:t> свое имущество из чужого незаконного владения»</w:t>
      </w:r>
      <w:r w:rsidR="00397A91" w:rsidRPr="00397A91">
        <w:rPr>
          <w:b w:val="0"/>
          <w:color w:val="000000" w:themeColor="text1"/>
          <w:sz w:val="28"/>
          <w:szCs w:val="28"/>
          <w:shd w:val="clear" w:color="auto" w:fill="FFFFFF"/>
        </w:rPr>
        <w:t>[2]</w:t>
      </w:r>
      <w:r w:rsidR="00B30568">
        <w:rPr>
          <w:b w:val="0"/>
          <w:color w:val="000000" w:themeColor="text1"/>
          <w:sz w:val="28"/>
          <w:szCs w:val="28"/>
          <w:shd w:val="clear" w:color="auto" w:fill="FFFFFF"/>
        </w:rPr>
        <w:t>. То есть</w:t>
      </w:r>
      <w:r w:rsidRPr="004115A8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115A8">
        <w:rPr>
          <w:b w:val="0"/>
          <w:sz w:val="28"/>
          <w:szCs w:val="28"/>
        </w:rPr>
        <w:t>такой иск об  истребовании  имущества  из  чужого  незаконного  владения  применяется  в результате  выбытия  вещи  из  владения  собственника.</w:t>
      </w:r>
    </w:p>
    <w:p w:rsidR="0050258A" w:rsidRDefault="004115A8" w:rsidP="00C4661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4115A8">
        <w:rPr>
          <w:b w:val="0"/>
          <w:sz w:val="28"/>
          <w:szCs w:val="28"/>
        </w:rPr>
        <w:t xml:space="preserve"> Тут же, в соответствии с Постановлением Пленума Высшего Арбитражного Суда РФ №10 </w:t>
      </w:r>
      <w:r w:rsidRPr="004115A8">
        <w:rPr>
          <w:b w:val="0"/>
          <w:color w:val="000000"/>
          <w:sz w:val="28"/>
          <w:szCs w:val="28"/>
        </w:rPr>
        <w:t>«О некоторых вопросах, возникающих в судебной практике при разрешении споров, связанных с защитой права собственности и других вещных прав»</w:t>
      </w:r>
      <w:r w:rsidR="00C85319" w:rsidRPr="00C85319">
        <w:rPr>
          <w:b w:val="0"/>
          <w:color w:val="000000"/>
          <w:sz w:val="28"/>
          <w:szCs w:val="28"/>
        </w:rPr>
        <w:t xml:space="preserve"> </w:t>
      </w:r>
      <w:r w:rsidR="005766CC">
        <w:rPr>
          <w:b w:val="0"/>
          <w:color w:val="000000"/>
          <w:sz w:val="28"/>
          <w:szCs w:val="28"/>
        </w:rPr>
        <w:t xml:space="preserve">- </w:t>
      </w:r>
      <w:r>
        <w:rPr>
          <w:b w:val="0"/>
          <w:color w:val="000000"/>
          <w:sz w:val="28"/>
          <w:szCs w:val="28"/>
        </w:rPr>
        <w:t>в соответствии со ст. 301 ГК РФ, лицо обратившееся в суд с иском об истребовании своего имущества из чужого незаконного владения, должно доказать свое право собственности на имущество, находящееся во владении ответчика»</w:t>
      </w:r>
      <w:r w:rsidR="00C85319" w:rsidRPr="00C85319">
        <w:rPr>
          <w:b w:val="0"/>
          <w:color w:val="000000"/>
          <w:sz w:val="28"/>
          <w:szCs w:val="28"/>
        </w:rPr>
        <w:t xml:space="preserve"> [3]</w:t>
      </w:r>
      <w:r>
        <w:rPr>
          <w:b w:val="0"/>
          <w:color w:val="000000"/>
          <w:sz w:val="28"/>
          <w:szCs w:val="28"/>
        </w:rPr>
        <w:t>.</w:t>
      </w:r>
    </w:p>
    <w:p w:rsidR="00DA6523" w:rsidRDefault="007E5EA0" w:rsidP="0043141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7E5EA0">
        <w:rPr>
          <w:b w:val="0"/>
          <w:color w:val="000000"/>
          <w:sz w:val="28"/>
          <w:szCs w:val="28"/>
          <w:shd w:val="clear" w:color="auto" w:fill="FFFFFF"/>
        </w:rPr>
        <w:t>Ц</w:t>
      </w:r>
      <w:r w:rsidR="007D4E23" w:rsidRPr="007E5EA0">
        <w:rPr>
          <w:b w:val="0"/>
          <w:color w:val="000000"/>
          <w:sz w:val="28"/>
          <w:szCs w:val="28"/>
          <w:shd w:val="clear" w:color="auto" w:fill="FFFFFF"/>
        </w:rPr>
        <w:t xml:space="preserve">елью иска является возвращение собственника в положение, </w:t>
      </w:r>
      <w:r w:rsidR="002F4873" w:rsidRPr="002F4873">
        <w:rPr>
          <w:b w:val="0"/>
          <w:color w:val="000000"/>
          <w:sz w:val="28"/>
          <w:szCs w:val="28"/>
          <w:shd w:val="clear" w:color="auto" w:fill="FFFFFF"/>
        </w:rPr>
        <w:t>когда он может полностью контролировать</w:t>
      </w:r>
      <w:r w:rsidR="002F4873">
        <w:rPr>
          <w:b w:val="0"/>
          <w:color w:val="000000"/>
          <w:sz w:val="28"/>
          <w:szCs w:val="28"/>
          <w:shd w:val="clear" w:color="auto" w:fill="FFFFFF"/>
        </w:rPr>
        <w:t xml:space="preserve"> и использовать свое имущество как он пожелает</w:t>
      </w:r>
      <w:r w:rsidR="002F4873" w:rsidRPr="002F4873">
        <w:rPr>
          <w:b w:val="0"/>
          <w:color w:val="000000"/>
          <w:sz w:val="28"/>
          <w:szCs w:val="28"/>
          <w:shd w:val="clear" w:color="auto" w:fill="FFFFFF"/>
        </w:rPr>
        <w:t>, без каких-либо препятствий или ограничений со стороны третьих лиц.</w:t>
      </w:r>
      <w:r w:rsidR="002F4873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A6523" w:rsidRPr="00DA6523">
        <w:rPr>
          <w:b w:val="0"/>
          <w:color w:val="000000"/>
          <w:sz w:val="28"/>
          <w:szCs w:val="28"/>
          <w:shd w:val="clear" w:color="auto" w:fill="FFFFFF"/>
        </w:rPr>
        <w:t xml:space="preserve">Важно подчеркнуть, что предмет виндикационного иска должен быть чётко идентифицирован, поскольку целью иска является возвращение именно того конкретного имущества, </w:t>
      </w:r>
      <w:r w:rsidR="001B532F" w:rsidRPr="00DA6523">
        <w:rPr>
          <w:b w:val="0"/>
          <w:color w:val="000000"/>
          <w:sz w:val="28"/>
          <w:szCs w:val="28"/>
          <w:shd w:val="clear" w:color="auto" w:fill="FFFFFF"/>
        </w:rPr>
        <w:t>которое выбыло</w:t>
      </w:r>
      <w:r w:rsidR="001B532F">
        <w:rPr>
          <w:b w:val="0"/>
          <w:color w:val="000000"/>
          <w:sz w:val="28"/>
          <w:szCs w:val="28"/>
          <w:shd w:val="clear" w:color="auto" w:fill="FFFFFF"/>
        </w:rPr>
        <w:t xml:space="preserve"> из владения собственника, </w:t>
      </w:r>
      <w:r w:rsidR="005766CC">
        <w:rPr>
          <w:b w:val="0"/>
          <w:color w:val="000000"/>
          <w:sz w:val="28"/>
          <w:szCs w:val="28"/>
          <w:shd w:val="clear" w:color="auto" w:fill="FFFFFF"/>
        </w:rPr>
        <w:t xml:space="preserve">без изменения </w:t>
      </w:r>
      <w:r w:rsidR="001B532F">
        <w:rPr>
          <w:b w:val="0"/>
          <w:color w:val="000000"/>
          <w:sz w:val="28"/>
          <w:szCs w:val="28"/>
          <w:shd w:val="clear" w:color="auto" w:fill="FFFFFF"/>
        </w:rPr>
        <w:t xml:space="preserve">его качества, количества  вещи. </w:t>
      </w:r>
    </w:p>
    <w:p w:rsidR="0004504E" w:rsidRDefault="006E3955" w:rsidP="0004504E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pacing w:val="-5"/>
          <w:sz w:val="28"/>
          <w:szCs w:val="28"/>
        </w:rPr>
      </w:pPr>
      <w:r w:rsidRPr="006E3955">
        <w:rPr>
          <w:b w:val="0"/>
          <w:spacing w:val="-5"/>
          <w:sz w:val="28"/>
          <w:szCs w:val="28"/>
        </w:rPr>
        <w:t>Основанием для подачи иска являются обстоятельства, которые дают истцу право заявить свои требования.</w:t>
      </w:r>
      <w:r w:rsidR="002F4873">
        <w:rPr>
          <w:rFonts w:ascii="Arial" w:hAnsi="Arial" w:cs="Arial"/>
          <w:spacing w:val="-5"/>
        </w:rPr>
        <w:t xml:space="preserve"> </w:t>
      </w:r>
      <w:r w:rsidR="002F4873" w:rsidRPr="002F4873">
        <w:rPr>
          <w:b w:val="0"/>
          <w:spacing w:val="-5"/>
          <w:sz w:val="28"/>
          <w:szCs w:val="28"/>
        </w:rPr>
        <w:t>Суд не станет принимать заявление к рассмотрению, если приведенные основания окажутся отсутствующими или будут недостаточно убедительными</w:t>
      </w:r>
      <w:r w:rsidR="0004504E" w:rsidRPr="002F4873">
        <w:rPr>
          <w:b w:val="0"/>
          <w:spacing w:val="-5"/>
          <w:sz w:val="28"/>
          <w:szCs w:val="28"/>
        </w:rPr>
        <w:t>.</w:t>
      </w:r>
      <w:r w:rsidR="0004504E">
        <w:rPr>
          <w:b w:val="0"/>
          <w:spacing w:val="-5"/>
          <w:sz w:val="28"/>
          <w:szCs w:val="28"/>
        </w:rPr>
        <w:t xml:space="preserve"> Исходя их характерных черт</w:t>
      </w:r>
      <w:r w:rsidR="001B532F">
        <w:rPr>
          <w:b w:val="0"/>
          <w:spacing w:val="-5"/>
          <w:sz w:val="28"/>
          <w:szCs w:val="28"/>
        </w:rPr>
        <w:t xml:space="preserve"> виндикационного </w:t>
      </w:r>
      <w:r w:rsidR="0004504E">
        <w:rPr>
          <w:b w:val="0"/>
          <w:spacing w:val="-5"/>
          <w:sz w:val="28"/>
          <w:szCs w:val="28"/>
        </w:rPr>
        <w:t xml:space="preserve"> иска, основаниями его предъявления  являются:</w:t>
      </w:r>
    </w:p>
    <w:p w:rsidR="0004504E" w:rsidRPr="0004504E" w:rsidRDefault="0004504E" w:rsidP="0004504E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 w:val="0"/>
          <w:spacing w:val="-5"/>
          <w:sz w:val="28"/>
          <w:szCs w:val="28"/>
        </w:rPr>
      </w:pPr>
      <w:r w:rsidRPr="0004504E">
        <w:rPr>
          <w:b w:val="0"/>
          <w:spacing w:val="-5"/>
          <w:sz w:val="28"/>
          <w:szCs w:val="28"/>
        </w:rPr>
        <w:t>нарушение права истца на владение его имуществом, включая его возможности пользоваться и распоряжаться этим имуществом;</w:t>
      </w:r>
    </w:p>
    <w:p w:rsidR="0004504E" w:rsidRPr="0004504E" w:rsidRDefault="0004504E" w:rsidP="0004504E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 w:val="0"/>
          <w:spacing w:val="-5"/>
          <w:sz w:val="28"/>
          <w:szCs w:val="28"/>
        </w:rPr>
      </w:pPr>
      <w:r w:rsidRPr="0004504E">
        <w:rPr>
          <w:b w:val="0"/>
          <w:spacing w:val="-5"/>
          <w:sz w:val="28"/>
          <w:szCs w:val="28"/>
        </w:rPr>
        <w:t>нахождение вещи спора фактически у ответчика;</w:t>
      </w:r>
    </w:p>
    <w:p w:rsidR="00A57916" w:rsidRDefault="0004504E" w:rsidP="00EE176D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 w:val="0"/>
          <w:spacing w:val="-5"/>
          <w:sz w:val="28"/>
          <w:szCs w:val="28"/>
        </w:rPr>
      </w:pPr>
      <w:r>
        <w:rPr>
          <w:b w:val="0"/>
          <w:spacing w:val="-5"/>
          <w:sz w:val="28"/>
          <w:szCs w:val="28"/>
        </w:rPr>
        <w:t xml:space="preserve">не </w:t>
      </w:r>
      <w:r w:rsidRPr="0004504E">
        <w:rPr>
          <w:b w:val="0"/>
          <w:spacing w:val="-5"/>
          <w:sz w:val="28"/>
          <w:szCs w:val="28"/>
        </w:rPr>
        <w:t xml:space="preserve">обладание </w:t>
      </w:r>
      <w:r>
        <w:rPr>
          <w:b w:val="0"/>
          <w:spacing w:val="-5"/>
          <w:sz w:val="28"/>
          <w:szCs w:val="28"/>
        </w:rPr>
        <w:t>о</w:t>
      </w:r>
      <w:r w:rsidRPr="0004504E">
        <w:rPr>
          <w:b w:val="0"/>
          <w:spacing w:val="-5"/>
          <w:sz w:val="28"/>
          <w:szCs w:val="28"/>
        </w:rPr>
        <w:t>тветчиком законными правами на данное имущество.</w:t>
      </w:r>
    </w:p>
    <w:p w:rsidR="00EE176D" w:rsidRPr="00EE176D" w:rsidRDefault="00EE176D" w:rsidP="00EE176D">
      <w:pPr>
        <w:pStyle w:val="1"/>
        <w:shd w:val="clear" w:color="auto" w:fill="FFFFFF"/>
        <w:spacing w:before="0" w:beforeAutospacing="0" w:after="0" w:afterAutospacing="0"/>
        <w:ind w:left="709"/>
        <w:jc w:val="both"/>
        <w:rPr>
          <w:b w:val="0"/>
          <w:spacing w:val="-5"/>
          <w:sz w:val="28"/>
          <w:szCs w:val="28"/>
        </w:rPr>
      </w:pPr>
    </w:p>
    <w:p w:rsidR="0050258A" w:rsidRPr="0043141F" w:rsidRDefault="00271043" w:rsidP="0043141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Истцом в данном иске признается </w:t>
      </w:r>
      <w:r w:rsidR="00DA6523">
        <w:rPr>
          <w:b w:val="0"/>
          <w:color w:val="000000"/>
          <w:sz w:val="28"/>
          <w:szCs w:val="28"/>
          <w:shd w:val="clear" w:color="auto" w:fill="FFFFFF"/>
        </w:rPr>
        <w:t>лицо</w:t>
      </w:r>
      <w:r>
        <w:rPr>
          <w:b w:val="0"/>
          <w:color w:val="000000"/>
          <w:sz w:val="28"/>
          <w:szCs w:val="28"/>
          <w:shd w:val="clear" w:color="auto" w:fill="FFFFFF"/>
        </w:rPr>
        <w:t>,</w:t>
      </w:r>
      <w:r w:rsidR="0050258A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A6523">
        <w:rPr>
          <w:b w:val="0"/>
          <w:color w:val="000000"/>
          <w:sz w:val="28"/>
          <w:szCs w:val="28"/>
          <w:shd w:val="clear" w:color="auto" w:fill="FFFFFF"/>
        </w:rPr>
        <w:t>законно владеющее вещью,</w:t>
      </w:r>
      <w:r w:rsidR="00FB0D15">
        <w:rPr>
          <w:b w:val="0"/>
          <w:color w:val="000000"/>
          <w:sz w:val="28"/>
          <w:szCs w:val="28"/>
          <w:shd w:val="clear" w:color="auto" w:fill="FFFFFF"/>
        </w:rPr>
        <w:t xml:space="preserve"> но </w:t>
      </w:r>
      <w:r w:rsidR="00DA6523">
        <w:rPr>
          <w:b w:val="0"/>
          <w:color w:val="000000"/>
          <w:sz w:val="28"/>
          <w:szCs w:val="28"/>
          <w:shd w:val="clear" w:color="auto" w:fill="FFFFFF"/>
        </w:rPr>
        <w:t xml:space="preserve"> не обязательно собственник. Согласно ст.305 ГК РФ: «если лицо владеет имуществом на праве пожизненного наследуемого владения, хозяйственного ведения, оперативного управления, или иное основание, предусмотренное договором или законом – то защиту оно имеет</w:t>
      </w:r>
      <w:r w:rsidR="0050258A">
        <w:rPr>
          <w:b w:val="0"/>
          <w:color w:val="000000"/>
          <w:sz w:val="28"/>
          <w:szCs w:val="28"/>
          <w:shd w:val="clear" w:color="auto" w:fill="FFFFFF"/>
        </w:rPr>
        <w:t xml:space="preserve"> даже против собственника»</w:t>
      </w:r>
      <w:r w:rsidR="00397A91" w:rsidRPr="00397A91">
        <w:rPr>
          <w:b w:val="0"/>
          <w:color w:val="000000"/>
          <w:sz w:val="28"/>
          <w:szCs w:val="28"/>
          <w:shd w:val="clear" w:color="auto" w:fill="FFFFFF"/>
        </w:rPr>
        <w:t>[2]</w:t>
      </w:r>
      <w:r w:rsidR="0050258A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370821" w:rsidRDefault="008C1EE0" w:rsidP="00370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возвращения своей собственности, истцу </w:t>
      </w:r>
      <w:r w:rsidR="005766CC">
        <w:rPr>
          <w:rFonts w:ascii="Times New Roman" w:hAnsi="Times New Roman" w:cs="Times New Roman"/>
          <w:spacing w:val="-5"/>
          <w:sz w:val="28"/>
          <w:szCs w:val="28"/>
        </w:rPr>
        <w:t>нужно д</w:t>
      </w:r>
      <w:r w:rsidRPr="00397F1D">
        <w:rPr>
          <w:rFonts w:ascii="Times New Roman" w:hAnsi="Times New Roman" w:cs="Times New Roman"/>
          <w:spacing w:val="-5"/>
          <w:sz w:val="28"/>
          <w:szCs w:val="28"/>
        </w:rPr>
        <w:t xml:space="preserve">оказать, что она </w:t>
      </w:r>
      <w:r w:rsidR="00465D52">
        <w:rPr>
          <w:rFonts w:ascii="Times New Roman" w:hAnsi="Times New Roman" w:cs="Times New Roman"/>
          <w:spacing w:val="-5"/>
          <w:sz w:val="28"/>
          <w:szCs w:val="28"/>
        </w:rPr>
        <w:t xml:space="preserve">                                                           </w:t>
      </w:r>
      <w:r w:rsidRPr="00397F1D">
        <w:rPr>
          <w:rFonts w:ascii="Times New Roman" w:hAnsi="Times New Roman" w:cs="Times New Roman"/>
          <w:spacing w:val="-5"/>
          <w:sz w:val="28"/>
          <w:szCs w:val="28"/>
        </w:rPr>
        <w:t xml:space="preserve">действительно принадлежит ему. </w:t>
      </w:r>
      <w:r>
        <w:rPr>
          <w:rFonts w:ascii="Times New Roman" w:hAnsi="Times New Roman" w:cs="Times New Roman"/>
          <w:spacing w:val="-5"/>
          <w:sz w:val="28"/>
          <w:szCs w:val="28"/>
        </w:rPr>
        <w:t>Для недвижимого имущества</w:t>
      </w:r>
      <w:r w:rsidRPr="008C1EE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подтверждением этому является выписка </w:t>
      </w:r>
      <w:r w:rsidRPr="008C1EE0">
        <w:rPr>
          <w:rFonts w:ascii="Times New Roman" w:hAnsi="Times New Roman" w:cs="Times New Roman"/>
          <w:spacing w:val="-5"/>
          <w:sz w:val="28"/>
          <w:szCs w:val="28"/>
        </w:rPr>
        <w:t xml:space="preserve">из Единого государственного реестра </w:t>
      </w:r>
      <w:r w:rsidR="00FB33C8">
        <w:rPr>
          <w:rFonts w:ascii="Times New Roman" w:hAnsi="Times New Roman" w:cs="Times New Roman"/>
          <w:spacing w:val="-5"/>
          <w:sz w:val="28"/>
          <w:szCs w:val="28"/>
        </w:rPr>
        <w:t xml:space="preserve">недвижимости </w:t>
      </w:r>
      <w:r w:rsidRPr="008C1EE0">
        <w:rPr>
          <w:rFonts w:ascii="Times New Roman" w:hAnsi="Times New Roman" w:cs="Times New Roman"/>
          <w:spacing w:val="-5"/>
          <w:sz w:val="28"/>
          <w:szCs w:val="28"/>
        </w:rPr>
        <w:t>(</w:t>
      </w:r>
      <w:r w:rsidR="00FB33C8">
        <w:rPr>
          <w:rFonts w:ascii="Times New Roman" w:hAnsi="Times New Roman" w:cs="Times New Roman"/>
          <w:spacing w:val="-5"/>
          <w:sz w:val="28"/>
          <w:szCs w:val="28"/>
        </w:rPr>
        <w:t>ЕГРН)</w:t>
      </w:r>
      <w:r w:rsidRPr="008C1EE0">
        <w:rPr>
          <w:rFonts w:ascii="Times New Roman" w:hAnsi="Times New Roman" w:cs="Times New Roman"/>
          <w:spacing w:val="-5"/>
          <w:sz w:val="28"/>
          <w:szCs w:val="28"/>
        </w:rPr>
        <w:t>, а для движимости подойдут документы, которые доказывают, что о</w:t>
      </w:r>
      <w:r w:rsidR="005766CC">
        <w:rPr>
          <w:rFonts w:ascii="Times New Roman" w:hAnsi="Times New Roman" w:cs="Times New Roman"/>
          <w:spacing w:val="-5"/>
          <w:sz w:val="28"/>
          <w:szCs w:val="28"/>
        </w:rPr>
        <w:t xml:space="preserve">н стал их владельцем, например: </w:t>
      </w:r>
      <w:r w:rsidRPr="008C1EE0">
        <w:rPr>
          <w:rFonts w:ascii="Times New Roman" w:hAnsi="Times New Roman" w:cs="Times New Roman"/>
          <w:spacing w:val="-5"/>
          <w:sz w:val="28"/>
          <w:szCs w:val="28"/>
        </w:rPr>
        <w:t>договоры или свидетельства о наследстве</w:t>
      </w:r>
      <w:r w:rsidRPr="00880C71"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880C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139A3" w:rsidRPr="00C85319">
        <w:rPr>
          <w:rFonts w:ascii="Times New Roman" w:hAnsi="Times New Roman" w:cs="Times New Roman"/>
          <w:sz w:val="28"/>
          <w:szCs w:val="28"/>
        </w:rPr>
        <w:t>Наличие у истца зарегистрированного права на недвижимость создает</w:t>
      </w:r>
      <w:r w:rsidR="007139A3" w:rsidRPr="00C85319">
        <w:rPr>
          <w:rFonts w:ascii="Times New Roman" w:hAnsi="Times New Roman" w:cs="Times New Roman"/>
          <w:sz w:val="28"/>
          <w:szCs w:val="28"/>
        </w:rPr>
        <w:br/>
        <w:t>«презумпцию добросовестности</w:t>
      </w:r>
      <w:r w:rsidR="00C85319">
        <w:rPr>
          <w:rFonts w:ascii="Times New Roman" w:hAnsi="Times New Roman" w:cs="Times New Roman"/>
          <w:sz w:val="28"/>
          <w:szCs w:val="28"/>
        </w:rPr>
        <w:t xml:space="preserve"> [</w:t>
      </w:r>
      <w:r w:rsidR="00C85319" w:rsidRPr="00C85319">
        <w:rPr>
          <w:rFonts w:ascii="Times New Roman" w:hAnsi="Times New Roman" w:cs="Times New Roman"/>
          <w:sz w:val="28"/>
          <w:szCs w:val="28"/>
        </w:rPr>
        <w:t>4,с.131]</w:t>
      </w:r>
      <w:r w:rsidR="00C85319">
        <w:rPr>
          <w:rFonts w:ascii="Times New Roman" w:hAnsi="Times New Roman" w:cs="Times New Roman"/>
          <w:sz w:val="28"/>
          <w:szCs w:val="28"/>
        </w:rPr>
        <w:t xml:space="preserve">, поскольку истец не должен будет доказывать свое право на вещь, </w:t>
      </w:r>
      <w:r w:rsidR="00C85319" w:rsidRPr="00C85319">
        <w:rPr>
          <w:rFonts w:ascii="Times New Roman" w:hAnsi="Times New Roman" w:cs="Times New Roman"/>
          <w:sz w:val="28"/>
          <w:szCs w:val="28"/>
        </w:rPr>
        <w:t>а лицо</w:t>
      </w:r>
      <w:r w:rsidR="00C85319">
        <w:rPr>
          <w:rFonts w:ascii="Times New Roman" w:hAnsi="Times New Roman" w:cs="Times New Roman"/>
          <w:sz w:val="28"/>
          <w:szCs w:val="28"/>
        </w:rPr>
        <w:t>, оспаривающее</w:t>
      </w:r>
      <w:r w:rsidR="00C85319" w:rsidRPr="00C85319">
        <w:rPr>
          <w:rFonts w:ascii="Times New Roman" w:hAnsi="Times New Roman" w:cs="Times New Roman"/>
          <w:sz w:val="28"/>
          <w:szCs w:val="28"/>
        </w:rPr>
        <w:t xml:space="preserve"> запись в реестре</w:t>
      </w:r>
      <w:r w:rsidR="00C85319" w:rsidRPr="00C85319">
        <w:rPr>
          <w:rFonts w:ascii="Times New Roman" w:hAnsi="Times New Roman" w:cs="Times New Roman"/>
          <w:sz w:val="28"/>
          <w:szCs w:val="28"/>
        </w:rPr>
        <w:br/>
      </w:r>
      <w:r w:rsidR="00880C71">
        <w:rPr>
          <w:rFonts w:ascii="Times New Roman" w:hAnsi="Times New Roman" w:cs="Times New Roman"/>
          <w:sz w:val="28"/>
          <w:szCs w:val="28"/>
        </w:rPr>
        <w:t xml:space="preserve">должно будет доказать что </w:t>
      </w:r>
      <w:r w:rsidR="00C85319">
        <w:rPr>
          <w:rFonts w:ascii="Times New Roman" w:hAnsi="Times New Roman" w:cs="Times New Roman"/>
          <w:sz w:val="28"/>
          <w:szCs w:val="28"/>
        </w:rPr>
        <w:t xml:space="preserve">соответствующие основания для возникновения </w:t>
      </w:r>
      <w:r w:rsidR="00880C71">
        <w:rPr>
          <w:rFonts w:ascii="Times New Roman" w:hAnsi="Times New Roman" w:cs="Times New Roman"/>
          <w:sz w:val="28"/>
          <w:szCs w:val="28"/>
        </w:rPr>
        <w:t xml:space="preserve">у него права </w:t>
      </w:r>
      <w:r w:rsidR="00C85319" w:rsidRPr="00C85319">
        <w:rPr>
          <w:rFonts w:ascii="Times New Roman" w:hAnsi="Times New Roman" w:cs="Times New Roman"/>
          <w:sz w:val="28"/>
          <w:szCs w:val="28"/>
        </w:rPr>
        <w:t>непосред</w:t>
      </w:r>
      <w:r w:rsidR="00C85319">
        <w:rPr>
          <w:rFonts w:ascii="Times New Roman" w:hAnsi="Times New Roman" w:cs="Times New Roman"/>
          <w:sz w:val="28"/>
          <w:szCs w:val="28"/>
        </w:rPr>
        <w:t>с</w:t>
      </w:r>
      <w:r w:rsidR="00C85319" w:rsidRPr="00C85319">
        <w:rPr>
          <w:rFonts w:ascii="Times New Roman" w:hAnsi="Times New Roman" w:cs="Times New Roman"/>
          <w:sz w:val="28"/>
          <w:szCs w:val="28"/>
        </w:rPr>
        <w:t xml:space="preserve">твенно </w:t>
      </w:r>
      <w:r w:rsidR="00880C71">
        <w:rPr>
          <w:rFonts w:ascii="Times New Roman" w:hAnsi="Times New Roman" w:cs="Times New Roman"/>
          <w:sz w:val="28"/>
          <w:szCs w:val="28"/>
        </w:rPr>
        <w:t>имеются.</w:t>
      </w:r>
      <w:r w:rsidR="001B532F">
        <w:rPr>
          <w:rFonts w:ascii="Times New Roman" w:hAnsi="Times New Roman" w:cs="Times New Roman"/>
          <w:sz w:val="28"/>
          <w:szCs w:val="28"/>
        </w:rPr>
        <w:t xml:space="preserve"> </w:t>
      </w:r>
      <w:r w:rsidR="00370821">
        <w:rPr>
          <w:rFonts w:ascii="Times New Roman" w:hAnsi="Times New Roman" w:cs="Times New Roman"/>
          <w:sz w:val="28"/>
          <w:szCs w:val="28"/>
        </w:rPr>
        <w:t>При рассмотрении дела по виндикационному иску судам нужно определить и удостоверить определенные</w:t>
      </w:r>
    </w:p>
    <w:p w:rsidR="001B532F" w:rsidRPr="00370821" w:rsidRDefault="00370821" w:rsidP="00370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Юридические факты</w:t>
      </w:r>
      <w:r w:rsidR="00B5481D" w:rsidRPr="008C1E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1504EE" w:rsidRPr="001504EE" w:rsidRDefault="00FA209A" w:rsidP="001B532F">
      <w:pPr>
        <w:pStyle w:val="a7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0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Незаконность владения ответчиком</w:t>
      </w:r>
      <w:r w:rsidR="001B5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532F" w:rsidRPr="00EE176D" w:rsidRDefault="001504EE" w:rsidP="00EE176D">
      <w:pPr>
        <w:pStyle w:val="a7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0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истца имеется правовая основа для отчуждения спорной вещи</w:t>
      </w:r>
      <w:r w:rsidR="001B5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E176D" w:rsidRPr="00EE176D" w:rsidRDefault="00EE176D" w:rsidP="00EE176D">
      <w:pPr>
        <w:pStyle w:val="a7"/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0568" w:rsidRPr="00414DA8" w:rsidRDefault="00A57916" w:rsidP="00397A9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14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индикационный иск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смело </w:t>
      </w:r>
      <w:r w:rsidRPr="00414DA8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предъявлен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</w:t>
      </w:r>
      <w:r w:rsidR="00DF4631" w:rsidRPr="00DF46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лучае, когда истец</w:t>
      </w:r>
      <w:r w:rsidR="003708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DF4631" w:rsidRPr="00DF4631">
        <w:rPr>
          <w:rFonts w:ascii="Times New Roman" w:hAnsi="Times New Roman" w:cs="Times New Roman"/>
          <w:color w:val="000000" w:themeColor="text1"/>
          <w:sz w:val="28"/>
          <w:szCs w:val="28"/>
        </w:rPr>
        <w:t>– лицо, обладающее титулом собственника</w:t>
      </w:r>
      <w:r w:rsidR="00465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B30568" w:rsidRPr="00414DA8">
        <w:rPr>
          <w:rFonts w:ascii="Times New Roman" w:hAnsi="Times New Roman" w:cs="Times New Roman"/>
          <w:color w:val="000000" w:themeColor="text1"/>
          <w:sz w:val="28"/>
          <w:szCs w:val="28"/>
        </w:rPr>
        <w:t>ответчик – лицо, владеющее требуемой вещью незаконно</w:t>
      </w:r>
      <w:r w:rsidR="00465D5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97A9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30568" w:rsidRPr="00414DA8">
        <w:rPr>
          <w:rFonts w:ascii="Times New Roman" w:hAnsi="Times New Roman" w:cs="Times New Roman"/>
          <w:color w:val="000000" w:themeColor="text1"/>
          <w:sz w:val="28"/>
          <w:szCs w:val="28"/>
        </w:rPr>
        <w:t>вещь –</w:t>
      </w:r>
      <w:r w:rsidR="00244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568" w:rsidRPr="00414DA8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 определена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30568" w:rsidRPr="00414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3141F" w:rsidRPr="00D52116" w:rsidRDefault="00A57916" w:rsidP="002F487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тому же объект </w:t>
      </w:r>
      <w:r w:rsidR="00547ABE" w:rsidRPr="00B305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спора должен обладать признаками индивиду</w:t>
      </w:r>
      <w:r w:rsidR="00B305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ально- </w:t>
      </w:r>
      <w:r w:rsidR="008C1EE0" w:rsidRPr="00B305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определенной вещи, отличаться от других похожих вещей.</w:t>
      </w:r>
      <w:r w:rsidR="002A5439" w:rsidRPr="00B305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305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4873" w:rsidRPr="002F4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2F4873" w:rsidRPr="002F4873">
        <w:rPr>
          <w:rFonts w:ascii="Times New Roman" w:hAnsi="Times New Roman" w:cs="Times New Roman"/>
          <w:spacing w:val="-5"/>
          <w:sz w:val="28"/>
          <w:szCs w:val="28"/>
        </w:rPr>
        <w:t xml:space="preserve">сли предмет спора был уничтожен или поврежден, то подать иск о возврате этой вещи уже невозможно, так как вернуть его в исходном виде не получится. </w:t>
      </w:r>
      <w:r w:rsidR="002A5439" w:rsidRPr="00547ABE">
        <w:rPr>
          <w:rFonts w:ascii="Times New Roman" w:hAnsi="Times New Roman" w:cs="Times New Roman"/>
          <w:sz w:val="28"/>
          <w:szCs w:val="28"/>
        </w:rPr>
        <w:t>Лицо, у которого вещь нахо</w:t>
      </w:r>
      <w:r>
        <w:rPr>
          <w:rFonts w:ascii="Times New Roman" w:hAnsi="Times New Roman" w:cs="Times New Roman"/>
          <w:sz w:val="28"/>
          <w:szCs w:val="28"/>
        </w:rPr>
        <w:t xml:space="preserve">дится на незаконных основаниях, </w:t>
      </w:r>
      <w:r w:rsidR="002A5439" w:rsidRPr="00547ABE">
        <w:rPr>
          <w:rFonts w:ascii="Times New Roman" w:hAnsi="Times New Roman" w:cs="Times New Roman"/>
          <w:sz w:val="28"/>
          <w:szCs w:val="28"/>
        </w:rPr>
        <w:t>обязан</w:t>
      </w:r>
      <w:r w:rsidR="00EE176D">
        <w:rPr>
          <w:rFonts w:ascii="Times New Roman" w:hAnsi="Times New Roman" w:cs="Times New Roman"/>
          <w:sz w:val="28"/>
          <w:szCs w:val="28"/>
        </w:rPr>
        <w:t>о</w:t>
      </w:r>
      <w:r w:rsidR="002A5439" w:rsidRPr="00547ABE">
        <w:rPr>
          <w:rFonts w:ascii="Times New Roman" w:hAnsi="Times New Roman" w:cs="Times New Roman"/>
          <w:sz w:val="28"/>
          <w:szCs w:val="28"/>
        </w:rPr>
        <w:t xml:space="preserve"> возвратить не</w:t>
      </w:r>
      <w:r w:rsidR="00E80813" w:rsidRPr="00547ABE">
        <w:rPr>
          <w:rFonts w:ascii="Times New Roman" w:hAnsi="Times New Roman" w:cs="Times New Roman"/>
          <w:sz w:val="28"/>
          <w:szCs w:val="28"/>
        </w:rPr>
        <w:t xml:space="preserve"> </w:t>
      </w:r>
      <w:r w:rsidR="002A5439" w:rsidRPr="00547ABE">
        <w:rPr>
          <w:rFonts w:ascii="Times New Roman" w:hAnsi="Times New Roman" w:cs="Times New Roman"/>
          <w:sz w:val="28"/>
          <w:szCs w:val="28"/>
        </w:rPr>
        <w:t>владеющему</w:t>
      </w:r>
      <w:r w:rsidR="006E3923" w:rsidRPr="00547ABE">
        <w:rPr>
          <w:rFonts w:ascii="Times New Roman" w:hAnsi="Times New Roman" w:cs="Times New Roman"/>
          <w:sz w:val="28"/>
          <w:szCs w:val="28"/>
        </w:rPr>
        <w:t xml:space="preserve"> </w:t>
      </w:r>
      <w:r w:rsidR="00A84A1D" w:rsidRPr="00547ABE">
        <w:rPr>
          <w:rFonts w:ascii="Times New Roman" w:hAnsi="Times New Roman" w:cs="Times New Roman"/>
          <w:sz w:val="28"/>
          <w:szCs w:val="28"/>
        </w:rPr>
        <w:t xml:space="preserve"> </w:t>
      </w:r>
      <w:r w:rsidR="006E3923" w:rsidRPr="00547ABE">
        <w:rPr>
          <w:rFonts w:ascii="Times New Roman" w:hAnsi="Times New Roman" w:cs="Times New Roman"/>
          <w:sz w:val="28"/>
          <w:szCs w:val="28"/>
        </w:rPr>
        <w:t xml:space="preserve">собственнику вещь, </w:t>
      </w:r>
      <w:r w:rsidR="002A5439" w:rsidRPr="00547ABE">
        <w:rPr>
          <w:rFonts w:ascii="Times New Roman" w:hAnsi="Times New Roman" w:cs="Times New Roman"/>
          <w:sz w:val="28"/>
          <w:szCs w:val="28"/>
        </w:rPr>
        <w:t xml:space="preserve"> ранее </w:t>
      </w:r>
      <w:r w:rsidR="006E3923" w:rsidRPr="00547ABE">
        <w:rPr>
          <w:rFonts w:ascii="Times New Roman" w:hAnsi="Times New Roman" w:cs="Times New Roman"/>
          <w:sz w:val="28"/>
          <w:szCs w:val="28"/>
        </w:rPr>
        <w:t xml:space="preserve">выбывшую </w:t>
      </w:r>
      <w:r w:rsidR="002A5439" w:rsidRPr="00547ABE">
        <w:rPr>
          <w:rFonts w:ascii="Times New Roman" w:hAnsi="Times New Roman" w:cs="Times New Roman"/>
          <w:sz w:val="28"/>
          <w:szCs w:val="28"/>
        </w:rPr>
        <w:t>из его владения</w:t>
      </w:r>
      <w:r w:rsidR="006E3923" w:rsidRPr="00547ABE">
        <w:rPr>
          <w:rFonts w:ascii="Times New Roman" w:hAnsi="Times New Roman" w:cs="Times New Roman"/>
          <w:sz w:val="28"/>
          <w:szCs w:val="28"/>
        </w:rPr>
        <w:t xml:space="preserve">, кому она действительно принадлежит. </w:t>
      </w:r>
      <w:r w:rsidR="00DE4E84" w:rsidRPr="00547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D52" w:rsidRDefault="0043141F" w:rsidP="00A5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качестве примера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служить дело</w:t>
      </w:r>
      <w:r w:rsidR="0063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№33-725/</w:t>
      </w:r>
      <w:r w:rsidR="00634706" w:rsidRPr="00634706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63470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рассмотренное</w:t>
      </w:r>
      <w:r w:rsidR="00634706" w:rsidRPr="00634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Тюменским </w:t>
      </w:r>
      <w:r w:rsidR="006347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областным судом от 11 февраля 2019 г</w:t>
      </w:r>
      <w:r w:rsidR="00BF0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Истец утверждала, что ответчик незаконно заняла принадлежащий ей земельный участок и разобрала дом, поэтому заявила требования об истребовании земельног</w:t>
      </w:r>
      <w:r w:rsidRPr="00202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 из чужого незаконного владения и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компенсации морального вреда, в удовлетворении которых ей был</w:t>
      </w:r>
      <w:r w:rsidRPr="00202614">
        <w:rPr>
          <w:rFonts w:ascii="Times New Roman" w:eastAsia="Times New Roman" w:hAnsi="Times New Roman" w:cs="Times New Roman"/>
          <w:sz w:val="28"/>
          <w:szCs w:val="28"/>
          <w:lang w:eastAsia="ru-RU"/>
        </w:rPr>
        <w:t>о отказано.</w:t>
      </w:r>
      <w:r w:rsidR="0057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614" w:rsidRPr="001504EE">
        <w:rPr>
          <w:rFonts w:ascii="Times New Roman" w:hAnsi="Times New Roman" w:cs="Times New Roman"/>
          <w:spacing w:val="-5"/>
          <w:sz w:val="28"/>
          <w:szCs w:val="28"/>
        </w:rPr>
        <w:t>Ответчик не представил суду доказательств того, что он владеет и пользуется земельным участком, принадлежащим истцу. Истец получил этот участок в собственность п</w:t>
      </w:r>
      <w:r w:rsidR="001B532F">
        <w:rPr>
          <w:rFonts w:ascii="Times New Roman" w:hAnsi="Times New Roman" w:cs="Times New Roman"/>
          <w:spacing w:val="-5"/>
          <w:sz w:val="28"/>
          <w:szCs w:val="28"/>
        </w:rPr>
        <w:t>о наследству, что подтверждает соответствующее свидетельство</w:t>
      </w:r>
      <w:r w:rsidR="00202614" w:rsidRPr="001504EE"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202614" w:rsidRP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94B" w:rsidRPr="0024494B">
        <w:rPr>
          <w:rFonts w:ascii="Times New Roman" w:hAnsi="Times New Roman" w:cs="Times New Roman"/>
          <w:spacing w:val="-5"/>
          <w:sz w:val="28"/>
          <w:szCs w:val="28"/>
        </w:rPr>
        <w:t>У земельного участка есть кадастровый н</w:t>
      </w:r>
      <w:r w:rsidR="001B532F">
        <w:rPr>
          <w:rFonts w:ascii="Times New Roman" w:hAnsi="Times New Roman" w:cs="Times New Roman"/>
          <w:spacing w:val="-5"/>
          <w:sz w:val="28"/>
          <w:szCs w:val="28"/>
        </w:rPr>
        <w:t xml:space="preserve">омер, он </w:t>
      </w:r>
      <w:r w:rsidR="0024494B" w:rsidRPr="0024494B">
        <w:rPr>
          <w:rFonts w:ascii="Times New Roman" w:hAnsi="Times New Roman" w:cs="Times New Roman"/>
          <w:spacing w:val="-5"/>
          <w:sz w:val="28"/>
          <w:szCs w:val="28"/>
        </w:rPr>
        <w:t xml:space="preserve"> находится по конкретному адресу, однако его границы пока не установлены согласно требованиям з</w:t>
      </w:r>
      <w:r w:rsidR="0024494B">
        <w:rPr>
          <w:rFonts w:ascii="Times New Roman" w:hAnsi="Times New Roman" w:cs="Times New Roman"/>
          <w:spacing w:val="-5"/>
          <w:sz w:val="28"/>
          <w:szCs w:val="28"/>
        </w:rPr>
        <w:t>емельного законодательства</w:t>
      </w:r>
      <w:r w:rsidR="0024494B" w:rsidRPr="0024494B"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24494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E4E84" w:rsidRP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ответчик утверждала, что ей также принадлежит земельный участок с кадастровым номером и адресом, отличным от заявленного истцом и более того</w:t>
      </w:r>
      <w:r w:rsidR="001504EE" w:rsidRP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границы </w:t>
      </w:r>
      <w:r w:rsidR="001504EE" w:rsidRPr="001504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 участка установлены и он поставлен на кадастровый учет, что подтверждается материалами дела.</w:t>
      </w:r>
      <w:r w:rsidR="00A57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11.1 </w:t>
      </w:r>
      <w:r w:rsidR="0020261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кодекса</w:t>
      </w:r>
      <w:r w:rsid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02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земной поверхности, границы которой определены в соответ</w:t>
      </w:r>
      <w:r w:rsid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законами»</w:t>
      </w:r>
      <w:r w:rsidR="00C85319" w:rsidRPr="00C85319">
        <w:rPr>
          <w:rFonts w:ascii="Times New Roman" w:eastAsia="Times New Roman" w:hAnsi="Times New Roman" w:cs="Times New Roman"/>
          <w:sz w:val="28"/>
          <w:szCs w:val="28"/>
          <w:lang w:eastAsia="ru-RU"/>
        </w:rPr>
        <w:t>[5].</w:t>
      </w:r>
      <w:r w:rsidR="0083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039F" w:rsidRDefault="00202614" w:rsidP="00A5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57916"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ч. 8</w:t>
      </w:r>
      <w:r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</w:t>
      </w:r>
      <w:r w:rsidR="008356D4"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916"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</w:t>
      </w:r>
      <w:r w:rsidR="00A57916"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A57916">
        <w:rPr>
          <w:rFonts w:ascii="Times New Roman" w:hAnsi="Times New Roman" w:cs="Times New Roman"/>
          <w:color w:val="22272F"/>
          <w:sz w:val="28"/>
          <w:szCs w:val="28"/>
        </w:rPr>
        <w:t>№</w:t>
      </w:r>
      <w:r w:rsidR="009C5FC5">
        <w:rPr>
          <w:rFonts w:ascii="Times New Roman" w:hAnsi="Times New Roman" w:cs="Times New Roman"/>
          <w:color w:val="22272F"/>
          <w:sz w:val="28"/>
          <w:szCs w:val="28"/>
        </w:rPr>
        <w:t xml:space="preserve"> 218</w:t>
      </w:r>
      <w:r w:rsidR="00A57916" w:rsidRPr="00A57916">
        <w:rPr>
          <w:rFonts w:ascii="Times New Roman" w:hAnsi="Times New Roman" w:cs="Times New Roman"/>
          <w:color w:val="22272F"/>
          <w:sz w:val="28"/>
          <w:szCs w:val="28"/>
        </w:rPr>
        <w:t>-ФЗ «О</w:t>
      </w:r>
      <w:r w:rsidR="009C5FC5">
        <w:rPr>
          <w:rFonts w:ascii="Times New Roman" w:hAnsi="Times New Roman" w:cs="Times New Roman"/>
          <w:color w:val="22272F"/>
          <w:sz w:val="28"/>
          <w:szCs w:val="28"/>
        </w:rPr>
        <w:t xml:space="preserve"> государственной регистрации недвижимости</w:t>
      </w:r>
      <w:r w:rsidR="00A57916" w:rsidRPr="00A57916">
        <w:rPr>
          <w:rFonts w:ascii="Times New Roman" w:hAnsi="Times New Roman" w:cs="Times New Roman"/>
          <w:color w:val="22272F"/>
          <w:sz w:val="28"/>
          <w:szCs w:val="28"/>
        </w:rPr>
        <w:t>»</w:t>
      </w:r>
      <w:r w:rsid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естополо</w:t>
      </w:r>
      <w:r w:rsidR="00FB0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жение границ земельного участка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посредством определения координат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характерных точек таких границ. </w:t>
      </w:r>
      <w:r w:rsidR="009C5F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ч. ст.8 этого же</w:t>
      </w:r>
      <w:r w:rsidR="00414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18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сказано, что</w:t>
      </w:r>
      <w:r w:rsidR="00D2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7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местоположени</w:t>
      </w:r>
      <w:r w:rsidR="0043141F" w:rsidRPr="00431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границ земельного участка это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уникальных характеристиках объекта недвижимости и они вносятся в государственный кадастр недвижимости</w:t>
      </w:r>
      <w:r w:rsidR="006347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51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57916" w:rsidRPr="00A57916">
        <w:rPr>
          <w:rFonts w:ascii="Times New Roman" w:eastAsia="Times New Roman" w:hAnsi="Times New Roman" w:cs="Times New Roman"/>
          <w:sz w:val="28"/>
          <w:szCs w:val="28"/>
          <w:lang w:eastAsia="ru-RU"/>
        </w:rPr>
        <w:t>[6]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DA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</w:t>
      </w:r>
      <w:r w:rsidR="00150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DA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качестве </w:t>
      </w:r>
      <w:r w:rsidR="00DE4E84" w:rsidRPr="00DE4E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индивидуально-определенной вещи, он должен быть поставлен на кадастровый учет и обладать необходимыми характеристиками.</w:t>
      </w:r>
      <w:r w:rsidR="00C85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354" w:rsidRDefault="00C25354" w:rsidP="00A57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Истцом </w:t>
      </w:r>
      <w:r w:rsidRPr="006303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виндикационном иске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и давностный владелец</w:t>
      </w:r>
      <w:r w:rsidRPr="006303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Его</w:t>
      </w:r>
    </w:p>
    <w:p w:rsidR="00414DA8" w:rsidRDefault="00BC6E93" w:rsidP="00C25354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303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 на защиту</w:t>
      </w:r>
      <w:r w:rsidR="006303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владения </w:t>
      </w:r>
      <w:r w:rsidR="005C34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</w:t>
      </w:r>
      <w:r w:rsidR="00EB0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смотрено п. 2 ст.</w:t>
      </w:r>
      <w:r w:rsidRPr="006303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234 </w:t>
      </w:r>
      <w:r w:rsidR="0063039F" w:rsidRPr="006303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ГК РФ</w:t>
      </w:r>
      <w:r w:rsidR="005C34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которое</w:t>
      </w:r>
      <w:r w:rsidR="00EB0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039F" w:rsidRPr="0063039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5C3468">
        <w:rPr>
          <w:rFonts w:ascii="Times New Roman" w:hAnsi="Times New Roman" w:cs="Times New Roman"/>
          <w:spacing w:val="-5"/>
          <w:sz w:val="28"/>
          <w:szCs w:val="28"/>
        </w:rPr>
        <w:t xml:space="preserve">дает </w:t>
      </w:r>
      <w:r w:rsidR="0063039F" w:rsidRPr="0063039F">
        <w:rPr>
          <w:rFonts w:ascii="Times New Roman" w:hAnsi="Times New Roman" w:cs="Times New Roman"/>
          <w:spacing w:val="-5"/>
          <w:sz w:val="28"/>
          <w:szCs w:val="28"/>
        </w:rPr>
        <w:t>возможность</w:t>
      </w:r>
      <w:r w:rsidR="00D2516F">
        <w:rPr>
          <w:rFonts w:ascii="Times New Roman" w:hAnsi="Times New Roman" w:cs="Times New Roman"/>
          <w:spacing w:val="-5"/>
          <w:sz w:val="28"/>
          <w:szCs w:val="28"/>
        </w:rPr>
        <w:t xml:space="preserve"> получения права собственности в силу</w:t>
      </w:r>
      <w:r w:rsidR="006946A0">
        <w:rPr>
          <w:rFonts w:ascii="Times New Roman" w:hAnsi="Times New Roman" w:cs="Times New Roman"/>
          <w:spacing w:val="-5"/>
          <w:sz w:val="28"/>
          <w:szCs w:val="28"/>
        </w:rPr>
        <w:t xml:space="preserve"> приобре</w:t>
      </w:r>
      <w:r w:rsidR="0063039F" w:rsidRPr="0063039F">
        <w:rPr>
          <w:rFonts w:ascii="Times New Roman" w:hAnsi="Times New Roman" w:cs="Times New Roman"/>
          <w:spacing w:val="-5"/>
          <w:sz w:val="28"/>
          <w:szCs w:val="28"/>
        </w:rPr>
        <w:t xml:space="preserve">тательной давности. </w:t>
      </w:r>
      <w:r w:rsidR="00414DA8">
        <w:rPr>
          <w:rFonts w:ascii="Times New Roman" w:hAnsi="Times New Roman" w:cs="Times New Roman"/>
          <w:spacing w:val="-5"/>
          <w:sz w:val="28"/>
          <w:szCs w:val="28"/>
        </w:rPr>
        <w:t xml:space="preserve"> Согласно разъяснениям Постановления </w:t>
      </w:r>
      <w:r w:rsidR="005C3468">
        <w:rPr>
          <w:rFonts w:ascii="Times New Roman" w:hAnsi="Times New Roman" w:cs="Times New Roman"/>
          <w:spacing w:val="-5"/>
          <w:sz w:val="28"/>
          <w:szCs w:val="28"/>
        </w:rPr>
        <w:t>Пленума</w:t>
      </w:r>
      <w:r w:rsidR="0063039F" w:rsidRPr="0063039F">
        <w:rPr>
          <w:rFonts w:ascii="Times New Roman" w:hAnsi="Times New Roman" w:cs="Times New Roman"/>
          <w:spacing w:val="-5"/>
          <w:sz w:val="28"/>
          <w:szCs w:val="28"/>
        </w:rPr>
        <w:t xml:space="preserve"> Верховного Суда РФ и ВАС РФ от 29 </w:t>
      </w:r>
      <w:r w:rsidR="00EB0D76">
        <w:rPr>
          <w:rFonts w:ascii="Times New Roman" w:hAnsi="Times New Roman" w:cs="Times New Roman"/>
          <w:spacing w:val="-5"/>
          <w:sz w:val="28"/>
          <w:szCs w:val="28"/>
        </w:rPr>
        <w:t xml:space="preserve">апреля </w:t>
      </w:r>
      <w:r w:rsidR="0063039F" w:rsidRPr="0063039F">
        <w:rPr>
          <w:rFonts w:ascii="Times New Roman" w:hAnsi="Times New Roman" w:cs="Times New Roman"/>
          <w:spacing w:val="-5"/>
          <w:sz w:val="28"/>
          <w:szCs w:val="28"/>
        </w:rPr>
        <w:t xml:space="preserve">2010 года № 10/22, для этого </w:t>
      </w:r>
      <w:r w:rsidR="00414DA8">
        <w:rPr>
          <w:rFonts w:ascii="Times New Roman" w:hAnsi="Times New Roman" w:cs="Times New Roman"/>
          <w:spacing w:val="-5"/>
          <w:sz w:val="28"/>
          <w:szCs w:val="28"/>
        </w:rPr>
        <w:t xml:space="preserve">нужно добросовестно, открыто и </w:t>
      </w:r>
      <w:r w:rsidR="00414DA8">
        <w:rPr>
          <w:rFonts w:ascii="Times New Roman" w:hAnsi="Times New Roman" w:cs="Times New Roman"/>
          <w:spacing w:val="-5"/>
          <w:sz w:val="28"/>
          <w:szCs w:val="28"/>
        </w:rPr>
        <w:lastRenderedPageBreak/>
        <w:t>непрерывно владеть недвижимым имуществом как своим собственным в течение 15 лет или иным имуществом 5 лет</w:t>
      </w:r>
      <w:r w:rsidR="00397A91" w:rsidRPr="00397A91">
        <w:rPr>
          <w:rFonts w:ascii="Times New Roman" w:hAnsi="Times New Roman" w:cs="Times New Roman"/>
          <w:spacing w:val="-5"/>
          <w:sz w:val="28"/>
          <w:szCs w:val="28"/>
        </w:rPr>
        <w:t xml:space="preserve"> [3]</w:t>
      </w:r>
      <w:r w:rsidR="006F6038"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BC6E93" w:rsidRPr="00BC6E93" w:rsidRDefault="00BC6E93" w:rsidP="00BC6E93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000000" w:themeColor="text1"/>
          <w:sz w:val="16"/>
          <w:szCs w:val="16"/>
          <w:lang w:eastAsia="ru-RU"/>
        </w:rPr>
      </w:pPr>
      <w:r w:rsidRPr="00BC6E93">
        <w:rPr>
          <w:rFonts w:ascii="Arial" w:eastAsia="Times New Roman" w:hAnsi="Arial" w:cs="Arial"/>
          <w:vanish/>
          <w:color w:val="000000" w:themeColor="text1"/>
          <w:sz w:val="16"/>
          <w:szCs w:val="16"/>
          <w:lang w:eastAsia="ru-RU"/>
        </w:rPr>
        <w:t>Начало формы</w:t>
      </w:r>
    </w:p>
    <w:p w:rsidR="00573F73" w:rsidRDefault="00931A0F" w:rsidP="00547A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934">
        <w:rPr>
          <w:rFonts w:ascii="Times New Roman" w:hAnsi="Times New Roman" w:cs="Times New Roman"/>
          <w:sz w:val="28"/>
          <w:szCs w:val="28"/>
        </w:rPr>
        <w:t>Ответчиком по виндикационному иску</w:t>
      </w:r>
      <w:r w:rsidR="008356D4" w:rsidRPr="00526934">
        <w:rPr>
          <w:rFonts w:ascii="Times New Roman" w:hAnsi="Times New Roman" w:cs="Times New Roman"/>
          <w:sz w:val="28"/>
          <w:szCs w:val="28"/>
        </w:rPr>
        <w:t xml:space="preserve"> </w:t>
      </w:r>
      <w:r w:rsidRPr="00526934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="008356D4" w:rsidRPr="00526934">
        <w:rPr>
          <w:rFonts w:ascii="Times New Roman" w:hAnsi="Times New Roman" w:cs="Times New Roman"/>
          <w:sz w:val="28"/>
          <w:szCs w:val="28"/>
        </w:rPr>
        <w:t>незаконный владелец</w:t>
      </w:r>
      <w:r w:rsidR="00526934" w:rsidRPr="00526934">
        <w:rPr>
          <w:rFonts w:ascii="Times New Roman" w:hAnsi="Times New Roman" w:cs="Times New Roman"/>
          <w:sz w:val="28"/>
          <w:szCs w:val="28"/>
        </w:rPr>
        <w:t xml:space="preserve">, </w:t>
      </w:r>
      <w:r w:rsidRPr="00526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тот, кто получил эту собственность, зная о ее незаконном происхождении (недобросовестный владелец), </w:t>
      </w:r>
      <w:r w:rsidR="00E131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 тот</w:t>
      </w:r>
      <w:r w:rsidR="00526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кто получил ее добросовестно, не подозревая о незаконности</w:t>
      </w:r>
      <w:r w:rsidRPr="00526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но от лица, не имевшего права </w:t>
      </w:r>
      <w:r w:rsidR="00526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отчуждение этого имущества.</w:t>
      </w:r>
    </w:p>
    <w:p w:rsidR="00573F73" w:rsidRPr="00547ABE" w:rsidRDefault="00547ABE" w:rsidP="009203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3F73">
        <w:rPr>
          <w:rFonts w:ascii="Times New Roman" w:hAnsi="Times New Roman" w:cs="Times New Roman"/>
          <w:spacing w:val="-5"/>
          <w:sz w:val="28"/>
          <w:szCs w:val="28"/>
        </w:rPr>
        <w:t xml:space="preserve">Незаконное владение — </w:t>
      </w:r>
      <w:r w:rsidR="009203BF">
        <w:rPr>
          <w:rFonts w:ascii="Times New Roman" w:hAnsi="Times New Roman" w:cs="Times New Roman"/>
          <w:spacing w:val="-5"/>
          <w:sz w:val="28"/>
          <w:szCs w:val="28"/>
        </w:rPr>
        <w:t>это когда лицо владеет имуществом без законного права на него или на основании недействительного права.</w:t>
      </w:r>
      <w:r w:rsidR="00920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Незаконным владельцем может быть лицо, ранее владевшее имуществом на законных основаниях, ограниченных определенным сроком или условиями (истечение срока аренды); лицо присвоившее находку похитившее какую-либо вещь, приобретшее или принявшее в дар вещь у лица, не имевшего законных оснований на отчуждение указанной вещи</w:t>
      </w:r>
      <w:r w:rsid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57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[7</w:t>
      </w:r>
      <w:r w:rsidR="00397A91" w:rsidRP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ba-RU"/>
        </w:rPr>
        <w:t>.</w:t>
      </w:r>
      <w:r w:rsidR="00397A91" w:rsidRPr="00397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76]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F2EB8" w:rsidRPr="00C245AF" w:rsidRDefault="00BC6E93" w:rsidP="001F2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</w:t>
      </w:r>
      <w:r w:rsidR="00526934" w:rsidRPr="00526934">
        <w:rPr>
          <w:rFonts w:ascii="Times New Roman" w:hAnsi="Times New Roman" w:cs="Times New Roman"/>
          <w:sz w:val="28"/>
          <w:szCs w:val="28"/>
        </w:rPr>
        <w:t xml:space="preserve">отметить, что виндикационный иск не может быть предъявлен в случае уничтожения имущества. Недобросовестный владелец </w:t>
      </w:r>
      <w:r w:rsidR="00526934"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="00526934" w:rsidRPr="00526934">
        <w:rPr>
          <w:rFonts w:ascii="Times New Roman" w:hAnsi="Times New Roman" w:cs="Times New Roman"/>
          <w:sz w:val="28"/>
          <w:szCs w:val="28"/>
        </w:rPr>
        <w:t>требовать от собственника имущества возме</w:t>
      </w:r>
      <w:r>
        <w:rPr>
          <w:rFonts w:ascii="Times New Roman" w:hAnsi="Times New Roman" w:cs="Times New Roman"/>
          <w:sz w:val="28"/>
          <w:szCs w:val="28"/>
        </w:rPr>
        <w:t>щения затрат, произведенных им</w:t>
      </w:r>
      <w:r w:rsidR="00526934" w:rsidRPr="00526934">
        <w:rPr>
          <w:rFonts w:ascii="Times New Roman" w:hAnsi="Times New Roman" w:cs="Times New Roman"/>
          <w:sz w:val="28"/>
          <w:szCs w:val="28"/>
        </w:rPr>
        <w:t xml:space="preserve"> на имущество. При создании помех собственнику в пользовании и распоряжении своим имуществом он может подать негаторный иск</w:t>
      </w:r>
      <w:r w:rsidR="00526934" w:rsidRPr="00C245AF">
        <w:rPr>
          <w:rFonts w:ascii="Times New Roman" w:hAnsi="Times New Roman" w:cs="Times New Roman"/>
          <w:sz w:val="28"/>
          <w:szCs w:val="28"/>
        </w:rPr>
        <w:t>.</w:t>
      </w:r>
      <w:r w:rsidR="00C245AF" w:rsidRPr="00C245AF">
        <w:rPr>
          <w:rFonts w:ascii="Times New Roman" w:hAnsi="Times New Roman" w:cs="Times New Roman"/>
          <w:sz w:val="28"/>
          <w:szCs w:val="28"/>
        </w:rPr>
        <w:t xml:space="preserve"> </w:t>
      </w:r>
      <w:r w:rsidR="009203BF" w:rsidRPr="009203BF">
        <w:rPr>
          <w:rFonts w:ascii="Times New Roman" w:hAnsi="Times New Roman" w:cs="Times New Roman"/>
          <w:spacing w:val="-5"/>
          <w:sz w:val="28"/>
          <w:szCs w:val="28"/>
        </w:rPr>
        <w:t>Если до момента подачи виндикационного иска незаконный владелец передал вещь другому лицу, то иск следует предъявить этому новому обладателю.</w:t>
      </w:r>
    </w:p>
    <w:p w:rsidR="009203BF" w:rsidRDefault="001F2EB8" w:rsidP="0092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 суд установит, что новый собственник </w:t>
      </w:r>
      <w:r w:rsidR="00D01F9F" w:rsidRPr="009203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—</w:t>
      </w:r>
      <w:r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добросовестный приобретатель, то истребовать у него имущество можно будет только если имущество приобретено безвозмездно -</w:t>
      </w:r>
      <w:r w:rsidR="009203BF"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подарено</w:t>
      </w:r>
      <w:r w:rsidR="00BC6E93"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получено по</w:t>
      </w:r>
      <w:r w:rsidR="009203BF"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наследству </w:t>
      </w:r>
      <w:r w:rsidR="00634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</w:t>
      </w:r>
      <w:r w:rsidR="00BC6E93"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25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6E93"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03BF" w:rsidRPr="009203BF">
        <w:rPr>
          <w:rFonts w:ascii="Times New Roman" w:hAnsi="Times New Roman" w:cs="Times New Roman"/>
          <w:spacing w:val="-5"/>
          <w:sz w:val="28"/>
          <w:szCs w:val="28"/>
        </w:rPr>
        <w:t>либо если имущество вышло из владения собственника против его желания</w:t>
      </w:r>
      <w:r w:rsidR="009203BF">
        <w:rPr>
          <w:rFonts w:ascii="Times New Roman" w:hAnsi="Times New Roman" w:cs="Times New Roman"/>
          <w:spacing w:val="-5"/>
          <w:sz w:val="28"/>
          <w:szCs w:val="28"/>
        </w:rPr>
        <w:t xml:space="preserve">, </w:t>
      </w:r>
      <w:r w:rsid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</w:t>
      </w:r>
      <w:r w:rsidRPr="00920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похищено, передано под влиянием насилия, обмана, угрозы. </w:t>
      </w:r>
    </w:p>
    <w:p w:rsidR="00FA209A" w:rsidRDefault="009203BF" w:rsidP="00920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946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такого </w:t>
      </w:r>
      <w:r w:rsidRPr="00920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иска процессуальные права и обязанности истца и ответчика равны</w:t>
      </w:r>
      <w:r w:rsidRPr="009203BF"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  <w:t>Начало формы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203BF">
        <w:rPr>
          <w:rFonts w:ascii="Times New Roman" w:hAnsi="Times New Roman" w:cs="Times New Roman"/>
          <w:spacing w:val="-5"/>
          <w:sz w:val="28"/>
          <w:szCs w:val="28"/>
        </w:rPr>
        <w:t>До тех пор, пока суд не вынесет решение по поводу спорного имущества, права сторон остаются неравными</w:t>
      </w:r>
      <w:r>
        <w:rPr>
          <w:rFonts w:ascii="Arial" w:hAnsi="Arial" w:cs="Arial"/>
          <w:spacing w:val="-5"/>
        </w:rPr>
        <w:t>.</w:t>
      </w:r>
      <w:r w:rsidR="00CE1E00">
        <w:rPr>
          <w:rFonts w:ascii="Times New Roman" w:hAnsi="Times New Roman" w:cs="Times New Roman"/>
          <w:spacing w:val="-5"/>
          <w:sz w:val="28"/>
          <w:szCs w:val="28"/>
        </w:rPr>
        <w:t xml:space="preserve"> Пока идет рассмотрение дела</w:t>
      </w:r>
      <w:r w:rsidR="00D25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B04E3">
        <w:rPr>
          <w:rFonts w:ascii="Times New Roman" w:hAnsi="Times New Roman" w:cs="Times New Roman"/>
          <w:spacing w:val="-5"/>
          <w:sz w:val="28"/>
          <w:szCs w:val="28"/>
        </w:rPr>
        <w:t>ответчик сохраняет право владеть и пользоваться спорным имуществом, а истец на этот период таких возможностей лишен.</w:t>
      </w:r>
      <w:r w:rsidR="00DB04E3">
        <w:rPr>
          <w:rFonts w:ascii="Times New Roman" w:hAnsi="Times New Roman" w:cs="Times New Roman"/>
          <w:spacing w:val="-5"/>
          <w:sz w:val="28"/>
          <w:szCs w:val="28"/>
        </w:rPr>
        <w:t> </w:t>
      </w:r>
      <w:r w:rsidR="00DB04E3" w:rsidRPr="00DB04E3">
        <w:rPr>
          <w:rFonts w:ascii="Times New Roman" w:hAnsi="Times New Roman" w:cs="Times New Roman"/>
          <w:sz w:val="28"/>
          <w:szCs w:val="28"/>
        </w:rPr>
        <w:t>О</w:t>
      </w:r>
      <w:r w:rsidR="00DB04E3" w:rsidRPr="00DB04E3">
        <w:rPr>
          <w:rFonts w:ascii="Times New Roman" w:hAnsi="Times New Roman" w:cs="Times New Roman"/>
          <w:spacing w:val="-5"/>
          <w:sz w:val="28"/>
          <w:szCs w:val="28"/>
        </w:rPr>
        <w:t>днако у истца есть возможность обратиться в суд с просьбой принять обеспечительные меры, которые в частности могут включать запрет ответчику распоряжаться спорным имуществом.</w:t>
      </w:r>
      <w:r w:rsidR="00D2516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6946A0" w:rsidRDefault="00C245AF" w:rsidP="006946A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1D1751">
        <w:rPr>
          <w:rFonts w:ascii="Times New Roman" w:hAnsi="Times New Roman" w:cs="Times New Roman"/>
          <w:sz w:val="28"/>
          <w:szCs w:val="28"/>
        </w:rPr>
        <w:t>Если ви</w:t>
      </w:r>
      <w:r w:rsidR="001D1751" w:rsidRPr="001D1751">
        <w:rPr>
          <w:rFonts w:ascii="Times New Roman" w:hAnsi="Times New Roman" w:cs="Times New Roman"/>
          <w:sz w:val="28"/>
          <w:szCs w:val="28"/>
        </w:rPr>
        <w:t>ндикационный иск удовлетворен</w:t>
      </w:r>
      <w:r w:rsidRPr="001D1751">
        <w:rPr>
          <w:rFonts w:ascii="Times New Roman" w:hAnsi="Times New Roman" w:cs="Times New Roman"/>
          <w:sz w:val="28"/>
          <w:szCs w:val="28"/>
        </w:rPr>
        <w:t xml:space="preserve">, </w:t>
      </w:r>
      <w:r w:rsidR="001D1751" w:rsidRPr="001D1751">
        <w:rPr>
          <w:rFonts w:ascii="Times New Roman" w:hAnsi="Times New Roman" w:cs="Times New Roman"/>
          <w:spacing w:val="-5"/>
          <w:sz w:val="28"/>
          <w:szCs w:val="28"/>
        </w:rPr>
        <w:t>то</w:t>
      </w:r>
      <w:r w:rsidRPr="001D1751">
        <w:rPr>
          <w:rFonts w:ascii="Times New Roman" w:hAnsi="Times New Roman" w:cs="Times New Roman"/>
          <w:spacing w:val="-5"/>
          <w:sz w:val="28"/>
          <w:szCs w:val="28"/>
        </w:rPr>
        <w:t xml:space="preserve"> суд постановит</w:t>
      </w:r>
      <w:r w:rsidR="001D1751" w:rsidRPr="001D1751">
        <w:rPr>
          <w:rFonts w:ascii="Times New Roman" w:hAnsi="Times New Roman" w:cs="Times New Roman"/>
          <w:spacing w:val="-5"/>
          <w:sz w:val="28"/>
          <w:szCs w:val="28"/>
        </w:rPr>
        <w:t xml:space="preserve"> вернуть имущество владельцу и </w:t>
      </w:r>
      <w:r w:rsidRPr="001D1751">
        <w:rPr>
          <w:rFonts w:ascii="Times New Roman" w:hAnsi="Times New Roman" w:cs="Times New Roman"/>
          <w:spacing w:val="-5"/>
          <w:sz w:val="28"/>
          <w:szCs w:val="28"/>
        </w:rPr>
        <w:t xml:space="preserve"> он сможет взыскать с недобросовестного владельца все доходы, которые тот получил, а с добросовестного — лишь те доходы, которые он получил после того, как понял, что владеет имуществом незаконно.</w:t>
      </w:r>
      <w:r w:rsidR="001D1751" w:rsidRPr="001D1751">
        <w:rPr>
          <w:rFonts w:ascii="Times New Roman" w:hAnsi="Times New Roman" w:cs="Times New Roman"/>
          <w:spacing w:val="-5"/>
          <w:sz w:val="28"/>
          <w:szCs w:val="28"/>
        </w:rPr>
        <w:t xml:space="preserve"> Если ответчик внес какие-то улучшения в процессе пользования имуществом, и эти изменения можно отделить без ущерба для имущества, то он имеет право оставить</w:t>
      </w:r>
      <w:r w:rsidR="001D175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1D1751" w:rsidRPr="001D1751">
        <w:rPr>
          <w:rFonts w:ascii="Times New Roman" w:hAnsi="Times New Roman" w:cs="Times New Roman"/>
          <w:spacing w:val="-5"/>
          <w:sz w:val="28"/>
          <w:szCs w:val="28"/>
        </w:rPr>
        <w:t>их с</w:t>
      </w:r>
      <w:r w:rsidR="001D1751">
        <w:rPr>
          <w:rFonts w:ascii="Times New Roman" w:hAnsi="Times New Roman" w:cs="Times New Roman"/>
          <w:spacing w:val="-5"/>
          <w:sz w:val="28"/>
          <w:szCs w:val="28"/>
        </w:rPr>
        <w:t>ебе</w:t>
      </w:r>
      <w:r w:rsidR="001D1751" w:rsidRPr="001D1751">
        <w:rPr>
          <w:rFonts w:ascii="Times New Roman" w:hAnsi="Times New Roman" w:cs="Times New Roman"/>
          <w:spacing w:val="-5"/>
          <w:sz w:val="28"/>
          <w:szCs w:val="28"/>
        </w:rPr>
        <w:t xml:space="preserve">. Когда улучшения нельзя отделить без вреда для имущества, то он вправе запросить </w:t>
      </w:r>
      <w:r w:rsidR="001D1751" w:rsidRPr="00C40BD1">
        <w:rPr>
          <w:rFonts w:ascii="Times New Roman" w:hAnsi="Times New Roman" w:cs="Times New Roman"/>
          <w:spacing w:val="-5"/>
          <w:sz w:val="28"/>
          <w:szCs w:val="28"/>
        </w:rPr>
        <w:t>возмещение своих расходов у владельца.</w:t>
      </w:r>
      <w:r w:rsidR="00C25354" w:rsidRPr="00C40BD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D179A3" w:rsidRPr="00370821" w:rsidRDefault="006946A0" w:rsidP="003708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3720C6">
        <w:rPr>
          <w:rFonts w:ascii="Times New Roman" w:hAnsi="Times New Roman" w:cs="Times New Roman"/>
          <w:spacing w:val="-5"/>
          <w:sz w:val="28"/>
          <w:szCs w:val="28"/>
        </w:rPr>
        <w:t>Так</w:t>
      </w:r>
      <w:r w:rsidRPr="003720C6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Челябинским областным  судом  обжаловалось решение суда, </w:t>
      </w:r>
      <w:r w:rsidR="00370821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где </w:t>
      </w:r>
      <w:r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женщине было отказано</w:t>
      </w:r>
      <w:r w:rsidR="00370821" w:rsidRPr="00370821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370821" w:rsidRPr="0037082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возмещении стоимости неотделимых улучшений виндицированного имущества</w:t>
      </w:r>
      <w:r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. Она утверждала, что </w:t>
      </w:r>
      <w:r w:rsidRPr="006946A0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проживая совместно с мужчиной, который являлся собственником жилого дома, она провела ряд работ </w:t>
      </w:r>
      <w:r w:rsidRPr="006946A0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lastRenderedPageBreak/>
        <w:t xml:space="preserve">по улучшению жилья за свой счёт. </w:t>
      </w:r>
      <w:r w:rsidR="00EE176D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shd w:val="clear" w:color="auto" w:fill="FFFFFF" w:themeFill="background1"/>
        </w:rPr>
        <w:t>После с</w:t>
      </w:r>
      <w:r w:rsidR="00EE176D" w:rsidRPr="003720C6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shd w:val="clear" w:color="auto" w:fill="FFFFFF" w:themeFill="background1"/>
        </w:rPr>
        <w:t>мерти мужчины дом унаследовал наследник - его сын от первого брака, и женщину попросили покинуть дом, что она и сделала</w:t>
      </w:r>
      <w:r w:rsidR="00370821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shd w:val="clear" w:color="auto" w:fill="FFFFFF" w:themeFill="background1"/>
        </w:rPr>
        <w:t>, при этом подав</w:t>
      </w:r>
      <w:r w:rsidR="00EE176D" w:rsidRPr="003720C6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иск</w:t>
      </w:r>
      <w:r w:rsidR="00EE176D" w:rsidRPr="003720C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с требованием о взыскании стоимости улучшений состояния жилого дома.</w:t>
      </w:r>
      <w:r w:rsidR="00EE176D">
        <w:rPr>
          <w:rStyle w:val="sc-ejaja"/>
          <w:spacing w:val="-5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r w:rsidRPr="006946A0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Суд руководствовался ст. 303 ГК РФ, которая регулирует подобные вопросы как в случаях подачи виндикационного иска, так и при добровольном возврате имущества. Женщина предоставила сведения о том, что работы проводились за её деньги, но не доказала, ч</w:t>
      </w:r>
      <w:r w:rsidRPr="006946A0">
        <w:rPr>
          <w:rFonts w:ascii="Times New Roman" w:hAnsi="Times New Roman" w:cs="Times New Roman"/>
          <w:sz w:val="28"/>
          <w:szCs w:val="28"/>
        </w:rPr>
        <w:t>то работы привели к улучшению имущества</w:t>
      </w:r>
      <w:r w:rsidRPr="006946A0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, а не ухудшили его состояние или устранили износ. </w:t>
      </w:r>
      <w:r w:rsidR="00370821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Т</w:t>
      </w:r>
      <w:r w:rsidRPr="006946A0">
        <w:rPr>
          <w:rStyle w:val="sc-ejaja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аких доказательств представлено не было, суд отказал в удовлетворении её требований.</w:t>
      </w:r>
    </w:p>
    <w:p w:rsidR="00A02144" w:rsidRDefault="007139A3" w:rsidP="00A0214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Винди</w:t>
      </w:r>
      <w:r w:rsidR="00755C27">
        <w:rPr>
          <w:rFonts w:ascii="Times New Roman" w:hAnsi="Times New Roman" w:cs="Times New Roman"/>
          <w:spacing w:val="-5"/>
          <w:sz w:val="28"/>
          <w:szCs w:val="28"/>
        </w:rPr>
        <w:t>к</w:t>
      </w:r>
      <w:r>
        <w:rPr>
          <w:rFonts w:ascii="Times New Roman" w:hAnsi="Times New Roman" w:cs="Times New Roman"/>
          <w:spacing w:val="-5"/>
          <w:sz w:val="28"/>
          <w:szCs w:val="28"/>
        </w:rPr>
        <w:t>ационный иск не будет удовлетворен, е</w:t>
      </w:r>
      <w:r w:rsidR="00DF4631" w:rsidRPr="00DF4631">
        <w:rPr>
          <w:rFonts w:ascii="Times New Roman" w:hAnsi="Times New Roman" w:cs="Times New Roman"/>
          <w:spacing w:val="-5"/>
          <w:sz w:val="28"/>
          <w:szCs w:val="28"/>
        </w:rPr>
        <w:t>сли будет доказано, что собственник добровольно передал право владения имуществом другому лицу, которое впоследствии произвело неправомерное отчуждение вещи добросовестному покупателю. В таком случае добросовестный приобретатель становится собственником пр</w:t>
      </w:r>
      <w:r w:rsidR="004F5EDD">
        <w:rPr>
          <w:rFonts w:ascii="Times New Roman" w:hAnsi="Times New Roman" w:cs="Times New Roman"/>
          <w:spacing w:val="-5"/>
          <w:sz w:val="28"/>
          <w:szCs w:val="28"/>
        </w:rPr>
        <w:t>иобретенной вещи.</w:t>
      </w:r>
    </w:p>
    <w:p w:rsidR="006946A0" w:rsidRDefault="00A02144" w:rsidP="006946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</w:pP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качестве примера </w:t>
      </w:r>
      <w:r w:rsidR="00D179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судебной практики рассмотрим дело, так Арбитражный суд г. Москвы по делу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28.04.2017 г. </w:t>
      </w:r>
      <w:r w:rsidR="006946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вынес решение </w:t>
      </w:r>
      <w:r w:rsidR="003708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в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удовлетворении иска ОАО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«ВИСАНТ»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ООО «Ровесник века»</w:t>
      </w:r>
      <w:r w:rsidR="003708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 истребовании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 незаконного </w:t>
      </w:r>
      <w:r w:rsidRPr="006946A0">
        <w:rPr>
          <w:rStyle w:val="snippetequal"/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владения</w:t>
      </w:r>
      <w:r w:rsidRPr="00A02144">
        <w:rPr>
          <w:rStyle w:val="snippetequal"/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 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оборудования</w:t>
      </w:r>
      <w:r w:rsidR="006946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товарно-материальных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ценностей. 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С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уд</w:t>
      </w:r>
      <w:r w:rsidR="006946A0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признал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</w:t>
      </w:r>
      <w:r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недействительными договоры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</w:t>
      </w:r>
      <w:r w:rsidR="00EE176D"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поставки оборудования и два договора купли-продажи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, заключённых между ОАО «ВИСАНТ» 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и ООО «Орбита». Суд обязал  «Орбиту» возместить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истцу 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сумму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в качестве последствий недействительных сделок. </w:t>
      </w:r>
      <w:r w:rsidR="00830A37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Управление ФНС 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РФ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предложило конкурсному управляющему «ВИСАНТ»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подать иск об изъятии 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имущества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у «Ровесник в</w:t>
      </w:r>
      <w:r w:rsidR="00EE176D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ека», так как это общество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заложило в банк оборудование, похожее на то, что было продано истцом в 2012 году. Конкурсный управляющий подал такой иск в суд.</w:t>
      </w:r>
      <w:r w:rsidR="00830A37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Однако суд отклонил этот иск, опираясь на норм</w:t>
      </w:r>
      <w:r w:rsidR="00830A37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ы статей 301 и 302 ГК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РФ, а также на разъяснения, данные </w:t>
      </w:r>
      <w:r w:rsidR="00830A37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Пленумом Верховного суда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РФ и ВАС РФ.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Договоры поставки оборудования, купли-продажи со стороны ОАО «ВИСАНТ» заключен генеральным директором, следовательно, спорное имущество выбыло из владения по воле собственника имущества, а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ООО «Орбита» считалось добросовестным </w:t>
      </w:r>
      <w:r w:rsidR="00830A37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приобретателем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, потому что </w:t>
      </w:r>
      <w:r w:rsidRPr="00A021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момент покупки оно не знало о неправомерности отчуждения имущества. К тому же, истец не предоставил доказательств того, что</w:t>
      </w:r>
      <w:r w:rsidR="00370821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имущество</w:t>
      </w:r>
      <w:r w:rsidRPr="00A02144">
        <w:rPr>
          <w:rStyle w:val="sc-ejaja"/>
          <w:rFonts w:ascii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</w:rPr>
        <w:t>, указанное в иске, принадлежит ООО «Ровесник века».</w:t>
      </w:r>
      <w:r w:rsidR="006946A0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</w:p>
    <w:p w:rsidR="00DF4631" w:rsidRPr="006946A0" w:rsidRDefault="0038078C" w:rsidP="006946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</w:pPr>
      <w:r w:rsidRPr="0038078C">
        <w:rPr>
          <w:rFonts w:ascii="Times New Roman" w:hAnsi="Times New Roman" w:cs="Times New Roman"/>
          <w:sz w:val="28"/>
          <w:szCs w:val="28"/>
        </w:rPr>
        <w:t>Таким образом, ответчик, чтобы защититься от виндикации, кроме добросовестности и возмездности приобретения должен доказать, что имущество собственника выбыло из его владения по его воле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6A5E" w:rsidRDefault="00880C71" w:rsidP="0037082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Таким образом, </w:t>
      </w:r>
      <w:r w:rsidR="006946A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C74A6C">
        <w:rPr>
          <w:rFonts w:ascii="Times New Roman" w:hAnsi="Times New Roman" w:cs="Times New Roman"/>
          <w:spacing w:val="-5"/>
          <w:sz w:val="28"/>
          <w:szCs w:val="28"/>
        </w:rPr>
        <w:t>институт защиты вещного пра</w:t>
      </w:r>
      <w:r w:rsidR="00CE1E00">
        <w:rPr>
          <w:rFonts w:ascii="Times New Roman" w:hAnsi="Times New Roman" w:cs="Times New Roman"/>
          <w:spacing w:val="-5"/>
          <w:sz w:val="28"/>
          <w:szCs w:val="28"/>
        </w:rPr>
        <w:t>ва играет значительную роль в РФ</w:t>
      </w:r>
      <w:r w:rsidR="00C74A6C"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40015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A30B6">
        <w:rPr>
          <w:rFonts w:ascii="Times New Roman" w:hAnsi="Times New Roman" w:cs="Times New Roman"/>
          <w:spacing w:val="-5"/>
          <w:sz w:val="28"/>
          <w:szCs w:val="28"/>
        </w:rPr>
        <w:t>Любое право собственности и другие вещные права нуждаются в защите, поскольку общество не может функционировать без ре</w:t>
      </w:r>
      <w:r w:rsidR="00CE1E00">
        <w:rPr>
          <w:rFonts w:ascii="Times New Roman" w:hAnsi="Times New Roman" w:cs="Times New Roman"/>
          <w:spacing w:val="-5"/>
          <w:sz w:val="28"/>
          <w:szCs w:val="28"/>
        </w:rPr>
        <w:t xml:space="preserve">ального  его обеспечения. </w:t>
      </w:r>
      <w:r w:rsidR="0067542D">
        <w:rPr>
          <w:rFonts w:ascii="Times New Roman" w:hAnsi="Times New Roman" w:cs="Times New Roman"/>
          <w:spacing w:val="-5"/>
          <w:sz w:val="28"/>
          <w:szCs w:val="28"/>
        </w:rPr>
        <w:t xml:space="preserve">Виндикационный иск, как один из способов защиты нарушенного вещного права предъявляется с целью истребования вещи из чужого незаконного владения. </w:t>
      </w:r>
      <w:r w:rsidR="00C25F39" w:rsidRPr="00C25F39">
        <w:rPr>
          <w:rFonts w:ascii="Times New Roman" w:hAnsi="Times New Roman" w:cs="Times New Roman"/>
          <w:spacing w:val="-5"/>
          <w:sz w:val="28"/>
          <w:szCs w:val="28"/>
        </w:rPr>
        <w:t>Как собственник, так и другие лица, которые владеют имуществом по закону, могут подать иск о возврате имущества. Ограничить его использование можно только в тех случаях, которые прописаны в законе</w:t>
      </w:r>
      <w:r w:rsidR="00C25F39">
        <w:rPr>
          <w:rFonts w:ascii="Times New Roman" w:hAnsi="Times New Roman" w:cs="Times New Roman"/>
          <w:spacing w:val="-5"/>
          <w:sz w:val="28"/>
          <w:szCs w:val="28"/>
        </w:rPr>
        <w:t xml:space="preserve">. </w:t>
      </w:r>
    </w:p>
    <w:p w:rsidR="00516A5E" w:rsidRPr="008E2BC8" w:rsidRDefault="00516A5E" w:rsidP="00516A5E">
      <w:pPr>
        <w:spacing w:after="0" w:line="240" w:lineRule="auto"/>
        <w:jc w:val="both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8E2BC8">
        <w:rPr>
          <w:rFonts w:ascii="Times New Roman" w:hAnsi="Times New Roman" w:cs="Times New Roman"/>
          <w:b/>
          <w:spacing w:val="-5"/>
          <w:sz w:val="28"/>
          <w:szCs w:val="28"/>
        </w:rPr>
        <w:lastRenderedPageBreak/>
        <w:t>Список литературы:</w:t>
      </w:r>
    </w:p>
    <w:p w:rsidR="00516A5E" w:rsidRPr="00516A5E" w:rsidRDefault="00516A5E" w:rsidP="00C245A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8E2BC8" w:rsidRPr="00516A5E" w:rsidRDefault="00516A5E" w:rsidP="00880C7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16A5E">
        <w:rPr>
          <w:rFonts w:ascii="Times New Roman" w:hAnsi="Times New Roman" w:cs="Times New Roman"/>
          <w:spacing w:val="-5"/>
          <w:sz w:val="28"/>
          <w:szCs w:val="28"/>
        </w:rPr>
        <w:t>1.</w:t>
      </w:r>
      <w:r w:rsidRPr="00516A5E">
        <w:rPr>
          <w:rFonts w:ascii="Times New Roman" w:hAnsi="Times New Roman" w:cs="Times New Roman"/>
          <w:sz w:val="28"/>
          <w:szCs w:val="28"/>
        </w:rPr>
        <w:t xml:space="preserve"> Суханов </w:t>
      </w:r>
      <w:r w:rsidR="00397A91">
        <w:rPr>
          <w:rFonts w:ascii="Times New Roman" w:hAnsi="Times New Roman" w:cs="Times New Roman"/>
          <w:sz w:val="28"/>
          <w:szCs w:val="28"/>
        </w:rPr>
        <w:t xml:space="preserve">Е.А. </w:t>
      </w:r>
      <w:r w:rsidRPr="00516A5E">
        <w:rPr>
          <w:rFonts w:ascii="Times New Roman" w:hAnsi="Times New Roman" w:cs="Times New Roman"/>
          <w:sz w:val="28"/>
          <w:szCs w:val="28"/>
        </w:rPr>
        <w:t>Гражданское право: В 4 т. Том 2: Вещное право. Наследственное право. Исключительные права. Личные неимущественные права:— 3е изд., перераб. и доп. — М.: Волтерс Клувер, 2008. — 496 с.</w:t>
      </w:r>
    </w:p>
    <w:p w:rsidR="00516A5E" w:rsidRDefault="00516A5E" w:rsidP="00880C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6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Гражданский кодекс Российской Федерации (часть первая) от 30.11.1994 №  51-ФЗ </w:t>
      </w:r>
      <w:r w:rsidR="00D25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D25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ред. </w:t>
      </w:r>
      <w:r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>от 31.10.2024 </w:t>
      </w:r>
      <w:hyperlink r:id="rId10" w:anchor="dst100125" w:history="1">
        <w:r w:rsidRPr="00516A5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№ 49-П</w:t>
        </w:r>
      </w:hyperlink>
      <w:r w:rsidRPr="00516A5E">
        <w:rPr>
          <w:rFonts w:ascii="Times New Roman" w:hAnsi="Times New Roman" w:cs="Times New Roman"/>
          <w:color w:val="392C69"/>
          <w:sz w:val="28"/>
          <w:szCs w:val="28"/>
          <w:shd w:val="clear" w:color="auto" w:fill="F4F3F8"/>
        </w:rPr>
        <w:t>)</w:t>
      </w:r>
      <w:r w:rsidRPr="00516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// Собрание законодательства </w:t>
      </w:r>
      <w:r w:rsidR="00D25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РФ </w:t>
      </w:r>
      <w:r w:rsidRPr="00516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- 1994 - № 32 - ст. 3301</w:t>
      </w:r>
    </w:p>
    <w:p w:rsidR="00880C71" w:rsidRPr="00880C71" w:rsidRDefault="00880C71" w:rsidP="00880C71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16A5E">
        <w:rPr>
          <w:b w:val="0"/>
          <w:color w:val="000000" w:themeColor="text1"/>
          <w:sz w:val="28"/>
          <w:szCs w:val="28"/>
          <w:shd w:val="clear" w:color="auto" w:fill="FFFFFF"/>
        </w:rPr>
        <w:t>Постановление Пленума Верховного Суда РФ и Пленума Высшего Арбитражного Суда РФ от 29 апреля 2010 г. № 10/22 (</w:t>
      </w:r>
      <w:r w:rsidRPr="00516A5E">
        <w:rPr>
          <w:b w:val="0"/>
          <w:color w:val="000000"/>
          <w:sz w:val="28"/>
          <w:szCs w:val="28"/>
        </w:rPr>
        <w:t>ред. от 12.12.2023)</w:t>
      </w:r>
      <w:r w:rsidRPr="00516A5E">
        <w:rPr>
          <w:b w:val="0"/>
          <w:color w:val="000000" w:themeColor="text1"/>
          <w:sz w:val="28"/>
          <w:szCs w:val="28"/>
          <w:shd w:val="clear" w:color="auto" w:fill="FFFFFF"/>
        </w:rPr>
        <w:t xml:space="preserve"> «О некоторых вопросах, возникающих в судебной практике при разрешении споров, связанных с защитой права собственности и других вещных прав»</w:t>
      </w:r>
    </w:p>
    <w:p w:rsidR="007139A3" w:rsidRPr="00516A5E" w:rsidRDefault="00C85319" w:rsidP="00880C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5319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4.Суханов Е.А. Вещное право: научно-познавательный очерк. - Москва.: Статут. - 2017. - 560 с</w:t>
      </w:r>
      <w:r>
        <w:rPr>
          <w:rFonts w:ascii="Segoe UI" w:hAnsi="Segoe UI" w:cs="Segoe UI"/>
          <w:color w:val="000000"/>
          <w:shd w:val="clear" w:color="auto" w:fill="EEFFDE"/>
        </w:rPr>
        <w:t>.</w:t>
      </w:r>
    </w:p>
    <w:p w:rsidR="00880C71" w:rsidRDefault="000C1E11" w:rsidP="00880C71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</w:rPr>
        <w:t>5. З</w:t>
      </w:r>
      <w:r w:rsidR="00880C71" w:rsidRPr="00880C71">
        <w:rPr>
          <w:b w:val="0"/>
          <w:color w:val="000000" w:themeColor="text1"/>
          <w:sz w:val="28"/>
          <w:szCs w:val="28"/>
        </w:rPr>
        <w:t xml:space="preserve">емельный кодекс </w:t>
      </w:r>
      <w:r w:rsidR="00C25354">
        <w:rPr>
          <w:b w:val="0"/>
          <w:color w:val="000000" w:themeColor="text1"/>
          <w:sz w:val="28"/>
          <w:szCs w:val="28"/>
        </w:rPr>
        <w:t>РФ</w:t>
      </w:r>
      <w:r w:rsidR="00880C71" w:rsidRPr="00880C71">
        <w:rPr>
          <w:b w:val="0"/>
          <w:color w:val="000000" w:themeColor="text1"/>
          <w:sz w:val="28"/>
          <w:szCs w:val="28"/>
        </w:rPr>
        <w:t xml:space="preserve"> от 25.10.2001 № 136-ФЗ (с изм. и доп., вступ. в силу с 01.09.2024)//</w:t>
      </w:r>
      <w:r w:rsidR="00880C71" w:rsidRPr="00880C71">
        <w:rPr>
          <w:b w:val="0"/>
          <w:color w:val="000000" w:themeColor="text1"/>
          <w:sz w:val="28"/>
          <w:szCs w:val="28"/>
          <w:shd w:val="clear" w:color="auto" w:fill="FFFFFF"/>
        </w:rPr>
        <w:t xml:space="preserve"> Собрание законодательства РФ</w:t>
      </w:r>
      <w:r w:rsidR="00D2516F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от 29.10. </w:t>
      </w:r>
      <w:r w:rsidR="00880C71">
        <w:rPr>
          <w:b w:val="0"/>
          <w:color w:val="000000" w:themeColor="text1"/>
          <w:sz w:val="28"/>
          <w:szCs w:val="28"/>
          <w:shd w:val="clear" w:color="auto" w:fill="FFFFFF"/>
        </w:rPr>
        <w:t>2001 г. №</w:t>
      </w:r>
      <w:r w:rsidR="00880C71" w:rsidRPr="00880C71">
        <w:rPr>
          <w:b w:val="0"/>
          <w:color w:val="000000" w:themeColor="text1"/>
          <w:sz w:val="28"/>
          <w:szCs w:val="28"/>
          <w:shd w:val="clear" w:color="auto" w:fill="FFFFFF"/>
        </w:rPr>
        <w:t xml:space="preserve"> 44</w:t>
      </w:r>
      <w:r w:rsidR="00880C71">
        <w:rPr>
          <w:b w:val="0"/>
          <w:color w:val="000000" w:themeColor="text1"/>
          <w:sz w:val="28"/>
          <w:szCs w:val="28"/>
          <w:shd w:val="clear" w:color="auto" w:fill="FFFFFF"/>
        </w:rPr>
        <w:t xml:space="preserve"> -</w:t>
      </w:r>
      <w:r w:rsidR="00880C71" w:rsidRPr="00880C71">
        <w:rPr>
          <w:b w:val="0"/>
          <w:color w:val="000000" w:themeColor="text1"/>
          <w:sz w:val="28"/>
          <w:szCs w:val="28"/>
          <w:shd w:val="clear" w:color="auto" w:fill="FFFFFF"/>
        </w:rPr>
        <w:t xml:space="preserve"> ст. 4147</w:t>
      </w:r>
    </w:p>
    <w:p w:rsidR="009C5FC5" w:rsidRPr="00784D96" w:rsidRDefault="00A57916" w:rsidP="009C5FC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</w:rPr>
      </w:pPr>
      <w:r w:rsidRPr="00784D96">
        <w:rPr>
          <w:b w:val="0"/>
          <w:color w:val="000000" w:themeColor="text1"/>
          <w:sz w:val="28"/>
          <w:szCs w:val="28"/>
          <w:shd w:val="clear" w:color="auto" w:fill="FFFFFF"/>
        </w:rPr>
        <w:t xml:space="preserve">6. </w:t>
      </w:r>
      <w:r w:rsidR="009C5FC5" w:rsidRPr="00784D96">
        <w:rPr>
          <w:b w:val="0"/>
          <w:color w:val="000000" w:themeColor="text1"/>
          <w:sz w:val="28"/>
          <w:szCs w:val="28"/>
        </w:rPr>
        <w:t>Федера</w:t>
      </w:r>
      <w:r w:rsidR="00D2516F">
        <w:rPr>
          <w:b w:val="0"/>
          <w:color w:val="000000" w:themeColor="text1"/>
          <w:sz w:val="28"/>
          <w:szCs w:val="28"/>
        </w:rPr>
        <w:t>льный закон от 13</w:t>
      </w:r>
      <w:r w:rsidR="00634706" w:rsidRPr="00784D96">
        <w:rPr>
          <w:b w:val="0"/>
          <w:color w:val="000000" w:themeColor="text1"/>
          <w:sz w:val="28"/>
          <w:szCs w:val="28"/>
        </w:rPr>
        <w:t>2015 г. №</w:t>
      </w:r>
      <w:r w:rsidR="009C5FC5" w:rsidRPr="00784D96">
        <w:rPr>
          <w:b w:val="0"/>
          <w:color w:val="000000" w:themeColor="text1"/>
          <w:sz w:val="28"/>
          <w:szCs w:val="28"/>
        </w:rPr>
        <w:t xml:space="preserve"> 218-ФЗ «О государственной регистрации недвижимости» ( с изм. и доп от 23.11.2024 г.)</w:t>
      </w:r>
      <w:r w:rsidR="00784D96">
        <w:rPr>
          <w:b w:val="0"/>
          <w:color w:val="000000" w:themeColor="text1"/>
          <w:sz w:val="28"/>
          <w:szCs w:val="28"/>
        </w:rPr>
        <w:t xml:space="preserve"> </w:t>
      </w:r>
      <w:r w:rsidR="009C5FC5" w:rsidRPr="00784D96">
        <w:rPr>
          <w:b w:val="0"/>
          <w:color w:val="000000" w:themeColor="text1"/>
          <w:sz w:val="28"/>
          <w:szCs w:val="28"/>
        </w:rPr>
        <w:t>//</w:t>
      </w:r>
      <w:r w:rsidR="00784D96">
        <w:rPr>
          <w:b w:val="0"/>
          <w:color w:val="000000" w:themeColor="text1"/>
          <w:sz w:val="28"/>
          <w:szCs w:val="28"/>
        </w:rPr>
        <w:t xml:space="preserve"> </w:t>
      </w:r>
      <w:r w:rsidR="009C5FC5" w:rsidRPr="00784D96">
        <w:rPr>
          <w:b w:val="0"/>
          <w:color w:val="000000" w:themeColor="text1"/>
          <w:sz w:val="28"/>
          <w:szCs w:val="28"/>
          <w:shd w:val="clear" w:color="auto" w:fill="FFFFFF"/>
        </w:rPr>
        <w:t>Собрание законодательства РФ от 20 июля 2015 г. № 29 (часть I) ст. 4344</w:t>
      </w:r>
    </w:p>
    <w:p w:rsidR="00516A5E" w:rsidRDefault="00A57916" w:rsidP="00880C71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6"/>
          <w:rFonts w:ascii="Times New Roman" w:hAnsi="Times New Roman" w:cs="Times New Roman"/>
          <w:color w:val="000000" w:themeColor="text1"/>
          <w:sz w:val="28"/>
          <w:szCs w:val="28"/>
          <w:vertAlign w:val="baseline"/>
        </w:rPr>
        <w:t>7</w:t>
      </w:r>
      <w:r w:rsidR="00397A91">
        <w:rPr>
          <w:rStyle w:val="a6"/>
          <w:rFonts w:ascii="Times New Roman" w:hAnsi="Times New Roman" w:cs="Times New Roman"/>
          <w:color w:val="000000" w:themeColor="text1"/>
          <w:sz w:val="28"/>
          <w:szCs w:val="28"/>
          <w:vertAlign w:val="baseline"/>
        </w:rPr>
        <w:t xml:space="preserve">. </w:t>
      </w:r>
      <w:r w:rsidR="00516A5E"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>Каменева</w:t>
      </w:r>
      <w:r w:rsidR="00397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П.В,</w:t>
      </w:r>
      <w:r w:rsidR="00516A5E"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2116">
        <w:rPr>
          <w:rFonts w:ascii="Times New Roman" w:hAnsi="Times New Roman" w:cs="Times New Roman"/>
          <w:color w:val="000000" w:themeColor="text1"/>
          <w:sz w:val="28"/>
          <w:szCs w:val="28"/>
        </w:rPr>
        <w:t>Де</w:t>
      </w:r>
      <w:r w:rsidR="00516A5E"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ментьева </w:t>
      </w:r>
      <w:r w:rsidR="00D52116">
        <w:rPr>
          <w:rFonts w:ascii="Times New Roman" w:hAnsi="Times New Roman" w:cs="Times New Roman"/>
          <w:color w:val="000000" w:themeColor="text1"/>
          <w:sz w:val="28"/>
          <w:szCs w:val="28"/>
        </w:rPr>
        <w:t>И.</w:t>
      </w:r>
      <w:r w:rsidR="00784D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16A5E"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>О некоторых вещно-правовых способах защиты права собственности -</w:t>
      </w:r>
      <w:r w:rsidR="008E2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6A5E"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виндикационный иск (часть 1) // Право и государство: теория и практика. 2021. №1 (193). URL: </w:t>
      </w:r>
      <w:hyperlink r:id="rId11" w:history="1">
        <w:r w:rsidR="00516A5E" w:rsidRPr="00516A5E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https://cyberleninka.ru/article/n/o-nekotoryh-veschno-pravovyh-sposobah-zaschity-prava-sobstvennosti-vindikatsionnyy-isk-chast-1</w:t>
        </w:r>
      </w:hyperlink>
      <w:r w:rsidR="00F61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07</w:t>
      </w:r>
      <w:r w:rsidR="00516A5E" w:rsidRPr="00516A5E">
        <w:rPr>
          <w:rFonts w:ascii="Times New Roman" w:hAnsi="Times New Roman" w:cs="Times New Roman"/>
          <w:color w:val="000000" w:themeColor="text1"/>
          <w:sz w:val="28"/>
          <w:szCs w:val="28"/>
        </w:rPr>
        <w:t>.12.2024).</w:t>
      </w:r>
    </w:p>
    <w:p w:rsidR="00516A5E" w:rsidRPr="00516A5E" w:rsidRDefault="00516A5E" w:rsidP="00516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16A5E" w:rsidRPr="00516A5E" w:rsidSect="00C253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B95" w:rsidRDefault="004A0B95" w:rsidP="005362B3">
      <w:pPr>
        <w:spacing w:after="0" w:line="240" w:lineRule="auto"/>
      </w:pPr>
      <w:r>
        <w:separator/>
      </w:r>
    </w:p>
  </w:endnote>
  <w:endnote w:type="continuationSeparator" w:id="1">
    <w:p w:rsidR="004A0B95" w:rsidRDefault="004A0B95" w:rsidP="00536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B95" w:rsidRDefault="004A0B95" w:rsidP="005362B3">
      <w:pPr>
        <w:spacing w:after="0" w:line="240" w:lineRule="auto"/>
      </w:pPr>
      <w:r>
        <w:separator/>
      </w:r>
    </w:p>
  </w:footnote>
  <w:footnote w:type="continuationSeparator" w:id="1">
    <w:p w:rsidR="004A0B95" w:rsidRDefault="004A0B95" w:rsidP="00536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3338"/>
    <w:multiLevelType w:val="hybridMultilevel"/>
    <w:tmpl w:val="4DD43D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DA2364A"/>
    <w:multiLevelType w:val="hybridMultilevel"/>
    <w:tmpl w:val="C1DA45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6214D3"/>
    <w:multiLevelType w:val="hybridMultilevel"/>
    <w:tmpl w:val="F46EB2FE"/>
    <w:lvl w:ilvl="0" w:tplc="7AF80382">
      <w:start w:val="1"/>
      <w:numFmt w:val="decimal"/>
      <w:lvlText w:val="%1)"/>
      <w:lvlJc w:val="left"/>
      <w:pPr>
        <w:ind w:left="3154" w:hanging="244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447416"/>
    <w:multiLevelType w:val="multilevel"/>
    <w:tmpl w:val="81980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F558AA"/>
    <w:multiLevelType w:val="multilevel"/>
    <w:tmpl w:val="6F2EC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F85"/>
    <w:rsid w:val="0001481C"/>
    <w:rsid w:val="00032303"/>
    <w:rsid w:val="000356F6"/>
    <w:rsid w:val="00041A6F"/>
    <w:rsid w:val="0004504E"/>
    <w:rsid w:val="000631AA"/>
    <w:rsid w:val="000C1E11"/>
    <w:rsid w:val="000F516A"/>
    <w:rsid w:val="001451DF"/>
    <w:rsid w:val="00146CB7"/>
    <w:rsid w:val="001504EE"/>
    <w:rsid w:val="001A3132"/>
    <w:rsid w:val="001B532F"/>
    <w:rsid w:val="001B6C22"/>
    <w:rsid w:val="001D1751"/>
    <w:rsid w:val="001F2EB8"/>
    <w:rsid w:val="001F49D2"/>
    <w:rsid w:val="00202614"/>
    <w:rsid w:val="0024494B"/>
    <w:rsid w:val="002607FE"/>
    <w:rsid w:val="00271043"/>
    <w:rsid w:val="002A2516"/>
    <w:rsid w:val="002A5439"/>
    <w:rsid w:val="002C0C89"/>
    <w:rsid w:val="002D016E"/>
    <w:rsid w:val="002F4873"/>
    <w:rsid w:val="00370821"/>
    <w:rsid w:val="0038078C"/>
    <w:rsid w:val="00391B37"/>
    <w:rsid w:val="00397A91"/>
    <w:rsid w:val="00397F1D"/>
    <w:rsid w:val="003A30B6"/>
    <w:rsid w:val="003C3B85"/>
    <w:rsid w:val="003E7C9F"/>
    <w:rsid w:val="00400153"/>
    <w:rsid w:val="004008AE"/>
    <w:rsid w:val="004115A8"/>
    <w:rsid w:val="00414DA8"/>
    <w:rsid w:val="004225C2"/>
    <w:rsid w:val="00427F36"/>
    <w:rsid w:val="00430463"/>
    <w:rsid w:val="0043141F"/>
    <w:rsid w:val="00432A28"/>
    <w:rsid w:val="00465D52"/>
    <w:rsid w:val="004A0B95"/>
    <w:rsid w:val="004C1FB6"/>
    <w:rsid w:val="004F5EDD"/>
    <w:rsid w:val="0050258A"/>
    <w:rsid w:val="00515E95"/>
    <w:rsid w:val="00516A5E"/>
    <w:rsid w:val="00526934"/>
    <w:rsid w:val="005362B3"/>
    <w:rsid w:val="0053700F"/>
    <w:rsid w:val="00547ABE"/>
    <w:rsid w:val="00573F73"/>
    <w:rsid w:val="005766CC"/>
    <w:rsid w:val="0058492E"/>
    <w:rsid w:val="005C1730"/>
    <w:rsid w:val="005C3468"/>
    <w:rsid w:val="00624034"/>
    <w:rsid w:val="0063039F"/>
    <w:rsid w:val="00634706"/>
    <w:rsid w:val="00652805"/>
    <w:rsid w:val="0067542D"/>
    <w:rsid w:val="0069082C"/>
    <w:rsid w:val="006946A0"/>
    <w:rsid w:val="006B3F85"/>
    <w:rsid w:val="006B4281"/>
    <w:rsid w:val="006E3923"/>
    <w:rsid w:val="006E3955"/>
    <w:rsid w:val="006F6038"/>
    <w:rsid w:val="007139A3"/>
    <w:rsid w:val="0073796B"/>
    <w:rsid w:val="00755C27"/>
    <w:rsid w:val="00784D96"/>
    <w:rsid w:val="007D403D"/>
    <w:rsid w:val="007D4529"/>
    <w:rsid w:val="007D4E23"/>
    <w:rsid w:val="007D6D04"/>
    <w:rsid w:val="007E5EA0"/>
    <w:rsid w:val="00824AAA"/>
    <w:rsid w:val="00830A37"/>
    <w:rsid w:val="008356D4"/>
    <w:rsid w:val="00836BB2"/>
    <w:rsid w:val="00844896"/>
    <w:rsid w:val="008577C2"/>
    <w:rsid w:val="00880C71"/>
    <w:rsid w:val="008C1EE0"/>
    <w:rsid w:val="008E2BC8"/>
    <w:rsid w:val="009203BF"/>
    <w:rsid w:val="00920EC9"/>
    <w:rsid w:val="009210F0"/>
    <w:rsid w:val="00931A0F"/>
    <w:rsid w:val="00947BC4"/>
    <w:rsid w:val="009A3521"/>
    <w:rsid w:val="009C5FC5"/>
    <w:rsid w:val="009F1084"/>
    <w:rsid w:val="00A02144"/>
    <w:rsid w:val="00A545D2"/>
    <w:rsid w:val="00A57916"/>
    <w:rsid w:val="00A618F2"/>
    <w:rsid w:val="00A84A1D"/>
    <w:rsid w:val="00AE6C8E"/>
    <w:rsid w:val="00AF375E"/>
    <w:rsid w:val="00B30568"/>
    <w:rsid w:val="00B44C48"/>
    <w:rsid w:val="00B5481D"/>
    <w:rsid w:val="00BC6E93"/>
    <w:rsid w:val="00BF0EA8"/>
    <w:rsid w:val="00C245AF"/>
    <w:rsid w:val="00C25354"/>
    <w:rsid w:val="00C25F39"/>
    <w:rsid w:val="00C40BD1"/>
    <w:rsid w:val="00C4661A"/>
    <w:rsid w:val="00C73F99"/>
    <w:rsid w:val="00C74A6C"/>
    <w:rsid w:val="00C85319"/>
    <w:rsid w:val="00CB4C96"/>
    <w:rsid w:val="00CE09A4"/>
    <w:rsid w:val="00CE1E00"/>
    <w:rsid w:val="00D01F9F"/>
    <w:rsid w:val="00D161A4"/>
    <w:rsid w:val="00D179A3"/>
    <w:rsid w:val="00D2516F"/>
    <w:rsid w:val="00D32C7F"/>
    <w:rsid w:val="00D37666"/>
    <w:rsid w:val="00D52116"/>
    <w:rsid w:val="00DA6523"/>
    <w:rsid w:val="00DB04E3"/>
    <w:rsid w:val="00DC623E"/>
    <w:rsid w:val="00DE4E84"/>
    <w:rsid w:val="00DF4631"/>
    <w:rsid w:val="00E1318A"/>
    <w:rsid w:val="00E355B8"/>
    <w:rsid w:val="00E80813"/>
    <w:rsid w:val="00EB0D76"/>
    <w:rsid w:val="00EE176D"/>
    <w:rsid w:val="00F26015"/>
    <w:rsid w:val="00F57270"/>
    <w:rsid w:val="00F61AA0"/>
    <w:rsid w:val="00F81CE5"/>
    <w:rsid w:val="00FA209A"/>
    <w:rsid w:val="00FA40D8"/>
    <w:rsid w:val="00FB0D15"/>
    <w:rsid w:val="00FB33C8"/>
    <w:rsid w:val="00FB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AA"/>
  </w:style>
  <w:style w:type="paragraph" w:styleId="1">
    <w:name w:val="heading 1"/>
    <w:basedOn w:val="a"/>
    <w:link w:val="10"/>
    <w:uiPriority w:val="9"/>
    <w:qFormat/>
    <w:rsid w:val="004115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CB7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362B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362B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362B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115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essagemeta">
    <w:name w:val="messagemeta"/>
    <w:basedOn w:val="a0"/>
    <w:rsid w:val="00DE4E84"/>
  </w:style>
  <w:style w:type="character" w:customStyle="1" w:styleId="message-time">
    <w:name w:val="message-time"/>
    <w:basedOn w:val="a0"/>
    <w:rsid w:val="00DE4E84"/>
  </w:style>
  <w:style w:type="character" w:customStyle="1" w:styleId="placeholder-text">
    <w:name w:val="placeholder-text"/>
    <w:basedOn w:val="a0"/>
    <w:rsid w:val="00DE4E84"/>
  </w:style>
  <w:style w:type="paragraph" w:styleId="a7">
    <w:name w:val="List Paragraph"/>
    <w:basedOn w:val="a"/>
    <w:uiPriority w:val="34"/>
    <w:qFormat/>
    <w:rsid w:val="001504EE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E1318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1318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1318A"/>
    <w:rPr>
      <w:vertAlign w:val="superscript"/>
    </w:rPr>
  </w:style>
  <w:style w:type="paragraph" w:customStyle="1" w:styleId="sc-jmpzur">
    <w:name w:val="sc-jmpzur"/>
    <w:basedOn w:val="a"/>
    <w:rsid w:val="00C46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C4661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66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661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nippetequal">
    <w:name w:val="snippet_equal"/>
    <w:basedOn w:val="a0"/>
    <w:rsid w:val="004F5E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0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6642450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8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1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9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888409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1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7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3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11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573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6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0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4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6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771517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linafatkullinaa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o-nekotoryh-veschno-pravovyh-sposobah-zaschity-prava-sobstvennosti-vindikatsionnyy-isk-chast-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8941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64683/d3399c1075a636a7fc04e749d3caefc8acbe9d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D3A7-7C31-40B8-9203-5C4B731E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2025-12-03T16:50:00Z</dcterms:created>
  <dcterms:modified xsi:type="dcterms:W3CDTF">2025-12-03T16:50:00Z</dcterms:modified>
</cp:coreProperties>
</file>