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1EF" w:rsidRPr="002311EF" w:rsidRDefault="002311EF" w:rsidP="002311E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311EF">
        <w:rPr>
          <w:rFonts w:ascii="Times New Roman" w:eastAsia="Calibri" w:hAnsi="Times New Roman" w:cs="Times New Roman"/>
          <w:b/>
          <w:i/>
          <w:sz w:val="28"/>
          <w:szCs w:val="28"/>
        </w:rPr>
        <w:t>Кондаурова Л., Ф.,</w:t>
      </w:r>
    </w:p>
    <w:p w:rsidR="002311EF" w:rsidRPr="002311EF" w:rsidRDefault="002311EF" w:rsidP="002311E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2311EF">
        <w:rPr>
          <w:rFonts w:ascii="Times New Roman" w:eastAsia="Calibri" w:hAnsi="Times New Roman" w:cs="Times New Roman"/>
          <w:i/>
          <w:sz w:val="28"/>
          <w:szCs w:val="28"/>
        </w:rPr>
        <w:t>Воспитатель</w:t>
      </w:r>
    </w:p>
    <w:p w:rsidR="002311EF" w:rsidRPr="002311EF" w:rsidRDefault="002311EF" w:rsidP="002311E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2311EF">
        <w:rPr>
          <w:rFonts w:ascii="Times New Roman" w:eastAsia="Calibri" w:hAnsi="Times New Roman" w:cs="Times New Roman"/>
          <w:i/>
          <w:sz w:val="28"/>
          <w:szCs w:val="28"/>
        </w:rPr>
        <w:t>МАДОУ ДС №69 «Ладушки»</w:t>
      </w:r>
    </w:p>
    <w:p w:rsidR="002311EF" w:rsidRDefault="002311EF" w:rsidP="002311EF">
      <w:pPr>
        <w:pStyle w:val="a3"/>
        <w:ind w:right="138"/>
      </w:pPr>
      <w:bookmarkStart w:id="0" w:name="_GoBack"/>
      <w:bookmarkEnd w:id="0"/>
    </w:p>
    <w:p w:rsidR="002311EF" w:rsidRDefault="002311EF" w:rsidP="002311EF">
      <w:pPr>
        <w:pStyle w:val="a3"/>
        <w:ind w:right="138"/>
        <w:jc w:val="center"/>
      </w:pPr>
      <w:r>
        <w:t>ТЕОРЕТИКО-МЕТОДОЛОГИЕСКИЕ ОСНОВЫ ФОРМИРОВАНИЯ ОСНОВ КУЛЬТУРЫ ЗДОРОВОГО ОБРАЗА ЖИЗНИ У ДЕТЕЙ МЛАДШЕГО ДОШКОЛЬНОГО ВОЗРАСТА</w:t>
      </w:r>
    </w:p>
    <w:p w:rsidR="002311EF" w:rsidRDefault="002311EF" w:rsidP="002311EF">
      <w:pPr>
        <w:pStyle w:val="a3"/>
        <w:ind w:right="138"/>
      </w:pPr>
    </w:p>
    <w:p w:rsidR="00961D45" w:rsidRDefault="00961D45" w:rsidP="002311EF">
      <w:pPr>
        <w:pStyle w:val="a3"/>
        <w:ind w:right="138"/>
      </w:pPr>
      <w:r>
        <w:t xml:space="preserve">Процесс формирования основ культуры здорового образа жизни у младших дошкольников во многом будет зависеть от того, какое содержание мы будем вкладывать в это понятие. Теоретические основы культуры здорового образа жизни у младших дошкольников основаны на следующих </w:t>
      </w:r>
      <w:r>
        <w:rPr>
          <w:spacing w:val="-2"/>
        </w:rPr>
        <w:t>понятиях:</w:t>
      </w:r>
    </w:p>
    <w:p w:rsidR="00961D45" w:rsidRDefault="00961D45" w:rsidP="002311EF">
      <w:pPr>
        <w:pStyle w:val="a3"/>
        <w:ind w:right="142"/>
      </w:pPr>
      <w:r>
        <w:t xml:space="preserve">«Формирование» – это процесс становления человека как социального существа под воздействием всех без исключения факторов: экологических, социальных, экономических, идеологических, психологических и т. д. [14, </w:t>
      </w:r>
      <w:r>
        <w:rPr>
          <w:spacing w:val="-2"/>
        </w:rPr>
        <w:t>с.52].</w:t>
      </w:r>
    </w:p>
    <w:p w:rsidR="00961D45" w:rsidRDefault="00961D45" w:rsidP="002311EF">
      <w:pPr>
        <w:pStyle w:val="a3"/>
        <w:ind w:right="141"/>
      </w:pPr>
      <w:r>
        <w:t>«Здоровье» – это состояние полного физического, душевного и социального благополучия, а не только отсутствие болезней и физических дефектов (из Устава о Всемирной организации здравоохранения) [24, с.83].</w:t>
      </w:r>
    </w:p>
    <w:p w:rsidR="00961D45" w:rsidRDefault="00961D45" w:rsidP="002311EF">
      <w:pPr>
        <w:pStyle w:val="a3"/>
        <w:tabs>
          <w:tab w:val="left" w:pos="2963"/>
          <w:tab w:val="left" w:pos="4043"/>
          <w:tab w:val="left" w:pos="6549"/>
          <w:tab w:val="left" w:pos="8548"/>
        </w:tabs>
        <w:ind w:right="138"/>
      </w:pPr>
      <w:r>
        <w:t xml:space="preserve">Улучшение состояния здоровья нового поколения – важнейшаязадача </w:t>
      </w:r>
      <w:r>
        <w:rPr>
          <w:spacing w:val="-2"/>
        </w:rPr>
        <w:t>современности,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комплексном</w:t>
      </w:r>
      <w:r>
        <w:tab/>
      </w:r>
      <w:r>
        <w:rPr>
          <w:spacing w:val="-2"/>
        </w:rPr>
        <w:t>решении</w:t>
      </w:r>
      <w:r>
        <w:tab/>
      </w:r>
      <w:r>
        <w:rPr>
          <w:spacing w:val="-6"/>
        </w:rPr>
        <w:t xml:space="preserve">которой </w:t>
      </w:r>
      <w:r>
        <w:t>невозможнообойтисьбездошкольной образовательной организации.</w:t>
      </w:r>
    </w:p>
    <w:p w:rsidR="00961D45" w:rsidRDefault="00961D45" w:rsidP="002311EF">
      <w:pPr>
        <w:pStyle w:val="a3"/>
        <w:ind w:right="139"/>
      </w:pPr>
      <w:r>
        <w:t>Здоровье, занимая среди всех прочих жизненных ценностей приоритетное место, является естественной, абсолютной и непреходящей ценностью. Взгляд на здоровье, как наивысшее жизненное благо, имеет тысячелетнюю традицию, и по мере расширения научно-технических преобразований общества значение сохранения и укрепления здоровья возрастает [7, с.65].</w:t>
      </w:r>
    </w:p>
    <w:p w:rsidR="00961D45" w:rsidRDefault="00961D45" w:rsidP="002311EF">
      <w:pPr>
        <w:pStyle w:val="a3"/>
        <w:ind w:right="139"/>
      </w:pPr>
      <w:r>
        <w:t>Здоровье является предметом изучения многих наук. Среди них валеология – наука о закономерностях проявления, механизмах и способах поддержания, укрепления и сохранения здоровья человека, имеющая междисциплинарную</w:t>
      </w:r>
      <w:r>
        <w:rPr>
          <w:spacing w:val="30"/>
        </w:rPr>
        <w:t xml:space="preserve">  </w:t>
      </w:r>
      <w:r>
        <w:t>направленность,</w:t>
      </w:r>
      <w:r>
        <w:rPr>
          <w:spacing w:val="32"/>
        </w:rPr>
        <w:t xml:space="preserve">  </w:t>
      </w:r>
      <w:r>
        <w:t>вобравшая</w:t>
      </w:r>
      <w:r>
        <w:rPr>
          <w:spacing w:val="31"/>
        </w:rPr>
        <w:t xml:space="preserve">  </w:t>
      </w:r>
      <w:r>
        <w:t>достижения</w:t>
      </w:r>
      <w:r>
        <w:rPr>
          <w:spacing w:val="31"/>
        </w:rPr>
        <w:t xml:space="preserve">  </w:t>
      </w:r>
      <w:r>
        <w:t>в</w:t>
      </w:r>
      <w:r>
        <w:rPr>
          <w:spacing w:val="30"/>
        </w:rPr>
        <w:t xml:space="preserve">  </w:t>
      </w:r>
      <w:r>
        <w:rPr>
          <w:spacing w:val="-2"/>
        </w:rPr>
        <w:t>области</w:t>
      </w:r>
    </w:p>
    <w:p w:rsidR="00961D45" w:rsidRDefault="00961D45" w:rsidP="002311EF">
      <w:pPr>
        <w:pStyle w:val="a3"/>
        <w:ind w:right="140" w:firstLine="0"/>
      </w:pPr>
      <w:r>
        <w:t xml:space="preserve">сохранения здоровья таких наук, как: медицина, психология, социология, культурология и др.[6, с.59]. Однако, в отличие от медицины которая ставит вопрос о природе заболеваний, причинах болезней, лечении и профилактике, которая направлена на предотвращение причин, вызывающих те или иные недомогания, валеология изучает природуздоровья, факторы, условия и обстоятельства, определяющие уровень и качество здоровья, механизмы его </w:t>
      </w:r>
      <w:r>
        <w:rPr>
          <w:spacing w:val="-2"/>
        </w:rPr>
        <w:t>сохранения.</w:t>
      </w:r>
    </w:p>
    <w:p w:rsidR="00961D45" w:rsidRDefault="00961D45" w:rsidP="002311EF">
      <w:pPr>
        <w:pStyle w:val="a3"/>
        <w:ind w:left="852" w:firstLine="0"/>
      </w:pPr>
      <w:r>
        <w:t>Принято</w:t>
      </w:r>
      <w:r>
        <w:rPr>
          <w:spacing w:val="-13"/>
        </w:rPr>
        <w:t xml:space="preserve"> </w:t>
      </w:r>
      <w:r>
        <w:t>выделять</w:t>
      </w:r>
      <w:r>
        <w:rPr>
          <w:spacing w:val="-13"/>
        </w:rPr>
        <w:t xml:space="preserve"> </w:t>
      </w:r>
      <w:r>
        <w:t>несколько</w:t>
      </w:r>
      <w:r>
        <w:rPr>
          <w:spacing w:val="-12"/>
        </w:rPr>
        <w:t xml:space="preserve"> </w:t>
      </w:r>
      <w:r>
        <w:t>видов</w:t>
      </w:r>
      <w:r>
        <w:rPr>
          <w:spacing w:val="-14"/>
        </w:rPr>
        <w:t xml:space="preserve"> </w:t>
      </w:r>
      <w:r>
        <w:rPr>
          <w:spacing w:val="-2"/>
        </w:rPr>
        <w:t>здоровья:</w:t>
      </w:r>
    </w:p>
    <w:p w:rsidR="00961D45" w:rsidRDefault="00961D45" w:rsidP="002311EF">
      <w:pPr>
        <w:pStyle w:val="a5"/>
        <w:numPr>
          <w:ilvl w:val="0"/>
          <w:numId w:val="1"/>
        </w:numPr>
        <w:tabs>
          <w:tab w:val="left" w:pos="1334"/>
        </w:tabs>
        <w:ind w:right="136" w:firstLine="708"/>
        <w:rPr>
          <w:sz w:val="28"/>
        </w:rPr>
      </w:pPr>
      <w:r>
        <w:rPr>
          <w:sz w:val="28"/>
        </w:rPr>
        <w:t>Телесное здоровье (физическое) – состояние, при котором наблюдается совершенство саморегуляции функций организма, гармония физиологических процессов и максимальная адаптация к различным факторам среды.</w:t>
      </w:r>
    </w:p>
    <w:p w:rsidR="00961D45" w:rsidRDefault="00961D45" w:rsidP="002311EF">
      <w:pPr>
        <w:pStyle w:val="a5"/>
        <w:numPr>
          <w:ilvl w:val="0"/>
          <w:numId w:val="1"/>
        </w:numPr>
        <w:tabs>
          <w:tab w:val="left" w:pos="1288"/>
        </w:tabs>
        <w:ind w:right="139" w:firstLine="708"/>
        <w:rPr>
          <w:sz w:val="28"/>
        </w:rPr>
      </w:pPr>
      <w:r>
        <w:rPr>
          <w:sz w:val="28"/>
        </w:rPr>
        <w:lastRenderedPageBreak/>
        <w:t>Психическое здоровье – это способность человека адекватно реагировать на внешние и внутренние раздражители, умение уравновесить себя с окружающей средой. Психическое здоровье предполагает не только гигиену тела, но и психогигиену, самовоспитание духовнойсферы, нравственную жизненную позицию, чистоту помыслов.</w:t>
      </w:r>
    </w:p>
    <w:p w:rsidR="00961D45" w:rsidRDefault="00961D45" w:rsidP="002311EF">
      <w:pPr>
        <w:pStyle w:val="a5"/>
        <w:numPr>
          <w:ilvl w:val="0"/>
          <w:numId w:val="1"/>
        </w:numPr>
        <w:tabs>
          <w:tab w:val="left" w:pos="1196"/>
        </w:tabs>
        <w:ind w:right="141" w:firstLine="708"/>
        <w:rPr>
          <w:sz w:val="28"/>
        </w:rPr>
      </w:pPr>
      <w:r>
        <w:rPr>
          <w:sz w:val="28"/>
        </w:rPr>
        <w:t>Социальное здоровье – способность адаптироваться к социальной среде. Это способность управлять своим поведением в соответствии с социальными нормами, способность к реализации своих планов.</w:t>
      </w:r>
    </w:p>
    <w:p w:rsidR="00961D45" w:rsidRDefault="00961D45" w:rsidP="002311EF">
      <w:pPr>
        <w:pStyle w:val="a3"/>
        <w:ind w:left="852" w:firstLine="0"/>
      </w:pPr>
      <w:r>
        <w:t>Каковы</w:t>
      </w:r>
      <w:r>
        <w:rPr>
          <w:spacing w:val="-13"/>
        </w:rPr>
        <w:t xml:space="preserve"> </w:t>
      </w:r>
      <w:r>
        <w:t>же</w:t>
      </w:r>
      <w:r>
        <w:rPr>
          <w:spacing w:val="-12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здоровья?</w:t>
      </w:r>
      <w:r>
        <w:rPr>
          <w:spacing w:val="-8"/>
        </w:rPr>
        <w:t xml:space="preserve"> </w:t>
      </w:r>
      <w:r>
        <w:t>Признаками</w:t>
      </w:r>
      <w:r>
        <w:rPr>
          <w:spacing w:val="-12"/>
        </w:rPr>
        <w:t xml:space="preserve"> </w:t>
      </w:r>
      <w:r>
        <w:t>здоровья</w:t>
      </w:r>
      <w:r>
        <w:rPr>
          <w:spacing w:val="-11"/>
        </w:rPr>
        <w:t xml:space="preserve"> </w:t>
      </w:r>
      <w:r>
        <w:rPr>
          <w:spacing w:val="-2"/>
        </w:rPr>
        <w:t>являются:</w:t>
      </w:r>
    </w:p>
    <w:p w:rsidR="00961D45" w:rsidRDefault="00961D45" w:rsidP="002311EF">
      <w:pPr>
        <w:pStyle w:val="a5"/>
        <w:numPr>
          <w:ilvl w:val="1"/>
          <w:numId w:val="1"/>
        </w:numPr>
        <w:tabs>
          <w:tab w:val="left" w:pos="1023"/>
        </w:tabs>
        <w:ind w:left="1023" w:right="0" w:hanging="171"/>
        <w:jc w:val="left"/>
        <w:rPr>
          <w:sz w:val="28"/>
        </w:rPr>
      </w:pPr>
      <w:r>
        <w:rPr>
          <w:sz w:val="28"/>
        </w:rPr>
        <w:t>устойчивость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воздействию</w:t>
      </w:r>
      <w:r>
        <w:rPr>
          <w:spacing w:val="-7"/>
          <w:sz w:val="28"/>
        </w:rPr>
        <w:t xml:space="preserve"> </w:t>
      </w:r>
      <w:r>
        <w:rPr>
          <w:sz w:val="28"/>
        </w:rPr>
        <w:t>повреждающих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факторов;</w:t>
      </w:r>
    </w:p>
    <w:p w:rsidR="00961D45" w:rsidRDefault="00961D45" w:rsidP="002311EF">
      <w:pPr>
        <w:pStyle w:val="a5"/>
        <w:numPr>
          <w:ilvl w:val="1"/>
          <w:numId w:val="1"/>
        </w:numPr>
        <w:tabs>
          <w:tab w:val="left" w:pos="1023"/>
        </w:tabs>
        <w:ind w:left="1023" w:right="0" w:hanging="171"/>
        <w:jc w:val="left"/>
        <w:rPr>
          <w:sz w:val="28"/>
        </w:rPr>
      </w:pPr>
      <w:r>
        <w:rPr>
          <w:sz w:val="28"/>
        </w:rPr>
        <w:t>показатели</w:t>
      </w:r>
      <w:r>
        <w:rPr>
          <w:spacing w:val="-8"/>
          <w:sz w:val="28"/>
        </w:rPr>
        <w:t xml:space="preserve"> </w:t>
      </w:r>
      <w:r>
        <w:rPr>
          <w:sz w:val="28"/>
        </w:rPr>
        <w:t>роста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5"/>
          <w:sz w:val="28"/>
        </w:rPr>
        <w:t xml:space="preserve"> </w:t>
      </w:r>
      <w:r>
        <w:rPr>
          <w:sz w:val="28"/>
        </w:rPr>
        <w:t>среднестатистической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нормы;</w:t>
      </w:r>
    </w:p>
    <w:p w:rsidR="00961D45" w:rsidRDefault="00961D45" w:rsidP="002311EF">
      <w:pPr>
        <w:pStyle w:val="a5"/>
        <w:numPr>
          <w:ilvl w:val="1"/>
          <w:numId w:val="1"/>
        </w:numPr>
        <w:tabs>
          <w:tab w:val="left" w:pos="1534"/>
          <w:tab w:val="left" w:pos="4114"/>
          <w:tab w:val="left" w:pos="5894"/>
          <w:tab w:val="left" w:pos="7700"/>
          <w:tab w:val="left" w:pos="8411"/>
        </w:tabs>
        <w:ind w:right="139" w:firstLine="708"/>
        <w:jc w:val="left"/>
        <w:rPr>
          <w:sz w:val="28"/>
        </w:rPr>
      </w:pPr>
      <w:r>
        <w:rPr>
          <w:spacing w:val="-2"/>
          <w:sz w:val="28"/>
        </w:rPr>
        <w:t>функциональное</w:t>
      </w:r>
      <w:r>
        <w:rPr>
          <w:sz w:val="28"/>
        </w:rPr>
        <w:tab/>
      </w:r>
      <w:r>
        <w:rPr>
          <w:spacing w:val="-2"/>
          <w:sz w:val="28"/>
        </w:rPr>
        <w:t>состояние</w:t>
      </w:r>
      <w:r>
        <w:rPr>
          <w:sz w:val="28"/>
        </w:rPr>
        <w:tab/>
      </w:r>
      <w:r>
        <w:rPr>
          <w:spacing w:val="-2"/>
          <w:sz w:val="28"/>
        </w:rPr>
        <w:t>организма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пределах </w:t>
      </w:r>
      <w:r>
        <w:rPr>
          <w:sz w:val="28"/>
        </w:rPr>
        <w:t>среднестатистической нормы;</w:t>
      </w:r>
    </w:p>
    <w:p w:rsidR="00961D45" w:rsidRDefault="00961D45" w:rsidP="002311EF">
      <w:pPr>
        <w:pStyle w:val="a5"/>
        <w:numPr>
          <w:ilvl w:val="1"/>
          <w:numId w:val="1"/>
        </w:numPr>
        <w:tabs>
          <w:tab w:val="left" w:pos="1023"/>
        </w:tabs>
        <w:ind w:left="1023" w:right="0" w:hanging="171"/>
        <w:jc w:val="left"/>
        <w:rPr>
          <w:sz w:val="28"/>
        </w:rPr>
      </w:pPr>
      <w:r>
        <w:rPr>
          <w:sz w:val="28"/>
        </w:rPr>
        <w:t>наличие</w:t>
      </w:r>
      <w:r>
        <w:rPr>
          <w:spacing w:val="-8"/>
          <w:sz w:val="28"/>
        </w:rPr>
        <w:t xml:space="preserve"> </w:t>
      </w:r>
      <w:r>
        <w:rPr>
          <w:sz w:val="28"/>
        </w:rPr>
        <w:t>резервных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организма;</w:t>
      </w:r>
    </w:p>
    <w:p w:rsidR="00961D45" w:rsidRDefault="00961D45" w:rsidP="002311EF">
      <w:pPr>
        <w:pStyle w:val="a5"/>
        <w:numPr>
          <w:ilvl w:val="1"/>
          <w:numId w:val="1"/>
        </w:numPr>
        <w:tabs>
          <w:tab w:val="left" w:pos="1023"/>
        </w:tabs>
        <w:ind w:left="1023" w:right="0" w:hanging="171"/>
        <w:jc w:val="left"/>
        <w:rPr>
          <w:sz w:val="28"/>
        </w:rPr>
      </w:pPr>
      <w:r>
        <w:rPr>
          <w:sz w:val="28"/>
        </w:rPr>
        <w:t>отсутствие</w:t>
      </w:r>
      <w:r>
        <w:rPr>
          <w:spacing w:val="-16"/>
          <w:sz w:val="28"/>
        </w:rPr>
        <w:t xml:space="preserve"> </w:t>
      </w:r>
      <w:r>
        <w:rPr>
          <w:sz w:val="28"/>
        </w:rPr>
        <w:t>какого-либо</w:t>
      </w:r>
      <w:r>
        <w:rPr>
          <w:spacing w:val="-13"/>
          <w:sz w:val="28"/>
        </w:rPr>
        <w:t xml:space="preserve"> </w:t>
      </w:r>
      <w:r>
        <w:rPr>
          <w:sz w:val="28"/>
        </w:rPr>
        <w:t>заболевания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или</w:t>
      </w:r>
      <w:r>
        <w:rPr>
          <w:spacing w:val="-14"/>
          <w:sz w:val="28"/>
        </w:rPr>
        <w:t xml:space="preserve"> </w:t>
      </w:r>
      <w:r>
        <w:rPr>
          <w:sz w:val="28"/>
        </w:rPr>
        <w:t>дефектов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развития;</w:t>
      </w:r>
    </w:p>
    <w:p w:rsidR="00961D45" w:rsidRPr="002311EF" w:rsidRDefault="00961D45" w:rsidP="002311EF">
      <w:pPr>
        <w:pStyle w:val="a5"/>
        <w:numPr>
          <w:ilvl w:val="1"/>
          <w:numId w:val="1"/>
        </w:numPr>
        <w:tabs>
          <w:tab w:val="left" w:pos="1142"/>
        </w:tabs>
        <w:ind w:right="139" w:firstLine="708"/>
        <w:jc w:val="left"/>
        <w:rPr>
          <w:sz w:val="28"/>
        </w:rPr>
      </w:pPr>
      <w:r>
        <w:rPr>
          <w:sz w:val="28"/>
        </w:rPr>
        <w:t>высокий</w:t>
      </w:r>
      <w:r>
        <w:rPr>
          <w:spacing w:val="8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80"/>
          <w:sz w:val="28"/>
        </w:rPr>
        <w:t xml:space="preserve"> </w:t>
      </w:r>
      <w:r>
        <w:rPr>
          <w:sz w:val="28"/>
        </w:rPr>
        <w:t>морально-волевых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ценностно-мотивационных </w:t>
      </w:r>
      <w:r>
        <w:rPr>
          <w:spacing w:val="-2"/>
          <w:sz w:val="28"/>
        </w:rPr>
        <w:t>установок.</w:t>
      </w:r>
    </w:p>
    <w:p w:rsidR="002311EF" w:rsidRDefault="002311EF" w:rsidP="002311EF">
      <w:pPr>
        <w:pStyle w:val="a3"/>
        <w:ind w:left="0" w:right="135" w:firstLine="145"/>
      </w:pPr>
      <w:r>
        <w:t xml:space="preserve">     </w:t>
      </w:r>
      <w:r>
        <w:t>Здоровье ребенка складывается из четырех основных компонентов режима дня: физических нагрузок, закаливания, питания и психологического комфорта включая сон Ё. Каждый компонент «режима здоровья» воздействует</w:t>
      </w:r>
      <w:r>
        <w:rPr>
          <w:spacing w:val="-9"/>
        </w:rPr>
        <w:t xml:space="preserve"> </w:t>
      </w:r>
      <w:r>
        <w:t>самостоятельно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</w:t>
      </w:r>
      <w:r>
        <w:rPr>
          <w:spacing w:val="-8"/>
        </w:rPr>
        <w:t xml:space="preserve"> </w:t>
      </w:r>
      <w:r>
        <w:t>же</w:t>
      </w:r>
      <w:r>
        <w:rPr>
          <w:spacing w:val="-9"/>
        </w:rPr>
        <w:t xml:space="preserve"> </w:t>
      </w:r>
      <w:r>
        <w:t>время</w:t>
      </w:r>
      <w:r>
        <w:rPr>
          <w:spacing w:val="-8"/>
        </w:rPr>
        <w:t xml:space="preserve"> </w:t>
      </w:r>
      <w:r>
        <w:t>усиливает</w:t>
      </w:r>
      <w:r>
        <w:rPr>
          <w:spacing w:val="-9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других.</w:t>
      </w:r>
      <w:r>
        <w:rPr>
          <w:spacing w:val="-8"/>
        </w:rPr>
        <w:t xml:space="preserve"> </w:t>
      </w:r>
      <w:r>
        <w:t>Так, например, физические нагрузки являются в то же время физиологическим стрессом, тренирующим систему напряжения без ее перегрузок. Пребывание на холоде действует в том же направлении и дополнительно упражняет сердечно-сосудистую систему.</w:t>
      </w:r>
    </w:p>
    <w:p w:rsidR="002311EF" w:rsidRDefault="002311EF" w:rsidP="002311EF">
      <w:pPr>
        <w:pStyle w:val="a3"/>
        <w:ind w:right="137"/>
      </w:pPr>
      <w:r>
        <w:t>По</w:t>
      </w:r>
      <w:r>
        <w:rPr>
          <w:spacing w:val="-10"/>
        </w:rPr>
        <w:t xml:space="preserve"> </w:t>
      </w:r>
      <w:r>
        <w:t>мнению</w:t>
      </w:r>
      <w:r>
        <w:rPr>
          <w:spacing w:val="-10"/>
        </w:rPr>
        <w:t xml:space="preserve"> </w:t>
      </w:r>
      <w:r>
        <w:t>ученых,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разным</w:t>
      </w:r>
      <w:r>
        <w:rPr>
          <w:spacing w:val="-10"/>
        </w:rPr>
        <w:t xml:space="preserve"> </w:t>
      </w:r>
      <w:r>
        <w:t>оценкам,</w:t>
      </w:r>
      <w:r>
        <w:rPr>
          <w:spacing w:val="-10"/>
        </w:rPr>
        <w:t xml:space="preserve"> </w:t>
      </w:r>
      <w:r>
        <w:t>здоровье</w:t>
      </w:r>
      <w:r>
        <w:rPr>
          <w:spacing w:val="-9"/>
        </w:rPr>
        <w:t xml:space="preserve"> </w:t>
      </w:r>
      <w:r>
        <w:t>конкретного</w:t>
      </w:r>
      <w:r>
        <w:rPr>
          <w:spacing w:val="-9"/>
        </w:rPr>
        <w:t xml:space="preserve"> </w:t>
      </w:r>
      <w:r>
        <w:t>человека зависит от наследственности на 15-20%. Еще на 20-25% здоровье предопределяется состоянием окружающей среды. На 8-10% зависит от системы условий здравоохранения. В остальном же (а это 50-55%!) здоровье зависит от самого человека, от его образа жизни.</w:t>
      </w:r>
    </w:p>
    <w:p w:rsidR="002311EF" w:rsidRDefault="002311EF" w:rsidP="002311EF">
      <w:pPr>
        <w:pStyle w:val="a3"/>
        <w:spacing w:before="1"/>
        <w:ind w:left="147" w:right="136" w:firstLine="709"/>
      </w:pPr>
      <w:r>
        <w:t>Образ жизни включает основную деятельность человека, куда входят трудовая деятельность, социальная, психоинтеллектуальная, двигательная активность, общение и бытовые взаимоотношения.</w:t>
      </w:r>
    </w:p>
    <w:p w:rsidR="002311EF" w:rsidRDefault="002311EF" w:rsidP="00961D45">
      <w:pPr>
        <w:pStyle w:val="a5"/>
        <w:spacing w:line="360" w:lineRule="auto"/>
        <w:jc w:val="left"/>
        <w:rPr>
          <w:sz w:val="28"/>
        </w:rPr>
        <w:sectPr w:rsidR="002311EF">
          <w:pgSz w:w="11900" w:h="16840"/>
          <w:pgMar w:top="1060" w:right="708" w:bottom="1180" w:left="1559" w:header="0" w:footer="999" w:gutter="0"/>
          <w:cols w:space="720"/>
        </w:sectPr>
      </w:pPr>
    </w:p>
    <w:p w:rsidR="00961D45" w:rsidRDefault="00961D45" w:rsidP="00961D45"/>
    <w:p w:rsidR="00961D45" w:rsidRDefault="00961D45" w:rsidP="00961D45">
      <w:pPr>
        <w:pStyle w:val="a3"/>
        <w:spacing w:line="360" w:lineRule="auto"/>
      </w:pPr>
    </w:p>
    <w:p w:rsidR="00961D45" w:rsidRDefault="00961D45" w:rsidP="00961D45"/>
    <w:p w:rsidR="00961D45" w:rsidRPr="00961D45" w:rsidRDefault="00961D45" w:rsidP="00961D45">
      <w:pPr>
        <w:sectPr w:rsidR="00961D45" w:rsidRPr="00961D45">
          <w:pgSz w:w="11900" w:h="16840"/>
          <w:pgMar w:top="1060" w:right="708" w:bottom="1180" w:left="1559" w:header="0" w:footer="999" w:gutter="0"/>
          <w:cols w:space="720"/>
        </w:sectPr>
      </w:pPr>
    </w:p>
    <w:p w:rsidR="00961D45" w:rsidRDefault="00961D45" w:rsidP="00961D45">
      <w:pPr>
        <w:pStyle w:val="a3"/>
        <w:spacing w:before="74" w:line="360" w:lineRule="auto"/>
        <w:ind w:right="140" w:firstLine="0"/>
      </w:pPr>
      <w:r>
        <w:lastRenderedPageBreak/>
        <w:t xml:space="preserve">сохранения здоровья таких наук, как: медицина, психология, социология, культурология и др.[6, с.59]. Однако, в отличие от медицины которая ставит вопрос о природе заболеваний, причинах болезней, лечении и профилактике, которая направлена на предотвращение причин, вызывающих те или иные недомогания, валеология изучает природуздоровья, факторы, условия и обстоятельства, определяющие уровень и качество здоровья, механизмы его </w:t>
      </w:r>
      <w:r>
        <w:rPr>
          <w:spacing w:val="-2"/>
        </w:rPr>
        <w:t>сохранения.</w:t>
      </w:r>
    </w:p>
    <w:p w:rsidR="00961D45" w:rsidRDefault="00961D45" w:rsidP="00961D45">
      <w:pPr>
        <w:pStyle w:val="a3"/>
        <w:spacing w:before="2"/>
        <w:ind w:left="852" w:firstLine="0"/>
      </w:pPr>
      <w:r>
        <w:t>Принято</w:t>
      </w:r>
      <w:r>
        <w:rPr>
          <w:spacing w:val="-13"/>
        </w:rPr>
        <w:t xml:space="preserve"> </w:t>
      </w:r>
      <w:r>
        <w:t>выделять</w:t>
      </w:r>
      <w:r>
        <w:rPr>
          <w:spacing w:val="-13"/>
        </w:rPr>
        <w:t xml:space="preserve"> </w:t>
      </w:r>
      <w:r>
        <w:t>несколько</w:t>
      </w:r>
      <w:r>
        <w:rPr>
          <w:spacing w:val="-12"/>
        </w:rPr>
        <w:t xml:space="preserve"> </w:t>
      </w:r>
      <w:r>
        <w:t>видов</w:t>
      </w:r>
      <w:r>
        <w:rPr>
          <w:spacing w:val="-14"/>
        </w:rPr>
        <w:t xml:space="preserve"> </w:t>
      </w:r>
      <w:r>
        <w:rPr>
          <w:spacing w:val="-2"/>
        </w:rPr>
        <w:t>здоровья:</w:t>
      </w:r>
    </w:p>
    <w:p w:rsidR="00961D45" w:rsidRDefault="00961D45" w:rsidP="00961D45">
      <w:pPr>
        <w:pStyle w:val="a5"/>
        <w:numPr>
          <w:ilvl w:val="0"/>
          <w:numId w:val="1"/>
        </w:numPr>
        <w:tabs>
          <w:tab w:val="left" w:pos="1334"/>
        </w:tabs>
        <w:spacing w:before="160" w:line="360" w:lineRule="auto"/>
        <w:ind w:right="136" w:firstLine="708"/>
        <w:rPr>
          <w:sz w:val="28"/>
        </w:rPr>
      </w:pPr>
      <w:r>
        <w:rPr>
          <w:sz w:val="28"/>
        </w:rPr>
        <w:t>Телесное здоровье (физическое) – состояние, при котором наблюдается совершенство саморегуляции функций организма, гармония физиологических процессов и максимальная адаптация к различным факторам среды.</w:t>
      </w:r>
    </w:p>
    <w:p w:rsidR="00961D45" w:rsidRDefault="00961D45" w:rsidP="00961D45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right="139" w:firstLine="708"/>
        <w:rPr>
          <w:sz w:val="28"/>
        </w:rPr>
      </w:pPr>
      <w:r>
        <w:rPr>
          <w:sz w:val="28"/>
        </w:rPr>
        <w:t>Психическое здоровье – это способность человека адекватно реагировать на внешние и внутренние раздражители, умение уравновесить себя с окружающей средой. Психическое здоровье предполагает не только гигиену тела, но и психогигиену, самовоспитание духовнойсферы, нравственную жизненную позицию, чистоту помыслов.</w:t>
      </w:r>
    </w:p>
    <w:p w:rsidR="00961D45" w:rsidRDefault="00961D45" w:rsidP="00961D45">
      <w:pPr>
        <w:pStyle w:val="a5"/>
        <w:numPr>
          <w:ilvl w:val="0"/>
          <w:numId w:val="1"/>
        </w:numPr>
        <w:tabs>
          <w:tab w:val="left" w:pos="1196"/>
        </w:tabs>
        <w:spacing w:before="1" w:line="360" w:lineRule="auto"/>
        <w:ind w:right="141" w:firstLine="708"/>
        <w:rPr>
          <w:sz w:val="28"/>
        </w:rPr>
      </w:pPr>
      <w:r>
        <w:rPr>
          <w:sz w:val="28"/>
        </w:rPr>
        <w:t>Социальное здоровье – способность адаптироваться к социальной среде. Это способность управлять своим поведением в соответствии с социальными нормами, способность к реализации своих планов.</w:t>
      </w:r>
    </w:p>
    <w:p w:rsidR="00961D45" w:rsidRDefault="00961D45" w:rsidP="00961D45">
      <w:pPr>
        <w:pStyle w:val="a3"/>
        <w:spacing w:line="321" w:lineRule="exact"/>
        <w:ind w:left="852" w:firstLine="0"/>
      </w:pPr>
      <w:r>
        <w:t>Каковы</w:t>
      </w:r>
      <w:r>
        <w:rPr>
          <w:spacing w:val="-13"/>
        </w:rPr>
        <w:t xml:space="preserve"> </w:t>
      </w:r>
      <w:r>
        <w:t>же</w:t>
      </w:r>
      <w:r>
        <w:rPr>
          <w:spacing w:val="-12"/>
        </w:rPr>
        <w:t xml:space="preserve"> </w:t>
      </w:r>
      <w:r>
        <w:t>признаки</w:t>
      </w:r>
      <w:r>
        <w:rPr>
          <w:spacing w:val="-12"/>
        </w:rPr>
        <w:t xml:space="preserve"> </w:t>
      </w:r>
      <w:r>
        <w:t>здоровья?</w:t>
      </w:r>
      <w:r>
        <w:rPr>
          <w:spacing w:val="-8"/>
        </w:rPr>
        <w:t xml:space="preserve"> </w:t>
      </w:r>
      <w:r>
        <w:t>Признаками</w:t>
      </w:r>
      <w:r>
        <w:rPr>
          <w:spacing w:val="-12"/>
        </w:rPr>
        <w:t xml:space="preserve"> </w:t>
      </w:r>
      <w:r>
        <w:t>здоровья</w:t>
      </w:r>
      <w:r>
        <w:rPr>
          <w:spacing w:val="-11"/>
        </w:rPr>
        <w:t xml:space="preserve"> </w:t>
      </w:r>
      <w:r>
        <w:rPr>
          <w:spacing w:val="-2"/>
        </w:rPr>
        <w:t>являются:</w:t>
      </w:r>
    </w:p>
    <w:p w:rsidR="00961D45" w:rsidRDefault="00961D45" w:rsidP="00961D45">
      <w:pPr>
        <w:pStyle w:val="a5"/>
        <w:numPr>
          <w:ilvl w:val="1"/>
          <w:numId w:val="1"/>
        </w:numPr>
        <w:tabs>
          <w:tab w:val="left" w:pos="1023"/>
        </w:tabs>
        <w:spacing w:before="162"/>
        <w:ind w:left="1023" w:right="0" w:hanging="171"/>
        <w:jc w:val="left"/>
        <w:rPr>
          <w:sz w:val="28"/>
        </w:rPr>
      </w:pPr>
      <w:r>
        <w:rPr>
          <w:sz w:val="28"/>
        </w:rPr>
        <w:t>устойчивость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воздействию</w:t>
      </w:r>
      <w:r>
        <w:rPr>
          <w:spacing w:val="-7"/>
          <w:sz w:val="28"/>
        </w:rPr>
        <w:t xml:space="preserve"> </w:t>
      </w:r>
      <w:r>
        <w:rPr>
          <w:sz w:val="28"/>
        </w:rPr>
        <w:t>повреждающих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факторов;</w:t>
      </w:r>
    </w:p>
    <w:p w:rsidR="00961D45" w:rsidRDefault="00961D45" w:rsidP="00961D45">
      <w:pPr>
        <w:pStyle w:val="a5"/>
        <w:numPr>
          <w:ilvl w:val="1"/>
          <w:numId w:val="1"/>
        </w:numPr>
        <w:tabs>
          <w:tab w:val="left" w:pos="1023"/>
        </w:tabs>
        <w:spacing w:before="160"/>
        <w:ind w:left="1023" w:right="0" w:hanging="171"/>
        <w:jc w:val="left"/>
        <w:rPr>
          <w:sz w:val="28"/>
        </w:rPr>
      </w:pPr>
      <w:r>
        <w:rPr>
          <w:sz w:val="28"/>
        </w:rPr>
        <w:t>показатели</w:t>
      </w:r>
      <w:r>
        <w:rPr>
          <w:spacing w:val="-8"/>
          <w:sz w:val="28"/>
        </w:rPr>
        <w:t xml:space="preserve"> </w:t>
      </w:r>
      <w:r>
        <w:rPr>
          <w:sz w:val="28"/>
        </w:rPr>
        <w:t>роста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5"/>
          <w:sz w:val="28"/>
        </w:rPr>
        <w:t xml:space="preserve"> </w:t>
      </w:r>
      <w:r>
        <w:rPr>
          <w:sz w:val="28"/>
        </w:rPr>
        <w:t>среднестатистической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нормы;</w:t>
      </w:r>
    </w:p>
    <w:p w:rsidR="00961D45" w:rsidRDefault="00961D45" w:rsidP="00961D45">
      <w:pPr>
        <w:pStyle w:val="a5"/>
        <w:numPr>
          <w:ilvl w:val="1"/>
          <w:numId w:val="1"/>
        </w:numPr>
        <w:tabs>
          <w:tab w:val="left" w:pos="1534"/>
          <w:tab w:val="left" w:pos="4114"/>
          <w:tab w:val="left" w:pos="5894"/>
          <w:tab w:val="left" w:pos="7700"/>
          <w:tab w:val="left" w:pos="8411"/>
        </w:tabs>
        <w:spacing w:before="162" w:line="360" w:lineRule="auto"/>
        <w:ind w:right="139" w:firstLine="708"/>
        <w:jc w:val="left"/>
        <w:rPr>
          <w:sz w:val="28"/>
        </w:rPr>
      </w:pPr>
      <w:r>
        <w:rPr>
          <w:spacing w:val="-2"/>
          <w:sz w:val="28"/>
        </w:rPr>
        <w:t>функциональное</w:t>
      </w:r>
      <w:r>
        <w:rPr>
          <w:sz w:val="28"/>
        </w:rPr>
        <w:tab/>
      </w:r>
      <w:r>
        <w:rPr>
          <w:spacing w:val="-2"/>
          <w:sz w:val="28"/>
        </w:rPr>
        <w:t>состояние</w:t>
      </w:r>
      <w:r>
        <w:rPr>
          <w:sz w:val="28"/>
        </w:rPr>
        <w:tab/>
      </w:r>
      <w:r>
        <w:rPr>
          <w:spacing w:val="-2"/>
          <w:sz w:val="28"/>
        </w:rPr>
        <w:t>организма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пределах </w:t>
      </w:r>
      <w:r>
        <w:rPr>
          <w:sz w:val="28"/>
        </w:rPr>
        <w:t>среднестатистической нормы;</w:t>
      </w:r>
    </w:p>
    <w:p w:rsidR="00961D45" w:rsidRDefault="00961D45" w:rsidP="00961D45">
      <w:pPr>
        <w:pStyle w:val="a5"/>
        <w:numPr>
          <w:ilvl w:val="1"/>
          <w:numId w:val="1"/>
        </w:numPr>
        <w:tabs>
          <w:tab w:val="left" w:pos="1023"/>
        </w:tabs>
        <w:ind w:left="1023" w:right="0" w:hanging="171"/>
        <w:jc w:val="left"/>
        <w:rPr>
          <w:sz w:val="28"/>
        </w:rPr>
      </w:pPr>
      <w:r>
        <w:rPr>
          <w:sz w:val="28"/>
        </w:rPr>
        <w:t>наличие</w:t>
      </w:r>
      <w:r>
        <w:rPr>
          <w:spacing w:val="-8"/>
          <w:sz w:val="28"/>
        </w:rPr>
        <w:t xml:space="preserve"> </w:t>
      </w:r>
      <w:r>
        <w:rPr>
          <w:sz w:val="28"/>
        </w:rPr>
        <w:t>резервных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организма;</w:t>
      </w:r>
    </w:p>
    <w:p w:rsidR="00961D45" w:rsidRDefault="00961D45" w:rsidP="00961D45">
      <w:pPr>
        <w:pStyle w:val="a5"/>
        <w:numPr>
          <w:ilvl w:val="1"/>
          <w:numId w:val="1"/>
        </w:numPr>
        <w:tabs>
          <w:tab w:val="left" w:pos="1023"/>
        </w:tabs>
        <w:spacing w:before="160"/>
        <w:ind w:left="1023" w:right="0" w:hanging="171"/>
        <w:jc w:val="left"/>
        <w:rPr>
          <w:sz w:val="28"/>
        </w:rPr>
      </w:pPr>
      <w:r>
        <w:rPr>
          <w:sz w:val="28"/>
        </w:rPr>
        <w:t>отсутствие</w:t>
      </w:r>
      <w:r>
        <w:rPr>
          <w:spacing w:val="-16"/>
          <w:sz w:val="28"/>
        </w:rPr>
        <w:t xml:space="preserve"> </w:t>
      </w:r>
      <w:r>
        <w:rPr>
          <w:sz w:val="28"/>
        </w:rPr>
        <w:t>какого-либо</w:t>
      </w:r>
      <w:r>
        <w:rPr>
          <w:spacing w:val="-13"/>
          <w:sz w:val="28"/>
        </w:rPr>
        <w:t xml:space="preserve"> </w:t>
      </w:r>
      <w:r>
        <w:rPr>
          <w:sz w:val="28"/>
        </w:rPr>
        <w:t>заболевания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или</w:t>
      </w:r>
      <w:r>
        <w:rPr>
          <w:spacing w:val="-14"/>
          <w:sz w:val="28"/>
        </w:rPr>
        <w:t xml:space="preserve"> </w:t>
      </w:r>
      <w:r>
        <w:rPr>
          <w:sz w:val="28"/>
        </w:rPr>
        <w:t>дефектов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развития;</w:t>
      </w:r>
    </w:p>
    <w:p w:rsidR="00961D45" w:rsidRDefault="00961D45" w:rsidP="00961D45">
      <w:pPr>
        <w:pStyle w:val="a5"/>
        <w:numPr>
          <w:ilvl w:val="1"/>
          <w:numId w:val="1"/>
        </w:numPr>
        <w:tabs>
          <w:tab w:val="left" w:pos="1142"/>
        </w:tabs>
        <w:spacing w:before="162" w:line="360" w:lineRule="auto"/>
        <w:ind w:right="139" w:firstLine="708"/>
        <w:jc w:val="left"/>
        <w:rPr>
          <w:sz w:val="28"/>
        </w:rPr>
      </w:pPr>
      <w:r>
        <w:rPr>
          <w:sz w:val="28"/>
        </w:rPr>
        <w:t>высокий</w:t>
      </w:r>
      <w:r>
        <w:rPr>
          <w:spacing w:val="8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80"/>
          <w:sz w:val="28"/>
        </w:rPr>
        <w:t xml:space="preserve"> </w:t>
      </w:r>
      <w:r>
        <w:rPr>
          <w:sz w:val="28"/>
        </w:rPr>
        <w:t>морально-волевых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ценностно-мотивационных </w:t>
      </w:r>
      <w:r>
        <w:rPr>
          <w:spacing w:val="-2"/>
          <w:sz w:val="28"/>
        </w:rPr>
        <w:t>установок.</w:t>
      </w:r>
    </w:p>
    <w:p w:rsidR="00961D45" w:rsidRDefault="00961D45" w:rsidP="00961D45">
      <w:pPr>
        <w:pStyle w:val="a5"/>
        <w:spacing w:line="360" w:lineRule="auto"/>
        <w:jc w:val="left"/>
        <w:rPr>
          <w:sz w:val="28"/>
        </w:rPr>
        <w:sectPr w:rsidR="00961D45">
          <w:pgSz w:w="11900" w:h="16840"/>
          <w:pgMar w:top="1060" w:right="708" w:bottom="1180" w:left="1559" w:header="0" w:footer="999" w:gutter="0"/>
          <w:cols w:space="720"/>
        </w:sectPr>
      </w:pPr>
    </w:p>
    <w:p w:rsidR="00961D45" w:rsidRDefault="00961D45" w:rsidP="00961D45">
      <w:pPr>
        <w:pStyle w:val="a3"/>
        <w:spacing w:before="74" w:line="360" w:lineRule="auto"/>
        <w:ind w:right="135"/>
      </w:pPr>
      <w:r>
        <w:lastRenderedPageBreak/>
        <w:t xml:space="preserve">Здоровье ребенка складывается из четырех основных компонентов режима дня: </w:t>
      </w:r>
      <w:r>
        <w:t>физических нагрузок</w:t>
      </w:r>
      <w:r>
        <w:t>, закаливания, питания и психологическо</w:t>
      </w:r>
      <w:r>
        <w:t>го комфорта включая сонЁ</w:t>
      </w:r>
      <w:r>
        <w:t>. Каждый компонент «режима здоровья» воздействует</w:t>
      </w:r>
      <w:r>
        <w:rPr>
          <w:spacing w:val="-9"/>
        </w:rPr>
        <w:t xml:space="preserve"> </w:t>
      </w:r>
      <w:r>
        <w:t>самостоятельно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</w:t>
      </w:r>
      <w:r>
        <w:rPr>
          <w:spacing w:val="-8"/>
        </w:rPr>
        <w:t xml:space="preserve"> </w:t>
      </w:r>
      <w:r>
        <w:t>же</w:t>
      </w:r>
      <w:r>
        <w:rPr>
          <w:spacing w:val="-9"/>
        </w:rPr>
        <w:t xml:space="preserve"> </w:t>
      </w:r>
      <w:r>
        <w:t>время</w:t>
      </w:r>
      <w:r>
        <w:rPr>
          <w:spacing w:val="-8"/>
        </w:rPr>
        <w:t xml:space="preserve"> </w:t>
      </w:r>
      <w:r>
        <w:t>усиливает</w:t>
      </w:r>
      <w:r>
        <w:rPr>
          <w:spacing w:val="-9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других.</w:t>
      </w:r>
      <w:r>
        <w:rPr>
          <w:spacing w:val="-8"/>
        </w:rPr>
        <w:t xml:space="preserve"> </w:t>
      </w:r>
      <w:r>
        <w:t>Так, например, физические нагрузки являются в то же время физиологическим стрессом, тренирующим систему напряжения без ее перегрузок. Пребывание на холоде действует в том же направлении и дополнительно упражняет сердечно-сосудистую систему [25, с.122].</w:t>
      </w:r>
    </w:p>
    <w:p w:rsidR="00961D45" w:rsidRDefault="00961D45" w:rsidP="00961D45">
      <w:pPr>
        <w:pStyle w:val="a3"/>
        <w:spacing w:before="1" w:line="360" w:lineRule="auto"/>
        <w:ind w:right="137"/>
      </w:pPr>
      <w:r>
        <w:t>По</w:t>
      </w:r>
      <w:r>
        <w:rPr>
          <w:spacing w:val="-10"/>
        </w:rPr>
        <w:t xml:space="preserve"> </w:t>
      </w:r>
      <w:r>
        <w:t>мнению</w:t>
      </w:r>
      <w:r>
        <w:rPr>
          <w:spacing w:val="-10"/>
        </w:rPr>
        <w:t xml:space="preserve"> </w:t>
      </w:r>
      <w:r>
        <w:t>ученых,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разным</w:t>
      </w:r>
      <w:r>
        <w:rPr>
          <w:spacing w:val="-10"/>
        </w:rPr>
        <w:t xml:space="preserve"> </w:t>
      </w:r>
      <w:r>
        <w:t>оценкам,</w:t>
      </w:r>
      <w:r>
        <w:rPr>
          <w:spacing w:val="-10"/>
        </w:rPr>
        <w:t xml:space="preserve"> </w:t>
      </w:r>
      <w:r>
        <w:t>здоровье</w:t>
      </w:r>
      <w:r>
        <w:rPr>
          <w:spacing w:val="-9"/>
        </w:rPr>
        <w:t xml:space="preserve"> </w:t>
      </w:r>
      <w:r>
        <w:t>конкретного</w:t>
      </w:r>
      <w:r>
        <w:rPr>
          <w:spacing w:val="-9"/>
        </w:rPr>
        <w:t xml:space="preserve"> </w:t>
      </w:r>
      <w:r>
        <w:t>человека зависит от наследственности на 15-20%. Еще на 20-25% здоровье предопределяется состоянием окружающей среды. На 8-10% зависит от системы условий здравоохранения. В остальном же (а это 50-55%!) здоровье зависит от самого человека, от его образа жизни [27, с.42].</w:t>
      </w:r>
    </w:p>
    <w:p w:rsidR="00961D45" w:rsidRDefault="00961D45" w:rsidP="00961D45">
      <w:pPr>
        <w:pStyle w:val="a3"/>
        <w:spacing w:before="1" w:line="360" w:lineRule="auto"/>
        <w:ind w:right="138"/>
      </w:pPr>
      <w:r>
        <w:t>Образ жизни включает основную деятельность человека, куда входят трудовая деятельность, социальная, психоинтеллектуальная, двигательная активность, общение и бытовые взаимоотношения[2, с.97].</w:t>
      </w:r>
    </w:p>
    <w:p w:rsidR="00331A37" w:rsidRDefault="00331A37"/>
    <w:sectPr w:rsidR="00331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80FB5"/>
    <w:multiLevelType w:val="hybridMultilevel"/>
    <w:tmpl w:val="6E9CC9DC"/>
    <w:lvl w:ilvl="0" w:tplc="9BF80140">
      <w:start w:val="1"/>
      <w:numFmt w:val="decimal"/>
      <w:lvlText w:val="%1."/>
      <w:lvlJc w:val="left"/>
      <w:pPr>
        <w:ind w:left="145" w:hanging="4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4E865DE">
      <w:numFmt w:val="bullet"/>
      <w:lvlText w:val=""/>
      <w:lvlJc w:val="left"/>
      <w:pPr>
        <w:ind w:left="145" w:hanging="17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7EB6804C">
      <w:numFmt w:val="bullet"/>
      <w:lvlText w:val="•"/>
      <w:lvlJc w:val="left"/>
      <w:pPr>
        <w:ind w:left="2038" w:hanging="172"/>
      </w:pPr>
      <w:rPr>
        <w:rFonts w:hint="default"/>
        <w:lang w:val="ru-RU" w:eastAsia="en-US" w:bidi="ar-SA"/>
      </w:rPr>
    </w:lvl>
    <w:lvl w:ilvl="3" w:tplc="53066E9A">
      <w:numFmt w:val="bullet"/>
      <w:lvlText w:val="•"/>
      <w:lvlJc w:val="left"/>
      <w:pPr>
        <w:ind w:left="2987" w:hanging="172"/>
      </w:pPr>
      <w:rPr>
        <w:rFonts w:hint="default"/>
        <w:lang w:val="ru-RU" w:eastAsia="en-US" w:bidi="ar-SA"/>
      </w:rPr>
    </w:lvl>
    <w:lvl w:ilvl="4" w:tplc="A880D5A0">
      <w:numFmt w:val="bullet"/>
      <w:lvlText w:val="•"/>
      <w:lvlJc w:val="left"/>
      <w:pPr>
        <w:ind w:left="3937" w:hanging="172"/>
      </w:pPr>
      <w:rPr>
        <w:rFonts w:hint="default"/>
        <w:lang w:val="ru-RU" w:eastAsia="en-US" w:bidi="ar-SA"/>
      </w:rPr>
    </w:lvl>
    <w:lvl w:ilvl="5" w:tplc="E32495C0">
      <w:numFmt w:val="bullet"/>
      <w:lvlText w:val="•"/>
      <w:lvlJc w:val="left"/>
      <w:pPr>
        <w:ind w:left="4886" w:hanging="172"/>
      </w:pPr>
      <w:rPr>
        <w:rFonts w:hint="default"/>
        <w:lang w:val="ru-RU" w:eastAsia="en-US" w:bidi="ar-SA"/>
      </w:rPr>
    </w:lvl>
    <w:lvl w:ilvl="6" w:tplc="53EAB22E">
      <w:numFmt w:val="bullet"/>
      <w:lvlText w:val="•"/>
      <w:lvlJc w:val="left"/>
      <w:pPr>
        <w:ind w:left="5835" w:hanging="172"/>
      </w:pPr>
      <w:rPr>
        <w:rFonts w:hint="default"/>
        <w:lang w:val="ru-RU" w:eastAsia="en-US" w:bidi="ar-SA"/>
      </w:rPr>
    </w:lvl>
    <w:lvl w:ilvl="7" w:tplc="FF9CC53C">
      <w:numFmt w:val="bullet"/>
      <w:lvlText w:val="•"/>
      <w:lvlJc w:val="left"/>
      <w:pPr>
        <w:ind w:left="6785" w:hanging="172"/>
      </w:pPr>
      <w:rPr>
        <w:rFonts w:hint="default"/>
        <w:lang w:val="ru-RU" w:eastAsia="en-US" w:bidi="ar-SA"/>
      </w:rPr>
    </w:lvl>
    <w:lvl w:ilvl="8" w:tplc="08C82782">
      <w:numFmt w:val="bullet"/>
      <w:lvlText w:val="•"/>
      <w:lvlJc w:val="left"/>
      <w:pPr>
        <w:ind w:left="7734" w:hanging="17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D45"/>
    <w:rsid w:val="002311EF"/>
    <w:rsid w:val="00331A37"/>
    <w:rsid w:val="00791D19"/>
    <w:rsid w:val="0096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74103"/>
  <w15:chartTrackingRefBased/>
  <w15:docId w15:val="{E422D016-D434-4903-862F-69B0500E8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61D45"/>
    <w:pPr>
      <w:widowControl w:val="0"/>
      <w:autoSpaceDE w:val="0"/>
      <w:autoSpaceDN w:val="0"/>
      <w:spacing w:after="0" w:line="240" w:lineRule="auto"/>
      <w:ind w:left="145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61D4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961D45"/>
    <w:pPr>
      <w:widowControl w:val="0"/>
      <w:autoSpaceDE w:val="0"/>
      <w:autoSpaceDN w:val="0"/>
      <w:spacing w:after="0" w:line="240" w:lineRule="auto"/>
      <w:ind w:left="145" w:right="140" w:firstLine="708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1</cp:revision>
  <dcterms:created xsi:type="dcterms:W3CDTF">2025-12-05T22:18:00Z</dcterms:created>
  <dcterms:modified xsi:type="dcterms:W3CDTF">2025-12-05T22:50:00Z</dcterms:modified>
</cp:coreProperties>
</file>