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Использование игровых и интерактивных технологий для формирования диалогической речи у детей дошкольного возраста с коммуникативными нарушениями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Аннотация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 статье анализируются возможности игровых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интерактивных и коммуникативных технологий в развитии диалогической речи у детей дошкольного возраста с нарушениями коммуникативного поведения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Раскрываются методические подходы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условия организации речевой среды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роль педагога и логопеда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особенности применения 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ролевых игр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театрализации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логопедических 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ситуаций и коммуникативных упражнений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Представлены научные данные о механизмах формирования диалогической речи и обоснован потенциал игровых методов для преодоления коммуникативных трудностей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Диалогическая речь формирует основу коммуникативного развития дошкольника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обеспечивая становление навыков социального взаимодействия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умения строить высказывание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понимать партнёра и соблюдать правила речевого поведения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У детей дошкольного возраста с нарушениями коммуникации — такими как речевые расстройства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задержка психоречевого развития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особенности социального поведения — процессы овладения диалогом оказываются существенно затруднёнными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Исследователи подчёркивают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такие дети проявляют снижение речевой инициативы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трудности выбора языковых средств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недостаточную эмоционально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личностную включённость в общение </w:t>
      </w:r>
      <w:r>
        <w:rPr>
          <w:b w:val="1"/>
          <w:bCs w:val="1"/>
          <w:rtl w:val="0"/>
          <w:lang w:val="pt-PT"/>
        </w:rPr>
        <w:t>[5;1].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 современных подходах к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развивающей работе особое значение приобретают игровые и интерактивные технологии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которые создают условия для естественного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мотивированного включения ребёнка в коммуникацию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Установлено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игра является ведущим видом деятельности дошкольника и формирует предпосылки социального взаимодействия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моделирует реальные коммуникативные ситуации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облегчает освоение реплик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диалоговых формул и интонационных моделей </w:t>
      </w:r>
      <w:r>
        <w:rPr>
          <w:b w:val="1"/>
          <w:bCs w:val="1"/>
          <w:rtl w:val="0"/>
          <w:lang w:val="pt-PT"/>
        </w:rPr>
        <w:t xml:space="preserve">[8]. </w:t>
      </w:r>
      <w:r>
        <w:rPr>
          <w:b w:val="1"/>
          <w:bCs w:val="1"/>
          <w:rtl w:val="0"/>
          <w:lang w:val="ru-RU"/>
        </w:rPr>
        <w:t>Поэтому использование игровых технологий рассматривается как одно из наиболее эффективных направлений развития диалогической речи у детей с коммуникативными нарушениями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Диалогическая форма речи предполагает владение рядом психолингвистических механизмов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мотивацией к речевому взаимодействию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способностью воспринимать и удерживать речевой образ партнёра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умением строить адекватный ответ или реплику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а также контролировать собственное речевое поведение </w:t>
      </w:r>
      <w:r>
        <w:rPr>
          <w:b w:val="1"/>
          <w:bCs w:val="1"/>
          <w:rtl w:val="0"/>
          <w:lang w:val="pt-PT"/>
        </w:rPr>
        <w:t xml:space="preserve">[6]. </w:t>
      </w:r>
      <w:r>
        <w:rPr>
          <w:b w:val="1"/>
          <w:bCs w:val="1"/>
          <w:rtl w:val="0"/>
          <w:lang w:val="ru-RU"/>
        </w:rPr>
        <w:t>У детей с нарушениями коммуникации наблюдается дефицит нескольких ключевых компонентов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недостаточная социальная направленность речи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трудности вербализации эмоций и потребностей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ограниченный словарь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нарушения грамматического строя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низкий уровень регуляции поведения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затруднения понимания диалоговых формул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просьбы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вопросы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уточнения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согласия и др</w:t>
      </w:r>
      <w:r>
        <w:rPr>
          <w:b w:val="1"/>
          <w:bCs w:val="1"/>
          <w:rtl w:val="0"/>
        </w:rPr>
        <w:t>.).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Исследования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Жуковой и 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Филичевой показывают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развитие диалога у детей с речевыми и коммуникативными нарушениями возможно только в специально организованной речевой среде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включающей разнообразные виды игровой деятельности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совместное действие и эмоционально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насыщенное взаимодействие с взрослым </w:t>
      </w:r>
      <w:r>
        <w:rPr>
          <w:b w:val="1"/>
          <w:bCs w:val="1"/>
          <w:rtl w:val="0"/>
          <w:lang w:val="pt-PT"/>
        </w:rPr>
        <w:t>[4].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Игровые и интерактивные технологии в развитии диалогической речи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1. </w:t>
      </w:r>
      <w:r>
        <w:rPr>
          <w:b w:val="1"/>
          <w:bCs w:val="1"/>
          <w:rtl w:val="0"/>
          <w:lang w:val="ru-RU"/>
        </w:rPr>
        <w:t>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ролевые игры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ролевая игра является основным средством моделирования социальных ролей и речевых ситуаций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Она способствует развитию инициативы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понимания ролевых функций и разыгрыванию диалогов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связанных с бытовыми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социальными и эмоциональными ситуациями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Исследования Д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Эльконина подтверждают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данная форма игры стимулирует развитие воображения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ролевой речи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а также формирование устойчивых диалоговых структур </w:t>
      </w:r>
      <w:r>
        <w:rPr>
          <w:b w:val="1"/>
          <w:bCs w:val="1"/>
          <w:rtl w:val="0"/>
          <w:lang w:val="pt-PT"/>
        </w:rPr>
        <w:t>[8].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Для детей с коммуникативными нарушениями 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ролевая игра позволяет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активизировать речевые инициативы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отрабатывать стандартные диалоговые формулы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расширять словарь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связанный с конкретной ситуацией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«магазин»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«больница»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«семья»</w:t>
      </w:r>
      <w:r>
        <w:rPr>
          <w:b w:val="1"/>
          <w:bCs w:val="1"/>
          <w:rtl w:val="0"/>
        </w:rPr>
        <w:t>);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развивать способность задавать вопросы и отвечать на них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регулировать поведение через ролевые правила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Взрослый выполняет роль организатора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тонко регулируя ход общения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задавая диалог образцом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 </w:t>
      </w:r>
      <w:r>
        <w:rPr>
          <w:b w:val="1"/>
          <w:bCs w:val="1"/>
          <w:rtl w:val="0"/>
          <w:lang w:val="ru-RU"/>
        </w:rPr>
        <w:t>Коммуникативные игры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Коммуникативные игры направлены на отработку конкретных речевых действий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приветствия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приглашения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уточнения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обмена мнениями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выражения эмоций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Такие игры имеют чёткую структуру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быструю смену заданий и высокий уровень интерактивности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особенно важно для детей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у которых снижена способность удерживать внимание </w:t>
      </w:r>
      <w:r>
        <w:rPr>
          <w:b w:val="1"/>
          <w:bCs w:val="1"/>
          <w:rtl w:val="0"/>
          <w:lang w:val="pt-PT"/>
        </w:rPr>
        <w:t>[1].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Примеры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«Скажи наоборот»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развитие реакции и языковой гибкости</w:t>
      </w:r>
      <w:r>
        <w:rPr>
          <w:b w:val="1"/>
          <w:bCs w:val="1"/>
          <w:rtl w:val="0"/>
        </w:rPr>
        <w:t>),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«Задай вопрос»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формирование вопросительных конструкций</w:t>
      </w:r>
      <w:r>
        <w:rPr>
          <w:b w:val="1"/>
          <w:bCs w:val="1"/>
          <w:rtl w:val="0"/>
        </w:rPr>
        <w:t>),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– «Угадай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кто это</w:t>
      </w:r>
      <w:r>
        <w:rPr>
          <w:b w:val="1"/>
          <w:bCs w:val="1"/>
          <w:rtl w:val="0"/>
          <w:lang w:val="zh-TW" w:eastAsia="zh-TW"/>
        </w:rPr>
        <w:t>?</w:t>
      </w:r>
      <w:r>
        <w:rPr>
          <w:b w:val="1"/>
          <w:bCs w:val="1"/>
          <w:rtl w:val="0"/>
          <w:lang w:val="it-IT"/>
        </w:rPr>
        <w:t xml:space="preserve">»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развитие описательной речи</w:t>
      </w:r>
      <w:r>
        <w:rPr>
          <w:b w:val="1"/>
          <w:bCs w:val="1"/>
          <w:rtl w:val="0"/>
        </w:rPr>
        <w:t>),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игры на мимику и эмоции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формирование эмоционального компонента диалога</w:t>
      </w:r>
      <w:r>
        <w:rPr>
          <w:b w:val="1"/>
          <w:bCs w:val="1"/>
          <w:rtl w:val="0"/>
        </w:rPr>
        <w:t>).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3. </w:t>
      </w:r>
      <w:r>
        <w:rPr>
          <w:b w:val="1"/>
          <w:bCs w:val="1"/>
          <w:rtl w:val="0"/>
        </w:rPr>
        <w:t>Театрализация и драматизация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Театрализованная деятельность даёт возможность детям проживать несколько коммуникативных ролей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использовать выразительные средства речи и интонации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По данным Л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Выготского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драматизация создаёт условия для развития «высших форм речевого поведения» в безопасной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 xml:space="preserve">игровой среде </w:t>
      </w:r>
      <w:r>
        <w:rPr>
          <w:b w:val="1"/>
          <w:bCs w:val="1"/>
          <w:rtl w:val="0"/>
          <w:lang w:val="pt-PT"/>
        </w:rPr>
        <w:t>[2].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Работа включает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– 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этюды по картинкам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драматизацию коротких сказок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диалогические сценки с минимальным текстом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использование кукол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масок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театра на фланелеграфе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Такие методы повышают эмоциональную включённость и облегчают освоение интонационно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выразительных форм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 </w:t>
      </w:r>
      <w:r>
        <w:rPr>
          <w:b w:val="1"/>
          <w:bCs w:val="1"/>
          <w:rtl w:val="0"/>
          <w:lang w:val="ru-RU"/>
        </w:rPr>
        <w:t>Логопедические 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ситуации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ситуации — это специально созданные короткие коммуникативные эпизоды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просить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помочь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уточнить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предложить</w:t>
      </w:r>
      <w:r>
        <w:rPr>
          <w:b w:val="1"/>
          <w:bCs w:val="1"/>
          <w:rtl w:val="0"/>
        </w:rPr>
        <w:t xml:space="preserve">), </w:t>
      </w:r>
      <w:r>
        <w:rPr>
          <w:b w:val="1"/>
          <w:bCs w:val="1"/>
          <w:rtl w:val="0"/>
          <w:lang w:val="ru-RU"/>
        </w:rPr>
        <w:t>в которых ребёнок должен использовать речевые средства для достижения результата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Этот метод описан в работах 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Филичевой и Г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Чиркиной как один из наиболее эффективных инструментов формирования диалогических умений </w:t>
      </w:r>
      <w:r>
        <w:rPr>
          <w:b w:val="1"/>
          <w:bCs w:val="1"/>
          <w:rtl w:val="0"/>
          <w:lang w:val="pt-PT"/>
        </w:rPr>
        <w:t>[7].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ситуации дают возможность тренировать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ритуалы общения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умение инициировать диалог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адекватные реакции на действия партнёра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использование фразовых и развернутых ответов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Взрослый является носителем образца диалогического поведения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Его функции включают моделирование реплик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мягкое корректирование речевых ошибок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сопровождение ребёнка в коммуникативных ситуациях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постепенное снижение помощи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Эффективная педагогическая позиция строится на принципах партнёрства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эмоциональной поддержки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поощрения речевой инициативы и включения ребёнка в совместную деятельность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Игровые и интерактивные технологии являются ключевыми средствами формирования диалогической речи у детей дошкольного возраста с коммуникативными нарушениями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ролевые игры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коммуникативные упражнения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театрализация и логопедические 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ситуации позволяют организовать насыщенную речевую среду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стимулируют инициативность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повышают эмоциональную вовлечённость и способствуют развитию функциональной речи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Эффективность данных методов подтверждается современными исследованиями в области психолингвистики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логопедии и дошкольной педагогики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Их комплексное применение обеспечивает более успешное формирование коммуникативной компетентности детей с трудностями в речевом взаимодействии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Список литературы 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Волкова Л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Логопедия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учебник для студентов педагогических вузов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Владос</w:t>
      </w:r>
      <w:r>
        <w:rPr>
          <w:b w:val="1"/>
          <w:bCs w:val="1"/>
          <w:rtl w:val="0"/>
        </w:rPr>
        <w:t xml:space="preserve">, 2020.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560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  <w:lang w:val="ru-RU"/>
        </w:rPr>
        <w:t>Выготский Л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Воображение и творчество в детском возрасте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АСТ</w:t>
      </w:r>
      <w:r>
        <w:rPr>
          <w:b w:val="1"/>
          <w:bCs w:val="1"/>
          <w:rtl w:val="0"/>
        </w:rPr>
        <w:t xml:space="preserve">, 2018.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240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</w:rPr>
        <w:t>Глухов 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П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Детская речь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развитие и коррекция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Владос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304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4.</w:t>
        <w:tab/>
      </w:r>
      <w:r>
        <w:rPr>
          <w:b w:val="1"/>
          <w:bCs w:val="1"/>
          <w:rtl w:val="0"/>
        </w:rPr>
        <w:t>Жукова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., </w:t>
      </w:r>
      <w:r>
        <w:rPr>
          <w:b w:val="1"/>
          <w:bCs w:val="1"/>
          <w:rtl w:val="0"/>
        </w:rPr>
        <w:t>Мастюкова 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М</w:t>
      </w:r>
      <w:r>
        <w:rPr>
          <w:b w:val="1"/>
          <w:bCs w:val="1"/>
          <w:rtl w:val="0"/>
        </w:rPr>
        <w:t xml:space="preserve">., </w:t>
      </w:r>
      <w:r>
        <w:rPr>
          <w:b w:val="1"/>
          <w:bCs w:val="1"/>
          <w:rtl w:val="0"/>
          <w:lang w:val="ru-RU"/>
        </w:rPr>
        <w:t>Филичева 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Преодоление общего недоразвития речи у дошкольников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Просвещение</w:t>
      </w:r>
      <w:r>
        <w:rPr>
          <w:b w:val="1"/>
          <w:bCs w:val="1"/>
          <w:rtl w:val="0"/>
        </w:rPr>
        <w:t xml:space="preserve">, 2020.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256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5.</w:t>
        <w:tab/>
      </w:r>
      <w:r>
        <w:rPr>
          <w:b w:val="1"/>
          <w:bCs w:val="1"/>
          <w:rtl w:val="0"/>
          <w:lang w:val="ru-RU"/>
        </w:rPr>
        <w:t>Лалаева Р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Нарушения речи у детей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диагностика и коррекция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Санкт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Петербург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Питер</w:t>
      </w:r>
      <w:r>
        <w:rPr>
          <w:b w:val="1"/>
          <w:bCs w:val="1"/>
          <w:rtl w:val="0"/>
        </w:rPr>
        <w:t xml:space="preserve">, 2016.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384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6.</w:t>
        <w:tab/>
      </w:r>
      <w:r>
        <w:rPr>
          <w:b w:val="1"/>
          <w:bCs w:val="1"/>
          <w:rtl w:val="0"/>
          <w:lang w:val="ru-RU"/>
        </w:rPr>
        <w:t>Леонтьев 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Основы психолингвистики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Смысл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288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7.</w:t>
        <w:tab/>
      </w:r>
      <w:r>
        <w:rPr>
          <w:b w:val="1"/>
          <w:bCs w:val="1"/>
          <w:rtl w:val="0"/>
          <w:lang w:val="ru-RU"/>
        </w:rPr>
        <w:t>Филичева 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., </w:t>
      </w:r>
      <w:r>
        <w:rPr>
          <w:b w:val="1"/>
          <w:bCs w:val="1"/>
          <w:rtl w:val="0"/>
        </w:rPr>
        <w:t>Чиркина Г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Логопедическая работа по развитию речи у детей с ОНР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Просвещение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224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8.</w:t>
        <w:tab/>
      </w:r>
      <w:r>
        <w:rPr>
          <w:b w:val="1"/>
          <w:bCs w:val="1"/>
          <w:rtl w:val="0"/>
          <w:lang w:val="ru-RU"/>
        </w:rPr>
        <w:t>Эльконин Д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Психология игры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Питер</w:t>
      </w:r>
      <w:r>
        <w:rPr>
          <w:b w:val="1"/>
          <w:bCs w:val="1"/>
          <w:rtl w:val="0"/>
        </w:rPr>
        <w:t xml:space="preserve">, 2017.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352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