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F5007F" w14:textId="77777777" w:rsidR="002B669B" w:rsidRPr="002B669B" w:rsidRDefault="002B669B" w:rsidP="0022449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ПРИМЕНЕНИЕ </w:t>
      </w:r>
      <w:r w:rsidR="00E7608F">
        <w:rPr>
          <w:rFonts w:ascii="Times New Roman" w:eastAsia="Calibri" w:hAnsi="Times New Roman" w:cs="Times New Roman"/>
          <w:sz w:val="24"/>
          <w:szCs w:val="24"/>
        </w:rPr>
        <w:t>ИНФОРМАЦИОННЫХ</w:t>
      </w:r>
    </w:p>
    <w:p w14:paraId="6C20F5E7" w14:textId="77777777" w:rsidR="002B669B" w:rsidRPr="002B669B" w:rsidRDefault="002B669B" w:rsidP="0022449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ОБРАЗОВАТЕЛЬНЫХ ТЕХНОЛОГИЙ</w:t>
      </w:r>
    </w:p>
    <w:p w14:paraId="4786A317" w14:textId="77777777" w:rsidR="002B669B" w:rsidRDefault="00301E88" w:rsidP="0022449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УЧЕБНОМ ПРОЦЕССЕ</w:t>
      </w:r>
    </w:p>
    <w:p w14:paraId="132B9315" w14:textId="77777777" w:rsidR="00FD0655" w:rsidRDefault="00FD0655" w:rsidP="00224490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09B64B6C" w14:textId="097B3547" w:rsidR="00301E88" w:rsidRDefault="00FD0655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Митрофанов Евгений Петрович, учитель английского языка, ГБОУ школа №534 Выборгского района</w:t>
      </w:r>
      <w:r w:rsidR="002A11CA">
        <w:rPr>
          <w:rFonts w:ascii="Times New Roman" w:eastAsia="Calibri" w:hAnsi="Times New Roman" w:cs="Times New Roman"/>
          <w:sz w:val="24"/>
          <w:szCs w:val="24"/>
        </w:rPr>
        <w:t xml:space="preserve"> Санкт-Петербурга</w:t>
      </w:r>
    </w:p>
    <w:p w14:paraId="317829F4" w14:textId="77777777" w:rsidR="00FD0655" w:rsidRPr="002B669B" w:rsidRDefault="00FD0655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B9715E" w14:textId="78B8D05F" w:rsidR="002349AB" w:rsidRDefault="002B669B" w:rsidP="002244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Развивающиеся информационные технологии и</w:t>
      </w:r>
      <w:r w:rsidR="00FD0655">
        <w:rPr>
          <w:rFonts w:ascii="Times New Roman" w:eastAsia="Calibri" w:hAnsi="Times New Roman" w:cs="Times New Roman"/>
          <w:sz w:val="24"/>
          <w:szCs w:val="24"/>
        </w:rPr>
        <w:t xml:space="preserve"> стремительная</w:t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D0655">
        <w:rPr>
          <w:rFonts w:ascii="Times New Roman" w:eastAsia="Calibri" w:hAnsi="Times New Roman" w:cs="Times New Roman"/>
          <w:sz w:val="24"/>
          <w:szCs w:val="24"/>
        </w:rPr>
        <w:t>компьютеризация</w:t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 общества </w:t>
      </w:r>
      <w:r w:rsidR="00E7608F">
        <w:rPr>
          <w:rFonts w:ascii="Times New Roman" w:eastAsia="Calibri" w:hAnsi="Times New Roman" w:cs="Times New Roman"/>
          <w:sz w:val="24"/>
          <w:szCs w:val="24"/>
        </w:rPr>
        <w:t xml:space="preserve">создают необходимость </w:t>
      </w:r>
      <w:r w:rsidR="00FD0655">
        <w:rPr>
          <w:rFonts w:ascii="Times New Roman" w:eastAsia="Calibri" w:hAnsi="Times New Roman" w:cs="Times New Roman"/>
          <w:sz w:val="24"/>
          <w:szCs w:val="24"/>
        </w:rPr>
        <w:t>их применения в учебном процессе</w:t>
      </w:r>
      <w:r w:rsidR="00E760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для повышения качества </w:t>
      </w:r>
      <w:r w:rsidR="00FD0655">
        <w:rPr>
          <w:rFonts w:ascii="Times New Roman" w:eastAsia="Calibri" w:hAnsi="Times New Roman" w:cs="Times New Roman"/>
          <w:sz w:val="24"/>
          <w:szCs w:val="24"/>
        </w:rPr>
        <w:t xml:space="preserve">обученности </w:t>
      </w:r>
      <w:r w:rsidR="00E7608F">
        <w:rPr>
          <w:rFonts w:ascii="Times New Roman" w:eastAsia="Calibri" w:hAnsi="Times New Roman" w:cs="Times New Roman"/>
          <w:sz w:val="24"/>
          <w:szCs w:val="24"/>
        </w:rPr>
        <w:t xml:space="preserve">школьников </w:t>
      </w:r>
      <w:r w:rsidR="00FD0655">
        <w:rPr>
          <w:rFonts w:ascii="Times New Roman" w:eastAsia="Calibri" w:hAnsi="Times New Roman" w:cs="Times New Roman"/>
          <w:sz w:val="24"/>
          <w:szCs w:val="24"/>
        </w:rPr>
        <w:t>и мотиваци</w:t>
      </w:r>
      <w:r w:rsidR="00E7608F">
        <w:rPr>
          <w:rFonts w:ascii="Times New Roman" w:eastAsia="Calibri" w:hAnsi="Times New Roman" w:cs="Times New Roman"/>
          <w:sz w:val="24"/>
          <w:szCs w:val="24"/>
        </w:rPr>
        <w:t>и обучающихся к изучению предметов</w:t>
      </w:r>
      <w:r w:rsidR="00FD0655">
        <w:rPr>
          <w:rFonts w:ascii="Times New Roman" w:eastAsia="Calibri" w:hAnsi="Times New Roman" w:cs="Times New Roman"/>
          <w:sz w:val="24"/>
          <w:szCs w:val="24"/>
        </w:rPr>
        <w:t>.</w:t>
      </w:r>
      <w:r w:rsidR="002349AB" w:rsidRPr="00234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3101">
        <w:rPr>
          <w:rFonts w:ascii="Times New Roman" w:eastAsia="Calibri" w:hAnsi="Times New Roman" w:cs="Times New Roman"/>
          <w:sz w:val="24"/>
          <w:szCs w:val="24"/>
        </w:rPr>
        <w:t>И уже с</w:t>
      </w:r>
      <w:r w:rsidRPr="002B669B">
        <w:rPr>
          <w:rFonts w:ascii="Times New Roman" w:eastAsia="Calibri" w:hAnsi="Times New Roman" w:cs="Times New Roman"/>
          <w:sz w:val="24"/>
          <w:szCs w:val="24"/>
        </w:rPr>
        <w:t>егодня информатизация образования – это необратимый процесс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изменения содержания, методов и организационных форм подготовки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обучающихся</w:t>
      </w:r>
      <w:r w:rsidR="00203101">
        <w:rPr>
          <w:rFonts w:ascii="Times New Roman" w:eastAsia="Calibri" w:hAnsi="Times New Roman" w:cs="Times New Roman"/>
          <w:sz w:val="24"/>
          <w:szCs w:val="24"/>
        </w:rPr>
        <w:t>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Именно эффективное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использование информационно-коммуникационных технологий открывает</w:t>
      </w:r>
      <w:r w:rsidR="002349AB" w:rsidRPr="00234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новые возможности и перспективы развития </w:t>
      </w:r>
      <w:r w:rsidR="00E7608F">
        <w:rPr>
          <w:rFonts w:ascii="Times New Roman" w:eastAsia="Calibri" w:hAnsi="Times New Roman" w:cs="Times New Roman"/>
          <w:sz w:val="24"/>
          <w:szCs w:val="24"/>
        </w:rPr>
        <w:t xml:space="preserve">учебного процесса </w:t>
      </w:r>
      <w:r w:rsidRPr="002B669B">
        <w:rPr>
          <w:rFonts w:ascii="Times New Roman" w:eastAsia="Calibri" w:hAnsi="Times New Roman" w:cs="Times New Roman"/>
          <w:sz w:val="24"/>
          <w:szCs w:val="24"/>
        </w:rPr>
        <w:t>в целом.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Использование информационных и коммуникационных технологий влияет на педагогические технологии, преобразуя традиционную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образовательную среду в качественно новую – информационно –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608F">
        <w:rPr>
          <w:rFonts w:ascii="Times New Roman" w:eastAsia="Calibri" w:hAnsi="Times New Roman" w:cs="Times New Roman"/>
          <w:sz w:val="24"/>
          <w:szCs w:val="24"/>
        </w:rPr>
        <w:t>образовательную среду.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FA597F" w14:textId="27CB9032" w:rsidR="002A11CA" w:rsidRDefault="002B669B" w:rsidP="002244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В</w:t>
      </w:r>
      <w:r w:rsidR="00E7608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контексте Федеральных государственных образовательных стандартов (ФГОС),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под информационной образовательной средой (ИОС) образовательного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учреждения понимают комплекс информационных образовательных ресурсов,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в том числе цифровые образовательные ресурсы, совокупность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технологических средств информационных и коммуникационных технологий: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компьютеры, иное информационно-коммуникационные технологии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оборудование, коммуникационные каналы, система современных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педагогических технологий, обеспечивающих обучение в современной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информационной образовательной среде.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Одним из компонентов информационной образовательной среды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выступают электронные средства обучения, которые служат средством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мотивации с одной стороны, а с другой, – обеспечива</w:t>
      </w:r>
      <w:r w:rsidR="002349AB">
        <w:rPr>
          <w:rFonts w:ascii="Times New Roman" w:eastAsia="Calibri" w:hAnsi="Times New Roman" w:cs="Times New Roman"/>
          <w:sz w:val="24"/>
          <w:szCs w:val="24"/>
        </w:rPr>
        <w:t>ю</w:t>
      </w:r>
      <w:r w:rsidRPr="002B669B">
        <w:rPr>
          <w:rFonts w:ascii="Times New Roman" w:eastAsia="Calibri" w:hAnsi="Times New Roman" w:cs="Times New Roman"/>
          <w:sz w:val="24"/>
          <w:szCs w:val="24"/>
        </w:rPr>
        <w:t>т возможность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результативной самостоятельной учебной работы, направляемой оценками</w:t>
      </w:r>
      <w:r w:rsidR="002349AB" w:rsidRPr="002349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компьютера. Для педагога компьютер также обеспечивает самые широкие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возможности контроля деятельности обучаемых.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По своему методическому назначению электронные средства обучения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можно подразделить на следующие виды: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C49A84D" w14:textId="4767840A" w:rsidR="002A11CA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Обучающие программные средства, методическое назначение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которых – сообщение суммы знаний и навыков учебной 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практической деятельности и обеспечение необходимого уровня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усвоения, устанавливаемого обратной связью, реализуемой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средствами программы.</w:t>
      </w:r>
    </w:p>
    <w:p w14:paraId="536B3BB8" w14:textId="69413E1C" w:rsidR="002A11CA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lastRenderedPageBreak/>
        <w:t>• Программные средства – тренажёры, предназначенные для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отработки умений, навыков учебной деятельности, осуществления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самоподготовки. Они обычно используются при повторении или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закреплении ранее пройденного материала.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83133A7" w14:textId="06F8A725" w:rsidR="002A11CA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Программы, предназначенные для контроля уровня овладения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учебным материалом, – контролирующие программные средства.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99385D" w14:textId="0C30EA4C" w:rsidR="002A11CA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Информационно – поисковые, информационно – справочные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программные средства, предоставляющие возможность выбора 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вывода необходимой пользователю информации. Их методическое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назначение – формирование умений и навыков по систематизации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информации.</w:t>
      </w:r>
    </w:p>
    <w:p w14:paraId="645B3CA6" w14:textId="77777777" w:rsidR="002B669B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Имитационные программные средства, предоставляющие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определенный аспект реальности для изучения его основных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структурных или функциональных характеристик с помощью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некоторого ограниченного числа параметров.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53453E" w14:textId="75A532F5" w:rsidR="002A11CA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Моделирующие программные средства произвольной композиции,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предоставляющие в распоряжение обучаемого основные элементы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 типы функций для моделирования определенной реальности. Они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предназначены для создания модели объекта, явления, процесса или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ситуации с целью их изучения, исследования.</w:t>
      </w:r>
    </w:p>
    <w:p w14:paraId="0B2EB2AF" w14:textId="1E650967" w:rsidR="002A11CA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Демонстрационные программные средства, обеспечивающие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наглядное представление учебного материала, визуализацию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изучаемых явлений, процессов и взаимосвязей между объектами</w:t>
      </w:r>
      <w:r w:rsidR="002349AB">
        <w:rPr>
          <w:rFonts w:ascii="Times New Roman" w:eastAsia="Calibri" w:hAnsi="Times New Roman" w:cs="Times New Roman"/>
          <w:sz w:val="24"/>
          <w:szCs w:val="24"/>
        </w:rPr>
        <w:t>.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51BFFF8" w14:textId="77777777" w:rsidR="002B669B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Учебно-игровые программные средства, предназначенные для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«проигрывания» учебных ситуаций (например, с целью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формирования умений принимать оптимальное решение или</w:t>
      </w:r>
    </w:p>
    <w:p w14:paraId="4DC82727" w14:textId="25266619" w:rsidR="002A11CA" w:rsidRPr="002B669B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выработки оптимальной стратегии действия).</w:t>
      </w:r>
    </w:p>
    <w:p w14:paraId="1CC7E194" w14:textId="183EB25C" w:rsidR="002A11CA" w:rsidRDefault="002B669B" w:rsidP="0022449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669B">
        <w:rPr>
          <w:rFonts w:ascii="Times New Roman" w:eastAsia="Calibri" w:hAnsi="Times New Roman" w:cs="Times New Roman"/>
          <w:sz w:val="24"/>
          <w:szCs w:val="24"/>
        </w:rPr>
        <w:t>• Досуговые программные средства, используемые для организации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деятельности обучаемых во внеклассной, внешкольной работе,</w:t>
      </w:r>
      <w:r w:rsidR="0032628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имеющие целью развитие внимания, реакции, памяти и т. д. </w:t>
      </w:r>
    </w:p>
    <w:p w14:paraId="4476EA1E" w14:textId="292F944D" w:rsidR="00EB6DDF" w:rsidRPr="002349AB" w:rsidRDefault="00433B93" w:rsidP="00224490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Данная тема интересна для меня и находит применение на моих уроках. </w:t>
      </w:r>
      <w:r w:rsidR="00EB6DDF">
        <w:rPr>
          <w:rFonts w:ascii="Times New Roman" w:eastAsia="Calibri" w:hAnsi="Times New Roman" w:cs="Times New Roman"/>
          <w:sz w:val="24"/>
          <w:szCs w:val="24"/>
        </w:rPr>
        <w:t xml:space="preserve">Активно </w:t>
      </w:r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интерактивные платформы </w:t>
      </w:r>
      <w:proofErr w:type="spellStart"/>
      <w:r w:rsidR="00EB6DDF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Quizlet</w:t>
      </w:r>
      <w:proofErr w:type="spellEnd"/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B6DDF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B6DDF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Learningapp</w:t>
      </w:r>
      <w:proofErr w:type="spellEnd"/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EB6DDF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Plickers</w:t>
      </w:r>
      <w:proofErr w:type="spellEnd"/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349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B6DDF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Wordwall</w:t>
      </w:r>
      <w:proofErr w:type="spellEnd"/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B6DDF">
        <w:rPr>
          <w:rFonts w:ascii="Times New Roman" w:hAnsi="Times New Roman" w:cs="Times New Roman"/>
          <w:sz w:val="24"/>
          <w:szCs w:val="24"/>
        </w:rPr>
        <w:t>Р</w:t>
      </w:r>
      <w:r w:rsidR="00EB6DDF" w:rsidRPr="006B1549">
        <w:rPr>
          <w:rFonts w:ascii="Times New Roman" w:hAnsi="Times New Roman" w:cs="Times New Roman"/>
          <w:sz w:val="24"/>
          <w:szCs w:val="24"/>
        </w:rPr>
        <w:t xml:space="preserve">есурс </w:t>
      </w:r>
      <w:r w:rsidR="00EB6DDF">
        <w:rPr>
          <w:rFonts w:ascii="Times New Roman" w:hAnsi="Times New Roman" w:cs="Times New Roman"/>
          <w:sz w:val="24"/>
          <w:szCs w:val="24"/>
        </w:rPr>
        <w:t>–</w:t>
      </w:r>
      <w:r w:rsidR="00EB6DDF" w:rsidRPr="006B1549">
        <w:rPr>
          <w:rFonts w:ascii="Times New Roman" w:hAnsi="Times New Roman" w:cs="Times New Roman"/>
          <w:sz w:val="24"/>
          <w:szCs w:val="24"/>
        </w:rPr>
        <w:t xml:space="preserve"> </w:t>
      </w:r>
      <w:r w:rsidR="00EB6DDF" w:rsidRPr="006B1549">
        <w:rPr>
          <w:rFonts w:ascii="Times New Roman" w:hAnsi="Times New Roman" w:cs="Times New Roman"/>
          <w:sz w:val="24"/>
          <w:szCs w:val="24"/>
          <w:lang w:val="en-US"/>
        </w:rPr>
        <w:t>Zip</w:t>
      </w:r>
      <w:r w:rsidR="00EB6DDF">
        <w:rPr>
          <w:rFonts w:ascii="Times New Roman" w:hAnsi="Times New Roman" w:cs="Times New Roman"/>
          <w:sz w:val="24"/>
          <w:szCs w:val="24"/>
        </w:rPr>
        <w:t xml:space="preserve"> </w:t>
      </w:r>
      <w:r w:rsidR="00EB6DDF" w:rsidRPr="006B1549">
        <w:rPr>
          <w:rFonts w:ascii="Times New Roman" w:hAnsi="Times New Roman" w:cs="Times New Roman"/>
          <w:sz w:val="24"/>
          <w:szCs w:val="24"/>
          <w:lang w:val="en-US"/>
        </w:rPr>
        <w:t>Grade</w:t>
      </w:r>
      <w:r w:rsidR="00EB6DDF" w:rsidRPr="006B1549">
        <w:rPr>
          <w:rFonts w:ascii="Times New Roman" w:hAnsi="Times New Roman" w:cs="Times New Roman"/>
          <w:sz w:val="24"/>
          <w:szCs w:val="24"/>
        </w:rPr>
        <w:t xml:space="preserve"> помогает создавать тесты и</w:t>
      </w:r>
      <w:r w:rsidR="00EB6DDF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проверять работы оперативно как на бумажном носителе, так и по средством онлайн. </w:t>
      </w:r>
    </w:p>
    <w:p w14:paraId="6AFBB1B1" w14:textId="5C455BCE" w:rsidR="00EB6DDF" w:rsidRDefault="00326286" w:rsidP="00224490">
      <w:pPr>
        <w:widowControl w:val="0"/>
        <w:autoSpaceDE w:val="0"/>
        <w:autoSpaceDN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 рамках </w:t>
      </w:r>
      <w:r w:rsidR="002A11CA">
        <w:rPr>
          <w:rFonts w:ascii="Times New Roman" w:eastAsia="Calibri" w:hAnsi="Times New Roman" w:cs="Times New Roman"/>
          <w:sz w:val="24"/>
          <w:szCs w:val="24"/>
        </w:rPr>
        <w:t>сотрудничества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</w:t>
      </w:r>
      <w:r w:rsidR="002909D4" w:rsidRPr="00BA1505">
        <w:rPr>
          <w:rFonts w:ascii="Times New Roman" w:hAnsi="Times New Roman"/>
          <w:color w:val="0D0D0D"/>
          <w:sz w:val="24"/>
          <w:szCs w:val="24"/>
        </w:rPr>
        <w:t xml:space="preserve">ГБОУ </w:t>
      </w:r>
      <w:r w:rsidR="002909D4">
        <w:rPr>
          <w:rFonts w:ascii="Times New Roman" w:hAnsi="Times New Roman"/>
          <w:color w:val="0D0D0D"/>
          <w:sz w:val="24"/>
          <w:szCs w:val="24"/>
        </w:rPr>
        <w:t xml:space="preserve">гимназия №631 Приморского района Санкт-Петербурга </w:t>
      </w:r>
      <w:r w:rsidR="002909D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участвую</w:t>
      </w:r>
      <w:r w:rsidR="00376AE2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76A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научно-методической работе </w:t>
      </w:r>
      <w:r w:rsidR="00433B93">
        <w:rPr>
          <w:rFonts w:ascii="Times New Roman" w:eastAsia="Calibri" w:hAnsi="Times New Roman" w:cs="Times New Roman"/>
          <w:sz w:val="24"/>
          <w:szCs w:val="24"/>
        </w:rPr>
        <w:t>по разработке и апробации</w:t>
      </w:r>
      <w:r w:rsidR="00376AE2" w:rsidRPr="002B669B">
        <w:rPr>
          <w:rFonts w:ascii="Times New Roman" w:eastAsia="Calibri" w:hAnsi="Times New Roman" w:cs="Times New Roman"/>
          <w:sz w:val="24"/>
          <w:szCs w:val="24"/>
        </w:rPr>
        <w:t xml:space="preserve"> тестовых материалов в электронном виде для организации и проведения оценочных процедур</w:t>
      </w:r>
      <w:r w:rsidR="00376AE2" w:rsidRPr="00376AE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6AE2" w:rsidRPr="006B15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системе </w:t>
      </w:r>
      <w:r w:rsidR="00376AE2" w:rsidRPr="006B154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Moodle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B6DDF" w:rsidRPr="002B66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B6DDF">
        <w:rPr>
          <w:rFonts w:ascii="Times New Roman" w:eastAsia="Calibri" w:hAnsi="Times New Roman" w:cs="Times New Roman"/>
          <w:sz w:val="24"/>
          <w:szCs w:val="24"/>
        </w:rPr>
        <w:t xml:space="preserve"> Данный </w:t>
      </w:r>
      <w:r w:rsidR="00EB6DD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проект включает в себя: разработку банка тестовых заданий,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и настройк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тестов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юю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тестов через работу 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методического объединения, д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оработк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DDF" w:rsidRPr="002B6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тестов (по необходимости)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нутренн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юю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апробаци</w:t>
      </w:r>
      <w:r w:rsidR="00EB6DDF">
        <w:rPr>
          <w:rFonts w:ascii="Times New Roman" w:eastAsia="Calibri" w:hAnsi="Times New Roman" w:cs="Times New Roman"/>
          <w:sz w:val="24"/>
          <w:szCs w:val="24"/>
        </w:rPr>
        <w:t>ю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тестов через 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систему внутришкольной оценки качества образования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, д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оработк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заданий с целью увеличения количества оригинальных заданий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внешнюю экспертизу тестовых заданий, подготовку </w:t>
      </w:r>
      <w:r w:rsidR="00EB6DDF" w:rsidRPr="002A11C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для обмена успешными практиками.</w:t>
      </w:r>
      <w:r w:rsidR="00EB6D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Тестовые задания по английскому языку разрабатываю для обучающихся шестого класса на углубленном уровне на основе </w:t>
      </w:r>
      <w:r w:rsidR="00113C12" w:rsidRPr="002B669B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УМК «Звёздный английский» авт. Баранова К.М., Дули Д., Копылова В.В., </w:t>
      </w:r>
      <w:proofErr w:type="spellStart"/>
      <w:r w:rsidR="00113C12" w:rsidRPr="002B669B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Мильруд</w:t>
      </w:r>
      <w:proofErr w:type="spellEnd"/>
      <w:r w:rsidR="00113C12" w:rsidRPr="002B669B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 xml:space="preserve"> Р.П., Эванс В.</w:t>
      </w:r>
      <w:r w:rsidR="00AF7AE1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,</w:t>
      </w:r>
      <w:r w:rsid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использованием электронного ресурса - </w:t>
      </w:r>
      <w:r w:rsidR="00AF7AE1" w:rsidRPr="00AF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http://тестовый- </w:t>
      </w:r>
      <w:proofErr w:type="spellStart"/>
      <w:r w:rsidR="00AF7AE1" w:rsidRPr="00AF7AE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центр.рф</w:t>
      </w:r>
      <w:proofErr w:type="spellEnd"/>
      <w:r w:rsidR="00AF7A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тестовые задания позволяют провести с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тартовый контроль</w:t>
      </w:r>
      <w:r w:rsid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уровня готовности обучающихся к обучению в новом учебном году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группы учебного риска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модулю 1 «Дома и в пути», по модулю 2 «Еда и напитки», по модулю 3 «Великие люди и легенды», 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ромежуточный контроль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достижения прогнозируемых результатов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, т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ематический контроль по модулю 4 «На отдыхе», по модулю 5 «Рука помощи», по модулю 6 «Искусство и культура»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тоговый контроль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целью о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 сформированности умений, достижени</w:t>
      </w:r>
      <w:r w:rsidR="000F039E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113C12" w:rsidRPr="00113C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результатов обучения.</w:t>
      </w:r>
    </w:p>
    <w:p w14:paraId="4EA46F68" w14:textId="19A2A34C" w:rsidR="002349AB" w:rsidRPr="00EB6DDF" w:rsidRDefault="002349AB" w:rsidP="00224490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669B">
        <w:rPr>
          <w:rFonts w:ascii="Times New Roman" w:eastAsia="Calibri" w:hAnsi="Times New Roman" w:cs="Times New Roman"/>
          <w:sz w:val="24"/>
          <w:szCs w:val="24"/>
        </w:rPr>
        <w:t xml:space="preserve">Таким образом, эффективное использование информационно-образовательной среды предполагает компетентность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учителя </w:t>
      </w:r>
      <w:r w:rsidRPr="002B669B">
        <w:rPr>
          <w:rFonts w:ascii="Times New Roman" w:eastAsia="Calibri" w:hAnsi="Times New Roman" w:cs="Times New Roman"/>
          <w:sz w:val="24"/>
          <w:szCs w:val="24"/>
        </w:rPr>
        <w:t>образовательного учреждения в решении профессиональных задач с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669B">
        <w:rPr>
          <w:rFonts w:ascii="Times New Roman" w:eastAsia="Calibri" w:hAnsi="Times New Roman" w:cs="Times New Roman"/>
          <w:sz w:val="24"/>
          <w:szCs w:val="24"/>
        </w:rPr>
        <w:t>применением информационно-коммуникационных технологий</w:t>
      </w:r>
      <w:r w:rsidR="00AF7AE1">
        <w:rPr>
          <w:rFonts w:ascii="Times New Roman" w:eastAsia="Calibri" w:hAnsi="Times New Roman" w:cs="Times New Roman"/>
          <w:sz w:val="24"/>
          <w:szCs w:val="24"/>
        </w:rPr>
        <w:t>, повышает мотивацию учащихся в изучении иностранного языка и</w:t>
      </w:r>
      <w:r w:rsidR="00761EAF">
        <w:rPr>
          <w:rFonts w:ascii="Times New Roman" w:eastAsia="Calibri" w:hAnsi="Times New Roman" w:cs="Times New Roman"/>
          <w:sz w:val="24"/>
          <w:szCs w:val="24"/>
        </w:rPr>
        <w:t xml:space="preserve"> способствует повышению качества образования.</w:t>
      </w:r>
    </w:p>
    <w:p w14:paraId="2E2F7A46" w14:textId="2D8E83AD" w:rsidR="002B669B" w:rsidRPr="00EB6DDF" w:rsidRDefault="00326286" w:rsidP="00113C1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2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7A2209B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BA1D194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560CC08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3A032FF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D69A43B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F637C26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DE45E57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69D226CC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6423EC6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929C405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76276AC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64C0181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980D0CA" w14:textId="77777777" w:rsidR="00AF7AE1" w:rsidRDefault="00AF7AE1" w:rsidP="00326286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sectPr w:rsidR="00AF7AE1" w:rsidSect="00224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6EA06" w14:textId="77777777" w:rsidR="005369DA" w:rsidRDefault="005369DA" w:rsidP="00FD0655">
      <w:pPr>
        <w:spacing w:after="0" w:line="240" w:lineRule="auto"/>
      </w:pPr>
      <w:r>
        <w:separator/>
      </w:r>
    </w:p>
  </w:endnote>
  <w:endnote w:type="continuationSeparator" w:id="0">
    <w:p w14:paraId="4233000D" w14:textId="77777777" w:rsidR="005369DA" w:rsidRDefault="005369DA" w:rsidP="00FD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97AAA" w14:textId="77777777" w:rsidR="005369DA" w:rsidRDefault="005369DA" w:rsidP="00FD0655">
      <w:pPr>
        <w:spacing w:after="0" w:line="240" w:lineRule="auto"/>
      </w:pPr>
      <w:r>
        <w:separator/>
      </w:r>
    </w:p>
  </w:footnote>
  <w:footnote w:type="continuationSeparator" w:id="0">
    <w:p w14:paraId="7B10E82D" w14:textId="77777777" w:rsidR="005369DA" w:rsidRDefault="005369DA" w:rsidP="00FD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562AC"/>
    <w:multiLevelType w:val="hybridMultilevel"/>
    <w:tmpl w:val="4824ECD8"/>
    <w:lvl w:ilvl="0" w:tplc="3DF434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69B"/>
    <w:rsid w:val="0004151D"/>
    <w:rsid w:val="00084E83"/>
    <w:rsid w:val="000F039E"/>
    <w:rsid w:val="00113C12"/>
    <w:rsid w:val="00203101"/>
    <w:rsid w:val="002131F0"/>
    <w:rsid w:val="00224490"/>
    <w:rsid w:val="002349AB"/>
    <w:rsid w:val="00250667"/>
    <w:rsid w:val="00286DE7"/>
    <w:rsid w:val="002909D4"/>
    <w:rsid w:val="002A11CA"/>
    <w:rsid w:val="002B669B"/>
    <w:rsid w:val="00301E88"/>
    <w:rsid w:val="00326286"/>
    <w:rsid w:val="00376AE2"/>
    <w:rsid w:val="00433B93"/>
    <w:rsid w:val="00497DF3"/>
    <w:rsid w:val="005369DA"/>
    <w:rsid w:val="00630F9D"/>
    <w:rsid w:val="00761EAF"/>
    <w:rsid w:val="00775C18"/>
    <w:rsid w:val="007B2604"/>
    <w:rsid w:val="00A441DB"/>
    <w:rsid w:val="00AC6066"/>
    <w:rsid w:val="00AF7AE1"/>
    <w:rsid w:val="00DC2A60"/>
    <w:rsid w:val="00E31DB3"/>
    <w:rsid w:val="00E7608F"/>
    <w:rsid w:val="00EB6DDF"/>
    <w:rsid w:val="00FD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213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655"/>
  </w:style>
  <w:style w:type="paragraph" w:styleId="a6">
    <w:name w:val="footer"/>
    <w:basedOn w:val="a"/>
    <w:link w:val="a7"/>
    <w:uiPriority w:val="99"/>
    <w:unhideWhenUsed/>
    <w:rsid w:val="00FD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6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0655"/>
  </w:style>
  <w:style w:type="paragraph" w:styleId="a6">
    <w:name w:val="footer"/>
    <w:basedOn w:val="a"/>
    <w:link w:val="a7"/>
    <w:uiPriority w:val="99"/>
    <w:unhideWhenUsed/>
    <w:rsid w:val="00FD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0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4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08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55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2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3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43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9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0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2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2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5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2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0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7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8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00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4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3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4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8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8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0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64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8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4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0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8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06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15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2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8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9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0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5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2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4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907</Words>
  <Characters>5173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Чоп Ольга Александровна</dc:creator>
  <cp:lastModifiedBy>Рыжкова Марина Владимировна</cp:lastModifiedBy>
  <cp:revision>2</cp:revision>
  <dcterms:created xsi:type="dcterms:W3CDTF">2025-12-09T12:43:00Z</dcterms:created>
  <dcterms:modified xsi:type="dcterms:W3CDTF">2025-12-09T12:43:00Z</dcterms:modified>
</cp:coreProperties>
</file>