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AA" w:rsidRPr="007A19AA" w:rsidRDefault="007A19AA" w:rsidP="0054241E">
      <w:pPr>
        <w:shd w:val="clear" w:color="auto" w:fill="FFFFFF"/>
        <w:spacing w:after="0" w:line="375" w:lineRule="atLeast"/>
        <w:ind w:left="-709"/>
        <w:outlineLvl w:val="1"/>
        <w:rPr>
          <w:rFonts w:ascii="Times New Roman" w:eastAsia="Times New Roman" w:hAnsi="Times New Roman" w:cs="Times New Roman"/>
          <w:b/>
          <w:bCs/>
          <w:color w:val="212529"/>
          <w:sz w:val="31"/>
          <w:szCs w:val="31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color w:val="212529"/>
          <w:sz w:val="31"/>
          <w:szCs w:val="31"/>
          <w:lang w:eastAsia="ru-RU"/>
        </w:rPr>
        <w:t>Формирование гражданской идентичности и патриотизма на уроках литературы</w:t>
      </w:r>
    </w:p>
    <w:p w:rsidR="007A19AA" w:rsidRPr="007A19AA" w:rsidRDefault="007A19AA" w:rsidP="0054241E">
      <w:pPr>
        <w:shd w:val="clear" w:color="auto" w:fill="FFFFFF"/>
        <w:spacing w:after="0" w:line="422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литературы – это не просто изучение художественных произведений, но и мощный инструмент для формирования личности, ее ценностных ориентаций, а также для воспитания гражданской идентичности и патриотизма. Русская литература, богатая нравственными исканиями, образами героев, преданных Родине, и осмыслением истории страны, предоставляет уникальные возможности для достижения этих целей.</w:t>
      </w:r>
    </w:p>
    <w:p w:rsidR="007A19AA" w:rsidRPr="007A19AA" w:rsidRDefault="007A19AA" w:rsidP="0054241E">
      <w:pPr>
        <w:shd w:val="clear" w:color="auto" w:fill="FFFFFF"/>
        <w:spacing w:after="0" w:line="422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такое гражданская идентичность и патриотизм в контексте литературы?</w:t>
      </w:r>
    </w:p>
    <w:p w:rsidR="007A19AA" w:rsidRPr="007A19AA" w:rsidRDefault="007A19AA" w:rsidP="0054241E">
      <w:pPr>
        <w:numPr>
          <w:ilvl w:val="0"/>
          <w:numId w:val="1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Гражданская идентичность: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Осознание себя как члена общества, гражданина своей страны, с пониманием своих прав и обязанностей, готовностью участвовать в жизни государства, уважением к его истории, культуре и законам.</w:t>
      </w:r>
    </w:p>
    <w:p w:rsidR="007A19AA" w:rsidRPr="007A19AA" w:rsidRDefault="007A19AA" w:rsidP="0054241E">
      <w:pPr>
        <w:numPr>
          <w:ilvl w:val="0"/>
          <w:numId w:val="1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Патриотизм: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Любовь к Родине, готовность служить ей, защищать ее интересы, гордость за достижения своего народа и страны, а также ответственность за ее будущее.</w:t>
      </w:r>
    </w:p>
    <w:p w:rsidR="007A19AA" w:rsidRPr="007A19AA" w:rsidRDefault="007A19AA" w:rsidP="0054241E">
      <w:pPr>
        <w:shd w:val="clear" w:color="auto" w:fill="FFFFFF"/>
        <w:spacing w:after="0" w:line="422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уроки литературы способствуют формированию гражданской идентичности и патриотизма?</w:t>
      </w:r>
    </w:p>
    <w:p w:rsidR="007A19AA" w:rsidRPr="007A19AA" w:rsidRDefault="007A19AA" w:rsidP="0054241E">
      <w:pPr>
        <w:numPr>
          <w:ilvl w:val="0"/>
          <w:numId w:val="2"/>
        </w:numPr>
        <w:shd w:val="clear" w:color="auto" w:fill="FFFFFF"/>
        <w:spacing w:after="0" w:line="422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Через образы героев и их поступки: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Герои-патриоты: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Произведения русской литературы изобилуют образами людей, готовых пожертвовать собой ради Родины. </w:t>
      </w:r>
      <w:proofErr w:type="gramStart"/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могут быть воины, защищавшие Отечество (например, герои “Бородинской битвы” Л.Н. Толстого в “Войне и мире”), люди, борющиеся за свободу народа (например, декабристы в поэзии А.С. Пушкина), или те, кто отстаивает нравственные идеалы, принося пользу обществу.</w:t>
      </w:r>
      <w:proofErr w:type="gramEnd"/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Герои, осмысливающие свою роль в обществе: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Произведения, показывающие как герои ищут</w:t>
      </w:r>
      <w:proofErr w:type="gramEnd"/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 место в жизни, как их поступки влияют на окружающих и на страну в целом. Это могут быть персонажи, которые осознают свою гражданскую ответственность, стремятся к справедливости, борются с пороками общества.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Герои, переживающие трудности и испытания: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Литература часто показывает, как герои преодолевают личные и общественные трудности, сохраняя верность своим убеждениям и Родине. Это учит стойкости, мужеству и вере в лучшее будущее.</w:t>
      </w:r>
    </w:p>
    <w:p w:rsidR="007A19AA" w:rsidRPr="007A19AA" w:rsidRDefault="007A19AA" w:rsidP="0054241E">
      <w:pPr>
        <w:numPr>
          <w:ilvl w:val="0"/>
          <w:numId w:val="2"/>
        </w:numPr>
        <w:shd w:val="clear" w:color="auto" w:fill="FFFFFF"/>
        <w:spacing w:after="0" w:line="422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Через осмысление исторических событий: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Историческая память: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Литература помогает ученикам понять и прочувствовать ключевые моменты истории России, ее триумфы и трагедии. Произведения о войнах, революциях, реформах – это не просто факты, а живые истории, которые формируют историческое сознание и чувство принадлежности к прошлому своей страны.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Уроки истории: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Через художественные образы ученики могут глубже понять причины и последствия исторических событий, осознать их значение для настоящего и будущего.</w:t>
      </w:r>
    </w:p>
    <w:p w:rsidR="007A19AA" w:rsidRPr="007A19AA" w:rsidRDefault="007A19AA" w:rsidP="0054241E">
      <w:pPr>
        <w:numPr>
          <w:ilvl w:val="0"/>
          <w:numId w:val="2"/>
        </w:numPr>
        <w:shd w:val="clear" w:color="auto" w:fill="FFFFFF"/>
        <w:spacing w:after="0" w:line="422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Через изучение народной мудрости и традиций: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Фольклор: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Народные песни, сказки, пословицы и поговорки – это кладезь народной мудрости, отражающий ценности, представления о добре и зле, любовь к родной земле.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Национальные мотивы: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Изучение произведений, где ярко представлены русские национальные мотивы, обычаи, традиции, помогает ученикам осознать свою культурную самобытность и гордость за нее.</w:t>
      </w:r>
    </w:p>
    <w:p w:rsidR="007A19AA" w:rsidRPr="007A19AA" w:rsidRDefault="007A19AA" w:rsidP="0054241E">
      <w:pPr>
        <w:numPr>
          <w:ilvl w:val="0"/>
          <w:numId w:val="2"/>
        </w:numPr>
        <w:shd w:val="clear" w:color="auto" w:fill="FFFFFF"/>
        <w:spacing w:after="0" w:line="422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Через развитие критического мышления и диалога: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Обсуждение проблем: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Литературные произведения часто поднимают сложные нравственные, социальные и политические вопросы. Обсуждение этих проблем в классе, анализ различных точек зрения, помогает ученикам формировать собственное мнение, развивать критическое мышление и учиться вести конструктивный диалог.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Сравнительный анализ: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Сравнение произведений разных авторов, разных эпох, а также сравнение русской литературы с зарубежной, позволяет ученикам лучше понять особенности своей национальной литературы и культуры, а также осознать их место в мировом контексте.</w:t>
      </w:r>
    </w:p>
    <w:p w:rsidR="007A19AA" w:rsidRPr="007A19AA" w:rsidRDefault="007A19AA" w:rsidP="0054241E">
      <w:pPr>
        <w:numPr>
          <w:ilvl w:val="0"/>
          <w:numId w:val="2"/>
        </w:numPr>
        <w:shd w:val="clear" w:color="auto" w:fill="FFFFFF"/>
        <w:spacing w:after="0" w:line="422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Через развитие </w:t>
      </w:r>
      <w:proofErr w:type="spellStart"/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эмпатии</w:t>
      </w:r>
      <w:proofErr w:type="spellEnd"/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сопереживания:</w:t>
      </w:r>
    </w:p>
    <w:p w:rsidR="007A19AA" w:rsidRPr="007A19AA" w:rsidRDefault="007A19AA" w:rsidP="0054241E">
      <w:pPr>
        <w:numPr>
          <w:ilvl w:val="1"/>
          <w:numId w:val="2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Погружение в мир героев: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Литература позволяет ученикам “прожить” жизни других людей, почувствовать их радости и горести, понять их мотивы и поступки. Это развивает </w:t>
      </w:r>
      <w:proofErr w:type="spellStart"/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proofErr w:type="spellEnd"/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, способность к сопереживанию, что является важным компонентом гражданской зрелости.</w:t>
      </w:r>
    </w:p>
    <w:p w:rsidR="007A19AA" w:rsidRPr="007A19AA" w:rsidRDefault="007A19AA" w:rsidP="0054241E">
      <w:pPr>
        <w:shd w:val="clear" w:color="auto" w:fill="FFFFFF"/>
        <w:spacing w:after="0" w:line="422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методы и приемы на уроках литературы: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Целенаправленный отбор произведений: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Учитель должен выбирать произведения, которые имеют явный гражданско-патриотический потенциал, но делать это ненавязчиво, избегая пропаганды.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образов героев: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Акцент на анализ мотивов поступков героев, их нравственный выбор, их отношение к Родине.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Исторический контекст: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Изучение произведений в тесной связи с историческими событиями, которые их породили.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Дискуссии и дебаты: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Организация обсуждений по актуальным вопросам, поднятым в произведениях, связанных с гражданской позицией, патриотизмом, долгом.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Исследовательские проекты: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Задания, связанные с изучением биографии писателей, истории создания произведений, их влияния на общество.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Творческие задания: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Написание эссе, сочинений, стихотворений на темы, связанные с любовью к Родине, гражданским долгом.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Внеклассная работа: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Организация встреч с ветеранами, посещение музеев, участие в патриотических акциях.</w:t>
      </w:r>
    </w:p>
    <w:p w:rsidR="007A19AA" w:rsidRPr="007A19AA" w:rsidRDefault="007A19AA" w:rsidP="0054241E">
      <w:pPr>
        <w:numPr>
          <w:ilvl w:val="0"/>
          <w:numId w:val="3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Использование </w:t>
      </w:r>
      <w:proofErr w:type="spellStart"/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мультимедийных</w:t>
      </w:r>
      <w:proofErr w:type="spellEnd"/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ресурсов: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Просмотр экранизаций, документальных фильмов, прослушивание аудиокниг, связанных с изучаемыми произведениями.</w:t>
      </w:r>
    </w:p>
    <w:p w:rsidR="007A19AA" w:rsidRPr="007A19AA" w:rsidRDefault="007A19AA" w:rsidP="0054241E">
      <w:pPr>
        <w:shd w:val="clear" w:color="auto" w:fill="FFFFFF"/>
        <w:spacing w:after="0" w:line="422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Важно помнить:</w:t>
      </w:r>
    </w:p>
    <w:p w:rsidR="007A19AA" w:rsidRPr="007A19AA" w:rsidRDefault="007A19AA" w:rsidP="0054241E">
      <w:pPr>
        <w:numPr>
          <w:ilvl w:val="0"/>
          <w:numId w:val="4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Естественность и ненавязчивость: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Формирование гражданской идентичности и патриотизма не должно быть директивным. Важно, чтобы ученики сами приходили к этим выводам через осмысление художественного материала.</w:t>
      </w:r>
    </w:p>
    <w:p w:rsidR="007A19AA" w:rsidRPr="007A19AA" w:rsidRDefault="007A19AA" w:rsidP="0054241E">
      <w:pPr>
        <w:numPr>
          <w:ilvl w:val="0"/>
          <w:numId w:val="4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Уважение к личности: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Учитель должен уважать индивидуальные взгляды учеников, способствовать их развитию, а не навязывать свои.</w:t>
      </w:r>
    </w:p>
    <w:p w:rsidR="007A19AA" w:rsidRPr="007A19AA" w:rsidRDefault="007A19AA" w:rsidP="0054241E">
      <w:pPr>
        <w:numPr>
          <w:ilvl w:val="0"/>
          <w:numId w:val="4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Диалогичность: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Создание атмосферы открытого диалога, где каждый ученик может высказать свое мнение.</w:t>
      </w:r>
    </w:p>
    <w:p w:rsidR="007A19AA" w:rsidRPr="007A19AA" w:rsidRDefault="007A19AA" w:rsidP="0054241E">
      <w:pPr>
        <w:numPr>
          <w:ilvl w:val="0"/>
          <w:numId w:val="4"/>
        </w:numPr>
        <w:shd w:val="clear" w:color="auto" w:fill="FFFFFF"/>
        <w:spacing w:before="100" w:beforeAutospacing="1" w:after="0" w:line="396" w:lineRule="atLeast"/>
        <w:ind w:left="-709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Современный контекст: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Связывание классических произведений с современными реалиями, показывая актуальность поднятых в них проблем.</w:t>
      </w:r>
    </w:p>
    <w:p w:rsidR="007A19AA" w:rsidRPr="007A19AA" w:rsidRDefault="007A19AA" w:rsidP="0054241E">
      <w:pPr>
        <w:shd w:val="clear" w:color="auto" w:fill="FFFFFF"/>
        <w:spacing w:after="0" w:line="422" w:lineRule="atLeast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9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заключение,</w:t>
      </w:r>
      <w:r w:rsidRPr="007A19AA">
        <w:rPr>
          <w:rFonts w:ascii="Times New Roman" w:eastAsia="Times New Roman" w:hAnsi="Times New Roman" w:cs="Times New Roman"/>
          <w:sz w:val="24"/>
          <w:szCs w:val="24"/>
          <w:lang w:eastAsia="ru-RU"/>
        </w:rPr>
        <w:t> уроки литературы, при грамотном подходе учителя, являются бесценным ресурсом для формирования у подрастающего поколения гражданской идентичности и глубокого, осмысленного патриотизма. Через приобщение к богатству русской словесности, через проживание судеб героев, через осмысление истории и культуры своей страны, ученики обретают не просто знания, но и прочные нравственные ориентиры, становятся осознанными гражданами своей Родины.</w:t>
      </w:r>
    </w:p>
    <w:p w:rsidR="007A19AA" w:rsidRPr="007A19AA" w:rsidRDefault="007A19AA" w:rsidP="0054241E">
      <w:pPr>
        <w:pBdr>
          <w:bottom w:val="single" w:sz="6" w:space="1" w:color="auto"/>
        </w:pBdr>
        <w:spacing w:after="0" w:line="240" w:lineRule="auto"/>
        <w:ind w:left="-709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7A19AA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4931BF" w:rsidRDefault="004931BF" w:rsidP="0054241E">
      <w:pPr>
        <w:spacing w:after="0"/>
        <w:ind w:left="-709"/>
      </w:pPr>
    </w:p>
    <w:sectPr w:rsidR="004931BF" w:rsidSect="0054241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5204E"/>
    <w:multiLevelType w:val="multilevel"/>
    <w:tmpl w:val="15DE3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746FD5"/>
    <w:multiLevelType w:val="multilevel"/>
    <w:tmpl w:val="FD1E0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E07C5F"/>
    <w:multiLevelType w:val="multilevel"/>
    <w:tmpl w:val="83CCC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A56D49"/>
    <w:multiLevelType w:val="multilevel"/>
    <w:tmpl w:val="D004D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A19AA"/>
    <w:rsid w:val="004931BF"/>
    <w:rsid w:val="0054241E"/>
    <w:rsid w:val="007A19AA"/>
    <w:rsid w:val="00C30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1BF"/>
  </w:style>
  <w:style w:type="paragraph" w:styleId="2">
    <w:name w:val="heading 2"/>
    <w:basedOn w:val="a"/>
    <w:link w:val="20"/>
    <w:uiPriority w:val="9"/>
    <w:qFormat/>
    <w:rsid w:val="007A19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19A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A1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19AA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7A19A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7A19AA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3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1558">
          <w:marLeft w:val="208"/>
          <w:marRight w:val="2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2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1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1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856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69027">
                              <w:marLeft w:val="173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518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4947">
              <w:marLeft w:val="0"/>
              <w:marRight w:val="0"/>
              <w:marTop w:val="0"/>
              <w:marBottom w:val="1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525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879</Words>
  <Characters>5013</Characters>
  <Application>Microsoft Office Word</Application>
  <DocSecurity>0</DocSecurity>
  <Lines>41</Lines>
  <Paragraphs>11</Paragraphs>
  <ScaleCrop>false</ScaleCrop>
  <Company>HP</Company>
  <LinksUpToDate>false</LinksUpToDate>
  <CharactersWithSpaces>5881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2025-11-08T02:57:00Z</dcterms:created>
  <dcterms:modified xsi:type="dcterms:W3CDTF">2025-12-09T13:05:00Z</dcterms:modified>
</cp:coreProperties>
</file>