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841" w:rsidRDefault="00FF5C9D" w:rsidP="00FF5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Развитие коммуникативных навыков на занятиях английским языком 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bookmarkStart w:id="0" w:name="_GoBack"/>
      <w:bookmarkEnd w:id="0"/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в детском саду</w:t>
      </w:r>
    </w:p>
    <w:p w:rsid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DE3841" w:rsidRDefault="00DE3841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                                                                                                </w:t>
      </w:r>
      <w:r w:rsidRPr="00DE3841">
        <w:rPr>
          <w:rFonts w:ascii="Times New Roman" w:eastAsia="Times New Roman" w:hAnsi="Times New Roman" w:cs="Times New Roman"/>
          <w:color w:val="1A1A1A"/>
          <w:sz w:val="24"/>
          <w:szCs w:val="24"/>
        </w:rPr>
        <w:t>Осипова Анастасия Геннадьевна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</w:p>
    <w:p w:rsidR="00DE3841" w:rsidRDefault="00DE3841" w:rsidP="00DE38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п</w:t>
      </w:r>
      <w:r w:rsidRPr="00DE3841">
        <w:rPr>
          <w:rFonts w:ascii="Times New Roman" w:eastAsia="Times New Roman" w:hAnsi="Times New Roman" w:cs="Times New Roman"/>
          <w:color w:val="1A1A1A"/>
          <w:sz w:val="24"/>
          <w:szCs w:val="24"/>
        </w:rPr>
        <w:t>едагог дополнительного образования</w:t>
      </w:r>
    </w:p>
    <w:p w:rsidR="00DE3841" w:rsidRDefault="00DE3841" w:rsidP="00DE38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МАДОУ №82  г.Томск</w:t>
      </w:r>
    </w:p>
    <w:p w:rsidR="00DE3841" w:rsidRPr="00FF5C9D" w:rsidRDefault="00DE3841" w:rsidP="00DE38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E384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 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Аннотация: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статье рассматриваются практические аспекты формирования первоначальных коммуникативных умений у дошкольников в рамках занятий английским языком. Автор делает акцент на создании естественной языковой среды, игровых методах и ситуациях, мотивирующих ребенка к спонтанному речевому взаимодействию, что закладывает фундамент для будущего успешного овладения иностранным языком.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Ключевые слова: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дошкольное образование, английский язык для малышей, коммуникативные навыки, игровые технологии, раннее обучение иностранному языку, языковая среда.</w:t>
      </w:r>
    </w:p>
    <w:p w:rsidR="00E96F38" w:rsidRPr="00FF5C9D" w:rsidRDefault="00E96F38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Default="00FF5C9D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В современном мире, где границы между странами становятся все более условными, способность к общению — ключевая компетенция. Обучение иностранному языку в детском саду давно перестало быть экспериментом и стало частью образовательного стандарта многих учреждений. Однако цель этого обучения — не столько накопление лексики и правил, сколько развитие иноязычной коммуникативной компетенции в ее простейшей, доступной дошкольнику форме. Ребенок должен не просто знать слова, а хотеть и уметь их использовать для взаимодействия с окружающим миром.</w:t>
      </w:r>
    </w:p>
    <w:p w:rsidR="00FF5C9D" w:rsidRPr="00FF5C9D" w:rsidRDefault="00FF5C9D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Default="00FF5C9D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Особенности коммуникации на иностранном языке в дошкольном возрасте.</w:t>
      </w:r>
    </w:p>
    <w:p w:rsidR="00E96F38" w:rsidRDefault="00E96F38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Главная парадигма — «язык как средство общения», а не как учебный предмет. Для ребенка 4-6 лет речь, будь то родная или иностранная, — это инструмент для игры, выражения эмоций, получения желаемого. Поэтому и подход должен быть соответствующим: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1. Ситуативность: Язык «привязан» к конкретному, понятному действию или контексту («дай», «возьми», «посмотри», «пойдем играть»).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2. Личная значимость: Ребенок говорит о том, что интересно ему: о себе, своей игрушке, любимой еде, действии.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3. Эмоциональная окраска: Занятие строится на положительных эмоциях — удивлении, радости, любопытстве, которые являются мощнейшим стимулом для повторения реплик.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Default="00FF5C9D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Практические методы и приемы развития коммуникативных навыков</w:t>
      </w:r>
    </w:p>
    <w:p w:rsidR="00FF5C9D" w:rsidRPr="00FF5C9D" w:rsidRDefault="00FF5C9D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1. Создание «языковых островков» (Language Islands). Это строго определенные режимные моменты или виды деятельности, которые всегда проходят на английском. Например, приветствие/прощание, физкультминутка, команды на подвижную игру («Run!», «Stop!», «Jump!»), ритуал получения раздаточного материала («Give me, please»). Постоянство создает безопасную среду: ребенок знает, что в этой «зоне» нужно говорить и слушать по-английски, и делает это без страха.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2. Игра как основной сценарий общения. Сюжетно-ролевые и имитационные игры идеально подходят для диалога.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   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· «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Магазин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»: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Простейший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диалог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«– Hello! – Hello! – An apple, please. – Here you are. – Thank you!».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   · «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Семья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»: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Разыгрывание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ситуаций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«Good morning!», «I’m hungry», «Let’s sleep».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   · «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Зоопарк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»: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Вопрос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-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ответ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«What is it? – It’s a bear.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Is it big? – Yes!».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     Игра снимает психологический барьер. Ребенок говорит не от своего имени, а от имени персонажа, что упрощает речевой акт.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3. Использование «инструментов» для диалога. Это куклы, игрушки, пальчиковые персонажи. Разговор происходит не между педагогом и застенчивым ребенком, а между Мишкой Тедди и Кроликом Роджером. Педагог, говоря от лица игрушки, задает тон, моделирует реплики. Дети с удовольствием вступают в такой «трехсторонний» разговор.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4. Коммуникативные песни, рифмовки и истории. Повторяющиеся структуры в контексте песен легко запоминаются и воспроизводятся хором, а затем и индивидуально. Диалогические песни (где одна группа поет вопрос, другая — ответ) — прекрасный пример живого общения. Инсценировка коротких сказок («The Turnip», «Teremok» в адаптированном виде) позволяет каждому ребенку произнести свою реплику как часть общего действия.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5. Вопросно-ответные технологии с опорой на наглядность. Задача педагога — задавать такие вопросы, на которые ребенок может и хочет ответить.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   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·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От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простого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(«Is it a cat? – Yes/No»)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к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более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сложному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(«What color is it?»).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   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· От обращения к группе к обращению к конкретному ребенку.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   · Прием «choice» (выбор): «Is it red OR blue?» — позволяет ответить даже тому, кто еще не готов к полной фразе.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6. Проектная деятельность в мини-формате. Создание коллажа «My Pet», выставки рисунков «My Family» с последующим простым представлением («This is my cat. Her name is…») мотивирует ребенка к осмысленному высказыванию. Он делится личным, значимым опытом.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Default="00FF5C9D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Роль педагога: не учитель, а речевой партнер и режиссер</w:t>
      </w:r>
    </w:p>
    <w:p w:rsidR="00E96F38" w:rsidRPr="00FF5C9D" w:rsidRDefault="00E96F38" w:rsidP="00FF5C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Педагог здесь — главный инициатор и создатель ситуаций для общения. Он говорит четко, эмоционально, использует язык жестов, мимики, интонации как универсальный «переводчик». Его речь на 80% состоит из тех фраз, которые он хочет «получить» от детей. Он не исправляет ошибки напрямую, а корректно повторяет правильный вариант («Child: “I goed”. Teacher: “Oh, you WENT to the park? Great!”»).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Заключение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Развитие коммуникативных навыков на английском языке у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детей дошкольного возраста</w:t>
      </w:r>
      <w:r w:rsidRPr="00FF5C9D">
        <w:rPr>
          <w:rFonts w:ascii="Times New Roman" w:eastAsia="Times New Roman" w:hAnsi="Times New Roman" w:cs="Times New Roman"/>
          <w:color w:val="1A1A1A"/>
          <w:sz w:val="24"/>
          <w:szCs w:val="24"/>
        </w:rPr>
        <w:t>— это процесс выращивания ростка, которому нужны особая среда, поддержка и вдохновение. Это не ускоренный курс, а продуманное погружение в мир, где новый язык становится живым и полезным. Успех измеряется не количеством выученных слов, а готовностью ребенка улыбнуться и сказать «Hello!», попросить «Help me, please» или воскликнуть «I can!» на английском. Заложив этот фундамент уверенного и радостного общения, мы дарим детям не просто знания, а ключ к будущим открытиям и дружбе без границ.</w:t>
      </w:r>
    </w:p>
    <w:p w:rsidR="00FF5C9D" w:rsidRPr="00FF5C9D" w:rsidRDefault="00FF5C9D" w:rsidP="00FF5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497397" w:rsidRPr="00FF5C9D" w:rsidRDefault="00497397" w:rsidP="00FF5C9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7397" w:rsidRPr="00FF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5C9D"/>
    <w:rsid w:val="003C7A28"/>
    <w:rsid w:val="00497397"/>
    <w:rsid w:val="00DE3841"/>
    <w:rsid w:val="00E96F38"/>
    <w:rsid w:val="00FF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3B5C2-5FF8-42A1-A9DA-A3965CAD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Stvosp</cp:lastModifiedBy>
  <cp:revision>4</cp:revision>
  <dcterms:created xsi:type="dcterms:W3CDTF">2025-12-10T04:13:00Z</dcterms:created>
  <dcterms:modified xsi:type="dcterms:W3CDTF">2025-12-10T05:09:00Z</dcterms:modified>
</cp:coreProperties>
</file>