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0A5" w:rsidRDefault="001650A5" w:rsidP="001650A5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50A5"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>Преподавание иностранного языка профессиональной направленности в системе СПО</w:t>
      </w:r>
      <w:r w:rsidRPr="001650A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proofErr w:type="gramStart"/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условиях глобализации и интеграции в мировое образовательное пространство знание иностранного языка стало неотъемлемой частью профессиональной подготовки специалистов. Особенно это актуально для системы среднего профессионального образования (СПО), где обучение иностранному языку профессиональной направленности играет ключевую роль в формировании конкурентоспособных кадров, способных эффективно работать в международной среде.</w:t>
      </w:r>
      <w:r w:rsidRPr="001650A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        </w:t>
      </w:r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Иностранный язык в контексте профессиональной направленности не просто средство общения, а инструмент, который позволяет специалистам:</w:t>
      </w:r>
      <w:r w:rsidRPr="001650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proofErr w:type="spellStart"/>
      <w:r w:rsidRPr="001650A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Коммуницировать</w:t>
      </w:r>
      <w:proofErr w:type="spellEnd"/>
      <w:r w:rsidRPr="001650A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с коллегами и клиентами</w:t>
      </w:r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– умение вести переговоры, участвовать в международных конференциях и семинарах.</w:t>
      </w:r>
      <w:r w:rsidRPr="001650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Pr="001650A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Изучать профессиональную литературу</w:t>
      </w:r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– доступ к актуальным исследованиям, статьям и учебным материалам на иностранных языках.</w:t>
      </w:r>
      <w:r w:rsidRPr="001650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Pr="001650A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Работать с международными стандартами и документами</w:t>
      </w:r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– знание языка необходимо для понимания и применения международных норм и требований.</w:t>
      </w:r>
      <w:r w:rsidRPr="001650A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       </w:t>
      </w:r>
      <w:r w:rsidRPr="001650A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Особенности преподавания иностранного языка в СПО</w:t>
      </w: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:</w:t>
      </w:r>
      <w:r w:rsidRPr="001650A5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1650A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1. Учет профессиональной направленности</w:t>
      </w: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</w:t>
      </w:r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реподавание иностранного языка в СПО должно быть ориентировано на конкретные профессии. Это требует разработки специализированных курсов, которые </w:t>
      </w:r>
      <w:proofErr w:type="gramStart"/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включают:</w:t>
      </w:r>
      <w:r w:rsidRPr="001650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</w:t>
      </w:r>
      <w:proofErr w:type="gramEnd"/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Тематические модули, соответствующие профилю обучения (например, технический английский для инженеров, деловой английский для менеджеров).</w:t>
      </w:r>
      <w:r w:rsidRPr="001650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Практические задания и кейсы, отражающие реальные ситуации из профессиональной практики.</w:t>
      </w:r>
      <w:r w:rsidRPr="001650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50A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2. Интеграция с другими учебными дисциплинами</w:t>
      </w: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: э</w:t>
      </w:r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ффективное преподавание иностранного языка возможно только при интеграции его с другими предметами. Например, на занятиях по специальным дисциплинам </w:t>
      </w:r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можно использовать материалы на иностранном языке, что способствует улучшению языковых навыков и пониманию профессионального контекста.</w:t>
      </w:r>
    </w:p>
    <w:p w:rsidR="001650A5" w:rsidRDefault="001650A5" w:rsidP="001650A5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1650A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3. Использование современных технологий</w:t>
      </w:r>
      <w:r>
        <w:rPr>
          <w:rFonts w:ascii="Times New Roman" w:hAnsi="Times New Roman" w:cs="Times New Roman"/>
          <w:color w:val="000000"/>
          <w:sz w:val="28"/>
          <w:szCs w:val="28"/>
        </w:rPr>
        <w:t>: в</w:t>
      </w:r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недрение цифровых технологий в процесс обучения открывает новые горизонты для преподавания иностранного языка. Использование онлайн-ресурсов, приложений для изучения языков и платформ для дистанционного обучения позволяет сделать занятия более интерактивными и доступными.</w:t>
      </w:r>
      <w:r w:rsidRPr="001650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50A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Методические подходы к обучению</w:t>
      </w: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:</w:t>
      </w:r>
    </w:p>
    <w:p w:rsidR="00D55F32" w:rsidRPr="001650A5" w:rsidRDefault="001650A5" w:rsidP="001650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50A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1. Коммуникативный </w:t>
      </w:r>
      <w:proofErr w:type="gramStart"/>
      <w:r w:rsidRPr="001650A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подход</w:t>
      </w: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акцентирует</w:t>
      </w:r>
      <w:proofErr w:type="gramEnd"/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внимание на развитии навыков общения. Это включает ролевые игры, симуляции, групповые проекты и другие формы активного взаимодействия студентов.</w:t>
      </w:r>
      <w:r w:rsidRPr="001650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50A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2. Проектное обучение</w:t>
      </w:r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позволяет студентам применять язык в реальных ситуациях, создавая проекты, связанные с их будущей профессией. Это способствует развитию критического мышления и креативности.</w:t>
      </w:r>
      <w:r w:rsidRPr="001650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50A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3. Погружение в языковую среду</w:t>
      </w: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. </w:t>
      </w:r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языковых практик, стажировок за границей или сотрудничество с носителями языка может значительно повысить мотивацию студентов и улучшить их языковые навыки.</w:t>
      </w:r>
      <w:r w:rsidRPr="001650A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978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bookmarkStart w:id="0" w:name="_GoBack"/>
      <w:bookmarkEnd w:id="0"/>
      <w:r w:rsidR="005978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165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реподавание иностранного языка профессиональной направленности в системе СПО является важной составляющей подготовки квалифицированных специалистов. Успешная реализация данной задачи требует комплексного подхода, включающего учет профессиональных особенностей, интеграцию с другими дисциплинами и использование современных технологий. В результате студенты не только овладеют иностранным языком, но и станут готовыми к вызовам глобального рынка труда.</w:t>
      </w:r>
    </w:p>
    <w:sectPr w:rsidR="00D55F32" w:rsidRPr="00165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A5"/>
    <w:rsid w:val="001650A5"/>
    <w:rsid w:val="00167D1B"/>
    <w:rsid w:val="00597805"/>
    <w:rsid w:val="00D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09636A-71E0-49D1-9203-93F21196E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650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</cp:revision>
  <dcterms:created xsi:type="dcterms:W3CDTF">2025-12-11T05:54:00Z</dcterms:created>
  <dcterms:modified xsi:type="dcterms:W3CDTF">2025-12-11T06:15:00Z</dcterms:modified>
</cp:coreProperties>
</file>