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624B6">
      <w:pPr>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ПРИМЕНЕНИЕ ЦИФРОВЫХ ОБРАЗОВАТЕЛЬНЫХ РЕСУРСОВ В ДОО. ТРЕНИНГ ДЛЯ РОДИТЕЛЕЙ ДЕТЕЙ С ОВЗ</w:t>
      </w:r>
    </w:p>
    <w:p w14:paraId="4FEF4986">
      <w:pPr>
        <w:spacing w:after="0" w:line="240" w:lineRule="auto"/>
        <w:ind w:firstLine="284"/>
        <w:jc w:val="center"/>
        <w:rPr>
          <w:rFonts w:ascii="Times New Roman" w:hAnsi="Times New Roman" w:cs="Times New Roman"/>
          <w:sz w:val="24"/>
          <w:szCs w:val="24"/>
        </w:rPr>
      </w:pPr>
      <w:bookmarkStart w:id="0" w:name="_GoBack"/>
      <w:bookmarkEnd w:id="0"/>
    </w:p>
    <w:p w14:paraId="3C568B30">
      <w:pPr>
        <w:spacing w:after="0" w:line="240" w:lineRule="auto"/>
        <w:jc w:val="both"/>
        <w:rPr>
          <w:rFonts w:ascii="Times New Roman" w:hAnsi="Times New Roman" w:cs="Times New Roman"/>
          <w:sz w:val="24"/>
          <w:szCs w:val="24"/>
        </w:rPr>
      </w:pPr>
    </w:p>
    <w:p w14:paraId="227D9F64">
      <w:pPr>
        <w:spacing w:after="0" w:line="240" w:lineRule="auto"/>
        <w:ind w:firstLine="284"/>
        <w:jc w:val="right"/>
        <w:rPr>
          <w:rFonts w:ascii="Times New Roman" w:hAnsi="Times New Roman" w:cs="Times New Roman"/>
          <w:sz w:val="24"/>
          <w:szCs w:val="24"/>
        </w:rPr>
      </w:pPr>
    </w:p>
    <w:p w14:paraId="5BC269C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В статье рассмотрена методика проведения тренинга для родителей детей с ОВЗ по применению цифровых образовательных ресурсов в реализации воспитательно-образовательного процесса в ДОО.</w:t>
      </w:r>
    </w:p>
    <w:p w14:paraId="4ABEC8BB">
      <w:pPr>
        <w:spacing w:after="0" w:line="240" w:lineRule="auto"/>
        <w:ind w:firstLine="284"/>
        <w:jc w:val="both"/>
        <w:rPr>
          <w:rFonts w:ascii="Times New Roman" w:hAnsi="Times New Roman" w:cs="Times New Roman"/>
          <w:sz w:val="24"/>
          <w:szCs w:val="24"/>
        </w:rPr>
      </w:pPr>
      <w:r>
        <w:rPr>
          <w:rFonts w:ascii="Times New Roman" w:hAnsi="Times New Roman" w:cs="Times New Roman"/>
          <w:b/>
          <w:sz w:val="24"/>
          <w:szCs w:val="24"/>
        </w:rPr>
        <w:t xml:space="preserve">Ключевые слова: </w:t>
      </w:r>
      <w:r>
        <w:rPr>
          <w:rFonts w:ascii="Times New Roman" w:hAnsi="Times New Roman" w:cs="Times New Roman"/>
          <w:sz w:val="24"/>
          <w:szCs w:val="24"/>
        </w:rPr>
        <w:t>дошкольное образование, взаимодействие с родителями детей с ОВЗ, цифровые образовательные ресурсы.</w:t>
      </w:r>
    </w:p>
    <w:p w14:paraId="3DC13D33">
      <w:pPr>
        <w:spacing w:after="0" w:line="240" w:lineRule="auto"/>
        <w:ind w:firstLine="284"/>
        <w:jc w:val="both"/>
        <w:rPr>
          <w:rFonts w:ascii="Times New Roman" w:hAnsi="Times New Roman" w:cs="Times New Roman"/>
          <w:b/>
          <w:sz w:val="24"/>
          <w:szCs w:val="24"/>
        </w:rPr>
      </w:pPr>
    </w:p>
    <w:p w14:paraId="2394DD5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Одной из главных задач модернизации образования является создание в ДОО образовательной среды, обеспечивающей доступность качественного образования для всех лиц с ограниченными возможностями здоровья (ОВЗ). Одним из приоритетных стратегических направлений модернизации образования, решающим эти задачи, является внедрение в учебный процесс цифровых образовательных ресурсов. Благодаря внедрению цифровых образовательных ресурсов создаются новые возможности для участников образовательного процесса. Дети с ОВЗ нуждаются в особом подходе. Особенно важно включение родителей детей с ОВЗ в образовательный процесс дошкольной организации. Это обусловлено тем, что контакт детей с ОВЗ с окружающим миром сужен, поэтому неизмеримо возрастает роль семьи. Одним из эффективных способов взаимодействия ДОО и семей, воспитывающих детей с ОВЗ, является использование цифровых образовательных ресурсов, которые позволяют оптимизировать процесс понимание, усвоение детьми учебного материала, обеспечивая реализацию идей развивающего обучения, совершенствуя формы и методы организации образовательного процесса. В связи с этим возникает необходимость использования обучающих тренингов для родителей по применению цифровых образовательных ресурсов. </w:t>
      </w:r>
    </w:p>
    <w:p w14:paraId="343CBD59">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В последние годы проблему взаимодействия ДОО и родителей, воспитывающих детей с ОВЗ, изучали Т.Е. Макарова [5], А.С. Косякова [4], Л.В. Доможирова [3], определившие вектор сотрудничества между родителями и педагогами ДОО. Изучением нетрадиционных форм работы с родителями занималась Е.Е.Гарбар [1]; У.В. Павленко [6] в своей статье выделила формы и методы партнерского взаимодействия педагогов дошкольной организации с семьей, воспитывающей ребенка с ОВЗ; Н.Н. Новик [7] выделила значение развития цифровой грамотности родителей дошкольного возраста; Семичев Д.М. [8] рассматривал цифровые образовательные ресурсы как компетентный и результативный инструмент в решении задач современного дошкольного образования; Гришко Е.А. [2] обосновала значимость тренинга, как эффективной формы работы с родителями, воспитывающих детей с ОВЗ. Однако, сохраняется необходимость в практических разработках тренингов для родителей, воспитывающих детей с ОВЗ. </w:t>
      </w:r>
    </w:p>
    <w:p w14:paraId="5F42CA0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На основе анализа практического опыта педагогов Н.Н.Новик, Е.А.Гришко, У.В.Павленко на базе МБДОУ № 160 г.о. Самара был разработан тренинг для родителей детей с ОВЗ «Применение цифровых образовательных ресурсов в ДОО», направленный на расширение представлений родителей о возможностях использования цифровых образовательных технологий в работе с детьми с ОВЗ. Педагогами была сформулирована цель - вовлечение родителей в единое образовательное пространство, оказание помощи семьям в вопросах воспитания и обучения, установление доверительных и партнерских отношений. Определены следующие задачи: повышение педагогической культуры родителей, приобщение родителей к участию в жизни детского сада через поиск и внедрение наиболее эффективных форм работы; создание условий для благоприятного климата взаимодействия с родителями; реализация единого подхода к воспитанию и обучению ребенка в семье и детском саду на основе ФГОС; формирование у родителей уверенности в собственных педагогических возможностях; создание условий для эмоционального сближения членов команд; обучение участников навыкам самовыражения чувств и эмоций; формирование у каждого участника тренинга чувства эмпатии; формирование навыков эмоциональной поддержки у родителей и педагогов. Для реализации данного тренинга необходимо следующее оборудование: мольберты по количеству участвующих в тренинге команд, столы, стулья по количеству участников тренинга, бумага формата А-3, фломастеры, маркеры, листы бумаги формата А-4, цветная бумага на липкой основе, указки, магнитофон, звукозапись спокойной музыки, таблички с номерами команд, папки с подсказками: этапы реализации проекта, паутинка проекта, интеллектуальная карта проекта, список предлагаемых для реализации в ДОО проектов, список цифровых образовательных ресурсов со ссылками в интернет.</w:t>
      </w:r>
    </w:p>
    <w:p w14:paraId="0E2FCCD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Тренинг начинается с того, что ведущий тренинга – педагог предлагает родителям занять удобные для каждого участника места, озвучивает номера созданных при размещении родителей команд, представляет команды друг другу. Ведущий обращает внимание участников тренинга на предложенные им темы проектов, возможных для реализации в ДОО и список цифровых образовательных ресурсов, используемые в ходе реализации проектов. Каждому игроку предлагается выбрать для себя одну, наиболее значимую для него тему проекта и цифровые образовательные ресурсы, на основе которых будет реализовываться данный проект. Все предложенные для выполнения задания регламентрованы по времени. На выполнения данного задания выделено 10 минут. Затем каждый игрок озвучивает свою тему команде и аргументирует выбор темы проекта, почему именно данную тему выбрал каждый участник. Затем ведущий предлагает каждой команде выбрать одну тему проекта, которую команда будет разрабатывать, и цифровые образовательные ресурсы, способствующие реализации проекта. На выполнение данного задания дается 10 минут. По истечению 10 минут каждая команда озвучивает свой выбор. Каждая команда проговаривает выбранную тему проекта.</w:t>
      </w:r>
    </w:p>
    <w:p w14:paraId="1E3F4AB0">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Ведущий дает командам задание - разработать свои проекты и изобразить их схематично для презентации проектов. Для этого на столах у каждой команды предложены необходимые материалы. Каждая команда придумывает девиз или речёвку проекта, цели, задачи, этапы реализации проекта, мероприятия, в ходе которых будет реализован проект, прописывают участников, ожидаемые результаты или конечный продукт проекта – новый цифровой образовательный ресурс в виде ссылки в интернете. Возможно это будут проекты, ориентированные на детей и реализуются только в одной группе ДОО, возможно это будут проекты, ориентированные и на детей, и на педагогов, и на родителей, и будут реализованы во всем ДОО. Возможно будут и финансовые затраты для реализации проекта – за счет чего будет реализован проект. Все нюансы должны быть прописаны в проекте. </w:t>
      </w:r>
    </w:p>
    <w:p w14:paraId="1F6E5A22">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Ведущий предлагает каждой команде выбрать представителя, который будет представлять проект слушателям. На выполнение данного задания командам дается 25 – 30 минут. Ведущий сообщает командам, что время для выполнения задания закончилось, пришло время для презентации проектов. Представителям команд ведущий предлагает занять места у мольбертов каждой команды. Все остальные члены команд становятся независимыми экспертами, которые будут оценивать все проекты и голосовать за лучший проект. Для этого ведущий раздает фишки для голосования. Объясняет правила голосования – голосовать можно только один раз и за один проект. Проект, набравший наибольшее количество голосов становится победителем нашего тренинга. Представители команд презентуют проекты, эксперты задают по ходу обсуждения вопросы, получают на них ответы и принимают активное участие в ходе обсуждения проектов. По окончании презентаций проектов ведущий предлагает экспертам проголосовать. Затем подсчитываются голоса по каждому проекту и определяется проект - победитель, набравший наибольшее количество голосов. Ведущий поздравляет команду – победителя с победой и предлагает все участникам тренинга обсудить вопрос - почему именно этот проект стал победителем, почему тема этого проекта наиболее актуальна на данный период времени для родителей детей, воспитывающих детей с ОВЗ. Участники высказывают свое мнение - открытый микрофон.</w:t>
      </w:r>
    </w:p>
    <w:p w14:paraId="1B26830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Таким образом, реализация методической разработки тренинга для родителей по применению цифровых образовательных ресурсов показала, что родители проявляют активный интерес к участию в жизни детского сада через создание новых проектов, в разработке которых родители принимали непосредственное участие. Но при разработке проектов у родителей возникали затруднение в формулировке целей и задач разрабатываемых проектов. В связи с этим, возможным продолжением данной работы послужит следующий обучающий тренинг для родителей по проектной деятельности.</w:t>
      </w:r>
    </w:p>
    <w:p w14:paraId="6204073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Из вышесказанного можно сделать вывод, что такие тренинги с участием родителем детей с ОВЗ важны для решения актуальной проблемы воспитания и обучения детей в условиях ДОУ. Самое важное, не останавливаться на достигнутом, продолжать искать новые пути сотрудничества для достижения единой цели – воспитания будущих созидателей жизни. Каков человек, таков и мир, который он создает вокруг себя. </w:t>
      </w:r>
    </w:p>
    <w:p w14:paraId="1392878D">
      <w:pPr>
        <w:spacing w:after="0" w:line="240" w:lineRule="auto"/>
        <w:ind w:firstLine="284"/>
        <w:jc w:val="both"/>
        <w:rPr>
          <w:rFonts w:ascii="Times New Roman" w:hAnsi="Times New Roman" w:cs="Times New Roman"/>
          <w:sz w:val="24"/>
          <w:szCs w:val="24"/>
        </w:rPr>
      </w:pPr>
    </w:p>
    <w:p w14:paraId="36AE4C56">
      <w:pPr>
        <w:spacing w:after="0" w:line="240" w:lineRule="auto"/>
        <w:ind w:firstLine="284"/>
        <w:jc w:val="both"/>
        <w:rPr>
          <w:rFonts w:ascii="Times New Roman" w:hAnsi="Times New Roman" w:cs="Times New Roman"/>
          <w:sz w:val="24"/>
          <w:szCs w:val="24"/>
        </w:rPr>
      </w:pPr>
    </w:p>
    <w:p w14:paraId="1EB9C32C">
      <w:pPr>
        <w:spacing w:after="0" w:line="240" w:lineRule="auto"/>
        <w:ind w:firstLine="284"/>
        <w:jc w:val="center"/>
        <w:rPr>
          <w:rFonts w:ascii="Times New Roman" w:hAnsi="Times New Roman" w:cs="Times New Roman"/>
          <w:sz w:val="24"/>
          <w:szCs w:val="24"/>
        </w:rPr>
      </w:pPr>
      <w:r>
        <w:rPr>
          <w:rFonts w:ascii="Times New Roman" w:hAnsi="Times New Roman" w:cs="Times New Roman"/>
          <w:sz w:val="24"/>
          <w:szCs w:val="24"/>
        </w:rPr>
        <w:t>Список используемой литературы:</w:t>
      </w:r>
    </w:p>
    <w:p w14:paraId="3634BDFD">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1. Гарбар, Е.Е. Нетрадиционные методы работы с родителями / Е.Е Гарбар. // Сборник материалов II Международной научно-просветительской конференции: Социальная и психолого-педагогическая помощь семье: опыт, проблемы, перспективы. – Минск, 2022. – С.415-418.</w:t>
      </w:r>
    </w:p>
    <w:p w14:paraId="715D6712">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2. Гришко, Е.А. Тренинг, как форма работы с родителями, воспитывающим детей с ОВЗ, посещающих группы комбинированной направленности в рамках работы ДОУ/  Е.А. Гришко // </w:t>
      </w:r>
      <w:r>
        <w:rPr>
          <w:rFonts w:ascii="Times New Roman" w:hAnsi="Times New Roman" w:cs="Times New Roman"/>
          <w:sz w:val="24"/>
          <w:szCs w:val="24"/>
          <w:lang w:val="en-US"/>
        </w:rPr>
        <w:t>Auditorium</w:t>
      </w:r>
      <w:r>
        <w:rPr>
          <w:rFonts w:ascii="Times New Roman" w:hAnsi="Times New Roman" w:cs="Times New Roman"/>
          <w:sz w:val="24"/>
          <w:szCs w:val="24"/>
        </w:rPr>
        <w:t>. – 2020, № 3 (23). – С 48-51.</w:t>
      </w:r>
    </w:p>
    <w:p w14:paraId="5B65EB54">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3.Доможирова, Л.В. Взаимодействие дошкольной образовательной организации с семьей воспитании детей с ОВЗ / Л.В. Доможирова // Сборник материалов III Всероссийской научно-практической конференции: Деятельность образовательных организаций по реализации ФГОС дошкольного и начального образования. – 2019. – С.27-32.</w:t>
      </w:r>
    </w:p>
    <w:p w14:paraId="26903758">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4. Косякова, А.С. Взаимодействие дошкольного образовательного учреждения с семьей как ресурсом развития детей с ОВЗ и их родителей. / А.С. Косякова // Сборник материалов Всероссийской заочной конференции: Актуальные проблемы обучения и воспитания лиц с ОВЗ. – Екатеринбург, 2021. – С.73-76.</w:t>
      </w:r>
    </w:p>
    <w:p w14:paraId="12F965F4">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5. Макарова, Т.Е. Формы взаимодействия воспитателя ДОО с родителями детей с ОВЗ. Сборник материалов YII Международной научно – практической конференции: Современная наука: теоретический и практический взгляд. – 2019. – С. 72- 81.</w:t>
      </w:r>
    </w:p>
    <w:p w14:paraId="2FF3894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6. Павленко, У.В. Формы и методы партнерского взаимодействия педагогов дошкольной образовательной организации с семьей, воспитывающей ребенка с ОВЗ. / // Сборник научных статей ежегодной международной научно – практической конференции «Теория и практика современных гуманитарных и естественных наук». – 2022. – С. 35-39.</w:t>
      </w:r>
    </w:p>
    <w:p w14:paraId="168A1ED9">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7. Новик, Н.Н. Развитие цифровой грамотности родителей детей дошкольного возраста. / Н.Н. Новик // Герценовские чтения: «Психологические исследования в образовании». – 2023, № 6. – С. 411- 418.</w:t>
      </w:r>
    </w:p>
    <w:p w14:paraId="25804FB4">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8. Семичев, Д.М. Цифровые образовательные ресурсы как комплексный и результативный инструмент в решении задач современного дошкольного образования. / Д.М. Семичев // Сборник </w:t>
      </w:r>
      <w:r>
        <w:rPr>
          <w:rFonts w:ascii="Times New Roman" w:hAnsi="Times New Roman" w:cs="Times New Roman"/>
          <w:sz w:val="24"/>
          <w:szCs w:val="24"/>
          <w:lang w:val="en-US"/>
        </w:rPr>
        <w:t>XIII</w:t>
      </w:r>
      <w:r>
        <w:rPr>
          <w:rFonts w:ascii="Times New Roman" w:hAnsi="Times New Roman" w:cs="Times New Roman"/>
          <w:sz w:val="24"/>
          <w:szCs w:val="24"/>
        </w:rPr>
        <w:t xml:space="preserve"> Международной научно-практической конференции: Шамовские педагогические чтения научной школы управления образовательными системами. – МАТ, 2021. – С.89-93. </w:t>
      </w:r>
    </w:p>
    <w:sectPr>
      <w:pgSz w:w="11906" w:h="16838"/>
      <w:pgMar w:top="1134"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962F2D"/>
    <w:rsid w:val="000833CE"/>
    <w:rsid w:val="000A2404"/>
    <w:rsid w:val="000C0838"/>
    <w:rsid w:val="000D68D6"/>
    <w:rsid w:val="000E5E2B"/>
    <w:rsid w:val="00176B10"/>
    <w:rsid w:val="001D7C7C"/>
    <w:rsid w:val="0020477E"/>
    <w:rsid w:val="00224DDF"/>
    <w:rsid w:val="003660BA"/>
    <w:rsid w:val="003B4983"/>
    <w:rsid w:val="003C0144"/>
    <w:rsid w:val="003E2A66"/>
    <w:rsid w:val="004052D9"/>
    <w:rsid w:val="004256D2"/>
    <w:rsid w:val="004A0AC4"/>
    <w:rsid w:val="004B5FA0"/>
    <w:rsid w:val="005C60FB"/>
    <w:rsid w:val="006977BF"/>
    <w:rsid w:val="006D030F"/>
    <w:rsid w:val="00711534"/>
    <w:rsid w:val="007D7804"/>
    <w:rsid w:val="008667A9"/>
    <w:rsid w:val="008E7B8C"/>
    <w:rsid w:val="00962F2D"/>
    <w:rsid w:val="00AA1F7C"/>
    <w:rsid w:val="00AE1652"/>
    <w:rsid w:val="00B719C7"/>
    <w:rsid w:val="00C140F0"/>
    <w:rsid w:val="00C324D9"/>
    <w:rsid w:val="00CD395D"/>
    <w:rsid w:val="00D16CA6"/>
    <w:rsid w:val="00DA439A"/>
    <w:rsid w:val="00DB5E3D"/>
    <w:rsid w:val="00E13B51"/>
    <w:rsid w:val="00E47BDF"/>
    <w:rsid w:val="00E6735B"/>
    <w:rsid w:val="00F24ADD"/>
    <w:rsid w:val="00F353E9"/>
    <w:rsid w:val="00FB0354"/>
    <w:rsid w:val="6D5E7E2A"/>
    <w:rsid w:val="6DF54E5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EB794-7C7F-40AF-9FBA-8AC42A7F26B9}">
  <ds:schemaRefs/>
</ds:datastoreItem>
</file>

<file path=docProps/app.xml><?xml version="1.0" encoding="utf-8"?>
<Properties xmlns="http://schemas.openxmlformats.org/officeDocument/2006/extended-properties" xmlns:vt="http://schemas.openxmlformats.org/officeDocument/2006/docPropsVTypes">
  <Template>Normal</Template>
  <Pages>3</Pages>
  <Words>1649</Words>
  <Characters>9400</Characters>
  <Lines>78</Lines>
  <Paragraphs>22</Paragraphs>
  <TotalTime>17</TotalTime>
  <ScaleCrop>false</ScaleCrop>
  <LinksUpToDate>false</LinksUpToDate>
  <CharactersWithSpaces>11027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2024-05-08T07:20:00Z</dcterms:created>
  <dc:creator>admin</dc:creator>
  <cp:lastModifiedBy>марина</cp:lastModifiedBy>
  <dcterms:modified xsi:type="dcterms:W3CDTF">2025-12-13T18:27:49Z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C244180F814A43D39E9B399A191567D0_12</vt:lpwstr>
  </property>
</Properties>
</file>