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left="-1" w:right="141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r w:rsidRPr="00847767">
        <w:rPr>
          <w:rFonts w:ascii="Times New Roman" w:eastAsia="Times New Roman" w:hAnsi="Times New Roman" w:cs="Times New Roman"/>
          <w:b/>
          <w:sz w:val="28"/>
        </w:rPr>
        <w:t>Использование</w:t>
      </w:r>
      <w:r w:rsidRPr="00847767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игровых</w:t>
      </w:r>
      <w:r w:rsidRPr="00847767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технологий</w:t>
      </w:r>
      <w:r w:rsidRPr="00847767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В.В.</w:t>
      </w:r>
      <w:r w:rsidRPr="00847767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proofErr w:type="spellStart"/>
      <w:r w:rsidRPr="00847767">
        <w:rPr>
          <w:rFonts w:ascii="Times New Roman" w:eastAsia="Times New Roman" w:hAnsi="Times New Roman" w:cs="Times New Roman"/>
          <w:b/>
          <w:spacing w:val="-2"/>
          <w:sz w:val="28"/>
        </w:rPr>
        <w:t>Воскобовича</w:t>
      </w:r>
      <w:proofErr w:type="spellEnd"/>
    </w:p>
    <w:p w:rsidR="00847767" w:rsidRPr="00847767" w:rsidRDefault="00847767" w:rsidP="00847767">
      <w:pPr>
        <w:widowControl w:val="0"/>
        <w:autoSpaceDE w:val="0"/>
        <w:autoSpaceDN w:val="0"/>
        <w:spacing w:before="2" w:after="0" w:line="240" w:lineRule="auto"/>
        <w:ind w:right="13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7767">
        <w:rPr>
          <w:rFonts w:ascii="Times New Roman" w:eastAsia="Times New Roman" w:hAnsi="Times New Roman" w:cs="Times New Roman"/>
          <w:b/>
          <w:sz w:val="28"/>
        </w:rPr>
        <w:t>при</w:t>
      </w:r>
      <w:r w:rsidRPr="00847767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ознакомлении</w:t>
      </w:r>
      <w:r w:rsidRPr="00847767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дошкольников</w:t>
      </w:r>
      <w:r w:rsidRPr="00847767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с</w:t>
      </w:r>
      <w:r w:rsidRPr="00847767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z w:val="28"/>
        </w:rPr>
        <w:t>художественной</w:t>
      </w:r>
      <w:r w:rsidRPr="00847767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b/>
          <w:spacing w:val="-2"/>
          <w:sz w:val="28"/>
        </w:rPr>
        <w:t>литературой</w:t>
      </w:r>
    </w:p>
    <w:bookmarkEnd w:id="0"/>
    <w:p w:rsidR="00847767" w:rsidRDefault="00847767" w:rsidP="00847767">
      <w:pPr>
        <w:widowControl w:val="0"/>
        <w:autoSpaceDE w:val="0"/>
        <w:autoSpaceDN w:val="0"/>
        <w:spacing w:after="0" w:line="240" w:lineRule="auto"/>
        <w:ind w:left="285" w:right="416" w:firstLine="707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left="285" w:right="41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</w:t>
      </w:r>
      <w:r>
        <w:rPr>
          <w:rFonts w:ascii="Times New Roman" w:eastAsia="Times New Roman" w:hAnsi="Times New Roman" w:cs="Times New Roman"/>
          <w:sz w:val="28"/>
          <w:szCs w:val="28"/>
        </w:rPr>
        <w:t>разовательный стандарт дошколь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(ФГОС </w:t>
      </w:r>
      <w:proofErr w:type="gramStart"/>
      <w:r w:rsidRPr="00847767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847767">
        <w:rPr>
          <w:rFonts w:ascii="Times New Roman" w:eastAsia="Times New Roman" w:hAnsi="Times New Roman" w:cs="Times New Roman"/>
          <w:sz w:val="28"/>
          <w:szCs w:val="28"/>
        </w:rPr>
        <w:t>) требует 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процесс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совместной и само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стоятельной деятельности в игровой форме. Но таких технологий не так много. Одной из таких технологий, направленных на развитие творческих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и интеллектуальных способностей дошкольников, является технология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Воскабовича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«Сказочные лабиринты игры» [1].</w:t>
      </w:r>
    </w:p>
    <w:p w:rsidR="00847767" w:rsidRPr="00847767" w:rsidRDefault="00847767" w:rsidP="00847767">
      <w:pPr>
        <w:widowControl w:val="0"/>
        <w:autoSpaceDE w:val="0"/>
        <w:autoSpaceDN w:val="0"/>
        <w:spacing w:before="1" w:after="0" w:line="240" w:lineRule="auto"/>
        <w:ind w:left="285" w:right="41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Использование развивающих игр в педагогич</w:t>
      </w:r>
      <w:r>
        <w:rPr>
          <w:rFonts w:ascii="Times New Roman" w:eastAsia="Times New Roman" w:hAnsi="Times New Roman" w:cs="Times New Roman"/>
          <w:sz w:val="28"/>
          <w:szCs w:val="28"/>
        </w:rPr>
        <w:t>еском процессе позво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ляет преобразовать образовательную деятельность: перейти от обычных занятий с детьми к игровой деятельности, организованной взрослыми или самостоятельно. В своей работе педагоги МДОУ используют развивающие игры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. Все игры и пособия сопровождаются сказочным сюжетом. Ребенок становится действующим лицом событий, проживает таинственные и веселые сказочные приключения, преодолевая трудности, добиваясь успеха. Проявление творчеств</w:t>
      </w:r>
      <w:r>
        <w:rPr>
          <w:rFonts w:ascii="Times New Roman" w:eastAsia="Times New Roman" w:hAnsi="Times New Roman" w:cs="Times New Roman"/>
          <w:sz w:val="28"/>
          <w:szCs w:val="28"/>
        </w:rPr>
        <w:t>а в придумывании заданий и при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ключений сказочных персонажей, позволяет пополнять и активизировать словарь детей, формировать правильное звукопроизношение, развивать связную речь; ряд игр с успехом исполь</w:t>
      </w:r>
      <w:r>
        <w:rPr>
          <w:rFonts w:ascii="Times New Roman" w:eastAsia="Times New Roman" w:hAnsi="Times New Roman" w:cs="Times New Roman"/>
          <w:sz w:val="28"/>
          <w:szCs w:val="28"/>
        </w:rPr>
        <w:t>зовать для развития фонематиче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ского слуха. Совершая какое-либо действие, ребенок думает о его красоте, о его общей уместности в данной конкрет</w:t>
      </w:r>
      <w:r>
        <w:rPr>
          <w:rFonts w:ascii="Times New Roman" w:eastAsia="Times New Roman" w:hAnsi="Times New Roman" w:cs="Times New Roman"/>
          <w:sz w:val="28"/>
          <w:szCs w:val="28"/>
        </w:rPr>
        <w:t>ной ситуации, следит за вырази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тельностью своей речи и речи окружающих [2].</w:t>
      </w:r>
    </w:p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left="285" w:right="41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Используя технологию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, можно реализовать ра</w:t>
      </w:r>
      <w:proofErr w:type="gramStart"/>
      <w:r w:rsidRPr="00847767">
        <w:rPr>
          <w:rFonts w:ascii="Times New Roman" w:eastAsia="Times New Roman" w:hAnsi="Times New Roman" w:cs="Times New Roman"/>
          <w:sz w:val="28"/>
          <w:szCs w:val="28"/>
        </w:rPr>
        <w:t>з-</w:t>
      </w:r>
      <w:proofErr w:type="gram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личные формы работы: организованную образовательную деятельность, развлечения, праздники, придумывание сказок и персонажей, свободную деятельность, сочинение загадок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и пр.</w:t>
      </w:r>
    </w:p>
    <w:p w:rsidR="00847767" w:rsidRPr="00847767" w:rsidRDefault="00847767" w:rsidP="00847767">
      <w:pPr>
        <w:widowControl w:val="0"/>
        <w:autoSpaceDE w:val="0"/>
        <w:autoSpaceDN w:val="0"/>
        <w:spacing w:before="67" w:after="0" w:line="240" w:lineRule="auto"/>
        <w:ind w:left="285" w:right="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Формирование книжной культуры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рамках литературного образова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ния детей дошкольного возраста регламентируется ФГОС </w:t>
      </w:r>
      <w:proofErr w:type="gramStart"/>
      <w:r w:rsidRPr="00847767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776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рамках реализации образовательной области «Речевое развитие». Од</w:t>
      </w:r>
      <w:r>
        <w:rPr>
          <w:rFonts w:ascii="Times New Roman" w:eastAsia="Times New Roman" w:hAnsi="Times New Roman" w:cs="Times New Roman"/>
          <w:sz w:val="28"/>
          <w:szCs w:val="28"/>
        </w:rPr>
        <w:t>ной из эффек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тивных задач речевого развития является ознакомление дошкольников с художественной литературой, так как х</w:t>
      </w:r>
      <w:r>
        <w:rPr>
          <w:rFonts w:ascii="Times New Roman" w:eastAsia="Times New Roman" w:hAnsi="Times New Roman" w:cs="Times New Roman"/>
          <w:sz w:val="28"/>
          <w:szCs w:val="28"/>
        </w:rPr>
        <w:t>удожественная литература сопро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вождает человека с первых лет его жизни</w:t>
      </w:r>
      <w:r>
        <w:rPr>
          <w:rFonts w:ascii="Times New Roman" w:eastAsia="Times New Roman" w:hAnsi="Times New Roman" w:cs="Times New Roman"/>
          <w:sz w:val="28"/>
          <w:szCs w:val="28"/>
        </w:rPr>
        <w:t>. Она открывает и объясняет ре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бенку жизнь общества и природы, мир </w:t>
      </w:r>
      <w:r>
        <w:rPr>
          <w:rFonts w:ascii="Times New Roman" w:eastAsia="Times New Roman" w:hAnsi="Times New Roman" w:cs="Times New Roman"/>
          <w:sz w:val="28"/>
          <w:szCs w:val="28"/>
        </w:rPr>
        <w:t>человеческих чувств и взаимоот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ношений. Также развивает память, мышление и воображение ребенка, умение логически рассуждать, обогащает </w:t>
      </w:r>
      <w:r>
        <w:rPr>
          <w:rFonts w:ascii="Times New Roman" w:eastAsia="Times New Roman" w:hAnsi="Times New Roman" w:cs="Times New Roman"/>
          <w:sz w:val="28"/>
          <w:szCs w:val="28"/>
        </w:rPr>
        <w:t>его эмоции, дает прекрасные об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разцы русского литературного языка [1].</w:t>
      </w:r>
    </w:p>
    <w:p w:rsidR="00847767" w:rsidRPr="00847767" w:rsidRDefault="00847767" w:rsidP="00847767">
      <w:pPr>
        <w:widowControl w:val="0"/>
        <w:autoSpaceDE w:val="0"/>
        <w:autoSpaceDN w:val="0"/>
        <w:spacing w:before="2" w:after="0" w:line="240" w:lineRule="auto"/>
        <w:ind w:left="285" w:right="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В своей практической деятельности по ознакомлению дошкольников с художественной литературой наряду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традиционными методами, фор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мами, средствами обучения, педагоги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используют инновационные техно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логии – игровую технологию «Сказочны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лабиринты игры»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Воскобо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. Методика данной технологии рас</w:t>
      </w:r>
      <w:r>
        <w:rPr>
          <w:rFonts w:ascii="Times New Roman" w:eastAsia="Times New Roman" w:hAnsi="Times New Roman" w:cs="Times New Roman"/>
          <w:sz w:val="28"/>
          <w:szCs w:val="28"/>
        </w:rPr>
        <w:t>считана на формирование логиче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ского мышления и наглядное объяснение сложных для детей вещей.</w:t>
      </w:r>
    </w:p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С помощью игр и пособий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>скобовича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можно познакомить де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тей с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героями художественных произведений, сказок, заучивать с ними </w:t>
      </w:r>
      <w:r w:rsidRPr="0084776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стихотворения.</w:t>
      </w:r>
    </w:p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Например, после чтения сказки А.С. Пушкина «Сказка о золотой рыбке», ребята выкладывают с помощь</w:t>
      </w:r>
      <w:r>
        <w:rPr>
          <w:rFonts w:ascii="Times New Roman" w:eastAsia="Times New Roman" w:hAnsi="Times New Roman" w:cs="Times New Roman"/>
          <w:sz w:val="28"/>
          <w:szCs w:val="28"/>
        </w:rPr>
        <w:t>ю игрового поля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Геоконт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золо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тую рыбку. Знакомясь, с другой литерату</w:t>
      </w:r>
      <w:r>
        <w:rPr>
          <w:rFonts w:ascii="Times New Roman" w:eastAsia="Times New Roman" w:hAnsi="Times New Roman" w:cs="Times New Roman"/>
          <w:sz w:val="28"/>
          <w:szCs w:val="28"/>
        </w:rPr>
        <w:t>рой с помощью этого пособия де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ти делают машины, самолеты, корабли, бабочек, птиц, рыцарей, принцесс, настоящий сказочный мир!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Дети не только рассматривают иллюстрации к художественным произведениям, но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помощью пособий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Воскобо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создают их своими руками.</w:t>
      </w:r>
    </w:p>
    <w:p w:rsidR="00847767" w:rsidRPr="00847767" w:rsidRDefault="00847767" w:rsidP="00847767">
      <w:pPr>
        <w:widowControl w:val="0"/>
        <w:autoSpaceDE w:val="0"/>
        <w:autoSpaceDN w:val="0"/>
        <w:spacing w:before="2"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Чтобы помочь детям в заучивании стихотворений и облегчить этот процесс, воспитатели активно используют пособия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, то есть применяют метод наглядного модел</w:t>
      </w:r>
      <w:r>
        <w:rPr>
          <w:rFonts w:ascii="Times New Roman" w:eastAsia="Times New Roman" w:hAnsi="Times New Roman" w:cs="Times New Roman"/>
          <w:sz w:val="28"/>
          <w:szCs w:val="28"/>
        </w:rPr>
        <w:t>ирования. Использование нагляд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ного материала превращает обычное занятие в игру. Техно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логия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достаточно эффективна при разучивании стихотворений. Суть заключается в следующем: на каждое слово или маленькое словосочетание придумывается картинка, которая выкладывается с помощью «волшебных веревочек», «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Логоформочек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», «Фонариков</w:t>
      </w:r>
      <w:r>
        <w:rPr>
          <w:rFonts w:ascii="Times New Roman" w:eastAsia="Times New Roman" w:hAnsi="Times New Roman" w:cs="Times New Roman"/>
          <w:sz w:val="28"/>
          <w:szCs w:val="28"/>
        </w:rPr>
        <w:t>» и других игр. После этого ре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бенок по памяти, используя изображение, воспроизводит стихотворение </w:t>
      </w:r>
      <w:r w:rsidRPr="00847767">
        <w:rPr>
          <w:rFonts w:ascii="Times New Roman" w:eastAsia="Times New Roman" w:hAnsi="Times New Roman" w:cs="Times New Roman"/>
          <w:spacing w:val="-2"/>
          <w:sz w:val="28"/>
          <w:szCs w:val="28"/>
        </w:rPr>
        <w:t>целиком.</w:t>
      </w:r>
    </w:p>
    <w:p w:rsidR="00847767" w:rsidRPr="00847767" w:rsidRDefault="00847767" w:rsidP="00847767">
      <w:pPr>
        <w:widowControl w:val="0"/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В свободное время,</w:t>
      </w:r>
      <w:r w:rsidRPr="008477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когда у</w:t>
      </w:r>
      <w:r w:rsidRPr="008477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детей и</w:t>
      </w:r>
      <w:r>
        <w:rPr>
          <w:rFonts w:ascii="Times New Roman" w:eastAsia="Times New Roman" w:hAnsi="Times New Roman" w:cs="Times New Roman"/>
          <w:sz w:val="28"/>
          <w:szCs w:val="28"/>
        </w:rPr>
        <w:t>меется большой выбор деятельно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сти, многие возвращаются в «развива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ющие уголки» продолжают сказоч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ные приключения, входя в роль того или иного героя или продолжают конструировать различные фигуры. Испо</w:t>
      </w:r>
      <w:r>
        <w:rPr>
          <w:rFonts w:ascii="Times New Roman" w:eastAsia="Times New Roman" w:hAnsi="Times New Roman" w:cs="Times New Roman"/>
          <w:sz w:val="28"/>
          <w:szCs w:val="28"/>
        </w:rPr>
        <w:t>льзование таких игр дает значи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тельный скачок в развитии речи, любознательности, активности ребят.</w:t>
      </w:r>
    </w:p>
    <w:p w:rsidR="00847767" w:rsidRPr="00847767" w:rsidRDefault="00847767" w:rsidP="00847767">
      <w:pPr>
        <w:widowControl w:val="0"/>
        <w:autoSpaceDE w:val="0"/>
        <w:autoSpaceDN w:val="0"/>
        <w:spacing w:before="67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Работа воспитателей тесно взаимосвязана с педагогом-психологом. На своих занятиях педагог - психолог син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тезирует технологию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сказкотера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пии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и развивающую среду «Фиолетового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леса». Дети рассказывают и по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казывают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выполняли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воспитателем,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психолог</w:t>
      </w:r>
      <w:r w:rsidRPr="008477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приду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мывает с детьми новые сюжеты сказок Фиолетового леса с привлечением героев из других произведений. Здесь уж</w:t>
      </w:r>
      <w:r>
        <w:rPr>
          <w:rFonts w:ascii="Times New Roman" w:eastAsia="Times New Roman" w:hAnsi="Times New Roman" w:cs="Times New Roman"/>
          <w:sz w:val="28"/>
          <w:szCs w:val="28"/>
        </w:rPr>
        <w:t>е сказка играет психотерапевти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ческую роль: помогает ребенку справ</w:t>
      </w:r>
      <w:r>
        <w:rPr>
          <w:rFonts w:ascii="Times New Roman" w:eastAsia="Times New Roman" w:hAnsi="Times New Roman" w:cs="Times New Roman"/>
          <w:sz w:val="28"/>
          <w:szCs w:val="28"/>
        </w:rPr>
        <w:t>иться с трудными жизненными си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туациями, отразить свои эмоциональные </w:t>
      </w:r>
      <w:r>
        <w:rPr>
          <w:rFonts w:ascii="Times New Roman" w:eastAsia="Times New Roman" w:hAnsi="Times New Roman" w:cs="Times New Roman"/>
          <w:sz w:val="28"/>
          <w:szCs w:val="28"/>
        </w:rPr>
        <w:t>переживания. Ребенок имеет воз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можность сыграть роль любого героя. Пр</w:t>
      </w:r>
      <w:r>
        <w:rPr>
          <w:rFonts w:ascii="Times New Roman" w:eastAsia="Times New Roman" w:hAnsi="Times New Roman" w:cs="Times New Roman"/>
          <w:sz w:val="28"/>
          <w:szCs w:val="28"/>
        </w:rPr>
        <w:t>и этом психолог умело контроли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рует преодоление ребенком различных препятствий и трудностей в сказке.</w:t>
      </w:r>
    </w:p>
    <w:p w:rsidR="00847767" w:rsidRDefault="00847767" w:rsidP="00847767">
      <w:pPr>
        <w:widowControl w:val="0"/>
        <w:autoSpaceDE w:val="0"/>
        <w:autoSpaceDN w:val="0"/>
        <w:spacing w:before="1"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>Для того чтобы процесс ознакомл</w:t>
      </w:r>
      <w:r>
        <w:rPr>
          <w:rFonts w:ascii="Times New Roman" w:eastAsia="Times New Roman" w:hAnsi="Times New Roman" w:cs="Times New Roman"/>
          <w:sz w:val="28"/>
          <w:szCs w:val="28"/>
        </w:rPr>
        <w:t>ения с художественной литерату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рой был интересным и продуктивным для детей, осуществляется тесное взаимодействие с родителями. Использ</w:t>
      </w:r>
      <w:r>
        <w:rPr>
          <w:rFonts w:ascii="Times New Roman" w:eastAsia="Times New Roman" w:hAnsi="Times New Roman" w:cs="Times New Roman"/>
          <w:sz w:val="28"/>
          <w:szCs w:val="28"/>
        </w:rPr>
        <w:t>уются различные формы: совмест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ные праздники, мини-проекты, творческ</w:t>
      </w:r>
      <w:r>
        <w:rPr>
          <w:rFonts w:ascii="Times New Roman" w:eastAsia="Times New Roman" w:hAnsi="Times New Roman" w:cs="Times New Roman"/>
          <w:sz w:val="28"/>
          <w:szCs w:val="28"/>
        </w:rPr>
        <w:t>ие мастерские. Приглашаются ро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дители на открытые показы образователь</w:t>
      </w:r>
      <w:r>
        <w:rPr>
          <w:rFonts w:ascii="Times New Roman" w:eastAsia="Times New Roman" w:hAnsi="Times New Roman" w:cs="Times New Roman"/>
          <w:sz w:val="28"/>
          <w:szCs w:val="28"/>
        </w:rPr>
        <w:t>ной деятельности, проводятся иг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ры – тренинги, семинары по вопросам ис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пользования игр и пособий в до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машних условиях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7767" w:rsidRPr="00847767" w:rsidRDefault="00847767" w:rsidP="00847767">
      <w:pPr>
        <w:widowControl w:val="0"/>
        <w:autoSpaceDE w:val="0"/>
        <w:autoSpaceDN w:val="0"/>
        <w:spacing w:before="2"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Обобщая вышеописанное, можно </w:t>
      </w:r>
      <w:r>
        <w:rPr>
          <w:rFonts w:ascii="Times New Roman" w:eastAsia="Times New Roman" w:hAnsi="Times New Roman" w:cs="Times New Roman"/>
          <w:sz w:val="28"/>
          <w:szCs w:val="28"/>
        </w:rPr>
        <w:t>сделать вывод: использование иг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ровых технологий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  <w:szCs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  <w:szCs w:val="28"/>
        </w:rPr>
        <w:t xml:space="preserve"> при ознакомлении дошкольников с художественной литературой дает возможность лучше усвоить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Pr="00847767">
        <w:rPr>
          <w:rFonts w:ascii="Times New Roman" w:eastAsia="Times New Roman" w:hAnsi="Times New Roman" w:cs="Times New Roman"/>
          <w:sz w:val="28"/>
          <w:szCs w:val="28"/>
        </w:rPr>
        <w:t>ный материал.</w:t>
      </w:r>
    </w:p>
    <w:p w:rsidR="00847767" w:rsidRPr="00847767" w:rsidRDefault="00847767" w:rsidP="00847767">
      <w:pPr>
        <w:widowControl w:val="0"/>
        <w:autoSpaceDE w:val="0"/>
        <w:autoSpaceDN w:val="0"/>
        <w:spacing w:before="1"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47767" w:rsidRPr="00847767" w:rsidSect="00847767">
          <w:pgSz w:w="11910" w:h="16840"/>
          <w:pgMar w:top="1040" w:right="992" w:bottom="993" w:left="1276" w:header="0" w:footer="901" w:gutter="0"/>
          <w:cols w:space="720"/>
        </w:sectPr>
      </w:pPr>
    </w:p>
    <w:p w:rsidR="00847767" w:rsidRPr="00847767" w:rsidRDefault="00847767" w:rsidP="00847767">
      <w:pPr>
        <w:widowControl w:val="0"/>
        <w:autoSpaceDE w:val="0"/>
        <w:autoSpaceDN w:val="0"/>
        <w:spacing w:before="4" w:after="0" w:line="319" w:lineRule="exact"/>
        <w:ind w:right="-1"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776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Литература</w:t>
      </w:r>
    </w:p>
    <w:p w:rsidR="00847767" w:rsidRPr="00847767" w:rsidRDefault="00847767" w:rsidP="00847767">
      <w:pPr>
        <w:widowControl w:val="0"/>
        <w:numPr>
          <w:ilvl w:val="0"/>
          <w:numId w:val="1"/>
        </w:numPr>
        <w:tabs>
          <w:tab w:val="left" w:pos="628"/>
          <w:tab w:val="left" w:pos="713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47767">
        <w:rPr>
          <w:rFonts w:ascii="Times New Roman" w:eastAsia="Times New Roman" w:hAnsi="Times New Roman" w:cs="Times New Roman"/>
          <w:sz w:val="28"/>
        </w:rPr>
        <w:t>Саутина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 xml:space="preserve"> Е.В. Развитие умственных способностей детей старшего д</w:t>
      </w:r>
      <w:proofErr w:type="gramStart"/>
      <w:r w:rsidRPr="00847767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847767">
        <w:rPr>
          <w:rFonts w:ascii="Times New Roman" w:eastAsia="Times New Roman" w:hAnsi="Times New Roman" w:cs="Times New Roman"/>
          <w:sz w:val="28"/>
        </w:rPr>
        <w:t xml:space="preserve"> школьного возраста посредствам развивающих игр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 xml:space="preserve"> [Текст] /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Саутина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 xml:space="preserve"> Е.В. // Развивающие игры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 xml:space="preserve"> в работе с детьми дошкольного и младшего школьного возраста: Материалы 1-й всероссийской научно-практической конференции с международным участием</w:t>
      </w:r>
      <w:proofErr w:type="gramStart"/>
      <w:r w:rsidRPr="00847767">
        <w:rPr>
          <w:rFonts w:ascii="Times New Roman" w:eastAsia="Times New Roman" w:hAnsi="Times New Roman" w:cs="Times New Roman"/>
          <w:sz w:val="28"/>
        </w:rPr>
        <w:t xml:space="preserve"> П</w:t>
      </w:r>
      <w:proofErr w:type="gramEnd"/>
      <w:r w:rsidRPr="00847767">
        <w:rPr>
          <w:rFonts w:ascii="Times New Roman" w:eastAsia="Times New Roman" w:hAnsi="Times New Roman" w:cs="Times New Roman"/>
          <w:sz w:val="28"/>
        </w:rPr>
        <w:t xml:space="preserve">од ред. В.В.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Воскобовича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>, Л.С. Вакуленко. – 2013.</w:t>
      </w:r>
    </w:p>
    <w:p w:rsidR="00847767" w:rsidRPr="00847767" w:rsidRDefault="00847767" w:rsidP="00847767">
      <w:pPr>
        <w:widowControl w:val="0"/>
        <w:numPr>
          <w:ilvl w:val="0"/>
          <w:numId w:val="1"/>
        </w:numPr>
        <w:tabs>
          <w:tab w:val="left" w:pos="581"/>
          <w:tab w:val="left" w:pos="713"/>
        </w:tabs>
        <w:autoSpaceDE w:val="0"/>
        <w:autoSpaceDN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847767">
        <w:rPr>
          <w:rFonts w:ascii="Times New Roman" w:eastAsia="Times New Roman" w:hAnsi="Times New Roman" w:cs="Times New Roman"/>
          <w:sz w:val="28"/>
        </w:rPr>
        <w:t>Юрчук</w:t>
      </w:r>
      <w:proofErr w:type="spellEnd"/>
      <w:r w:rsidRPr="0084776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Е.Н.</w:t>
      </w:r>
      <w:r w:rsidRPr="0084776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Использование игровой развивающей технологии «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Сказо</w:t>
      </w:r>
      <w:proofErr w:type="gramStart"/>
      <w:r w:rsidRPr="00847767">
        <w:rPr>
          <w:rFonts w:ascii="Times New Roman" w:eastAsia="Times New Roman" w:hAnsi="Times New Roman" w:cs="Times New Roman"/>
          <w:sz w:val="28"/>
        </w:rPr>
        <w:t>ч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>-</w:t>
      </w:r>
      <w:proofErr w:type="gramEnd"/>
      <w:r w:rsidRPr="0084776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ные</w:t>
      </w:r>
      <w:proofErr w:type="spellEnd"/>
      <w:r w:rsidRPr="0084776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лабиринты</w:t>
      </w:r>
      <w:r w:rsidRPr="0084776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игры»</w:t>
      </w:r>
      <w:r w:rsidRPr="0084776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для</w:t>
      </w:r>
      <w:r w:rsidRPr="0084776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интеллектуально-творческого</w:t>
      </w:r>
      <w:r w:rsidRPr="0084776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>развития</w:t>
      </w:r>
      <w:r w:rsidRPr="0084776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47767">
        <w:rPr>
          <w:rFonts w:ascii="Times New Roman" w:eastAsia="Times New Roman" w:hAnsi="Times New Roman" w:cs="Times New Roman"/>
          <w:sz w:val="28"/>
        </w:rPr>
        <w:t xml:space="preserve">детей дошкольного возраста [Текст] / Е.Н. </w:t>
      </w:r>
      <w:proofErr w:type="spellStart"/>
      <w:r w:rsidRPr="00847767">
        <w:rPr>
          <w:rFonts w:ascii="Times New Roman" w:eastAsia="Times New Roman" w:hAnsi="Times New Roman" w:cs="Times New Roman"/>
          <w:sz w:val="28"/>
        </w:rPr>
        <w:t>Юрчук</w:t>
      </w:r>
      <w:proofErr w:type="spellEnd"/>
      <w:r w:rsidRPr="00847767">
        <w:rPr>
          <w:rFonts w:ascii="Times New Roman" w:eastAsia="Times New Roman" w:hAnsi="Times New Roman" w:cs="Times New Roman"/>
          <w:sz w:val="28"/>
        </w:rPr>
        <w:t xml:space="preserve"> // Современные тенденции организации образовательного процесса: от идеи к результату: мате- риалы II Международной научно-практической конференции. – 2018.</w:t>
      </w:r>
    </w:p>
    <w:p w:rsidR="0091728C" w:rsidRDefault="0091728C" w:rsidP="00847767">
      <w:pPr>
        <w:ind w:right="-1" w:firstLine="851"/>
      </w:pPr>
    </w:p>
    <w:sectPr w:rsidR="0091728C" w:rsidSect="008477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906E0"/>
    <w:multiLevelType w:val="hybridMultilevel"/>
    <w:tmpl w:val="F450352A"/>
    <w:lvl w:ilvl="0" w:tplc="FAFE7B3E">
      <w:start w:val="1"/>
      <w:numFmt w:val="decimal"/>
      <w:lvlText w:val="%1."/>
      <w:lvlJc w:val="left"/>
      <w:pPr>
        <w:ind w:left="71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64A126">
      <w:numFmt w:val="bullet"/>
      <w:lvlText w:val="•"/>
      <w:lvlJc w:val="left"/>
      <w:pPr>
        <w:ind w:left="1626" w:hanging="345"/>
      </w:pPr>
      <w:rPr>
        <w:rFonts w:hint="default"/>
        <w:lang w:val="ru-RU" w:eastAsia="en-US" w:bidi="ar-SA"/>
      </w:rPr>
    </w:lvl>
    <w:lvl w:ilvl="2" w:tplc="D0A0131C">
      <w:numFmt w:val="bullet"/>
      <w:lvlText w:val="•"/>
      <w:lvlJc w:val="left"/>
      <w:pPr>
        <w:ind w:left="2532" w:hanging="345"/>
      </w:pPr>
      <w:rPr>
        <w:rFonts w:hint="default"/>
        <w:lang w:val="ru-RU" w:eastAsia="en-US" w:bidi="ar-SA"/>
      </w:rPr>
    </w:lvl>
    <w:lvl w:ilvl="3" w:tplc="9A10C53A">
      <w:numFmt w:val="bullet"/>
      <w:lvlText w:val="•"/>
      <w:lvlJc w:val="left"/>
      <w:pPr>
        <w:ind w:left="3438" w:hanging="345"/>
      </w:pPr>
      <w:rPr>
        <w:rFonts w:hint="default"/>
        <w:lang w:val="ru-RU" w:eastAsia="en-US" w:bidi="ar-SA"/>
      </w:rPr>
    </w:lvl>
    <w:lvl w:ilvl="4" w:tplc="E4BE0946">
      <w:numFmt w:val="bullet"/>
      <w:lvlText w:val="•"/>
      <w:lvlJc w:val="left"/>
      <w:pPr>
        <w:ind w:left="4344" w:hanging="345"/>
      </w:pPr>
      <w:rPr>
        <w:rFonts w:hint="default"/>
        <w:lang w:val="ru-RU" w:eastAsia="en-US" w:bidi="ar-SA"/>
      </w:rPr>
    </w:lvl>
    <w:lvl w:ilvl="5" w:tplc="06F8BC06">
      <w:numFmt w:val="bullet"/>
      <w:lvlText w:val="•"/>
      <w:lvlJc w:val="left"/>
      <w:pPr>
        <w:ind w:left="5250" w:hanging="345"/>
      </w:pPr>
      <w:rPr>
        <w:rFonts w:hint="default"/>
        <w:lang w:val="ru-RU" w:eastAsia="en-US" w:bidi="ar-SA"/>
      </w:rPr>
    </w:lvl>
    <w:lvl w:ilvl="6" w:tplc="D6F062F6">
      <w:numFmt w:val="bullet"/>
      <w:lvlText w:val="•"/>
      <w:lvlJc w:val="left"/>
      <w:pPr>
        <w:ind w:left="6156" w:hanging="345"/>
      </w:pPr>
      <w:rPr>
        <w:rFonts w:hint="default"/>
        <w:lang w:val="ru-RU" w:eastAsia="en-US" w:bidi="ar-SA"/>
      </w:rPr>
    </w:lvl>
    <w:lvl w:ilvl="7" w:tplc="0776A326">
      <w:numFmt w:val="bullet"/>
      <w:lvlText w:val="•"/>
      <w:lvlJc w:val="left"/>
      <w:pPr>
        <w:ind w:left="7062" w:hanging="345"/>
      </w:pPr>
      <w:rPr>
        <w:rFonts w:hint="default"/>
        <w:lang w:val="ru-RU" w:eastAsia="en-US" w:bidi="ar-SA"/>
      </w:rPr>
    </w:lvl>
    <w:lvl w:ilvl="8" w:tplc="564057E0">
      <w:numFmt w:val="bullet"/>
      <w:lvlText w:val="•"/>
      <w:lvlJc w:val="left"/>
      <w:pPr>
        <w:ind w:left="7969" w:hanging="3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FC"/>
    <w:rsid w:val="006829FC"/>
    <w:rsid w:val="00847767"/>
    <w:rsid w:val="0091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931</Words>
  <Characters>5313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2025-12-14T15:56:00Z</dcterms:created>
  <dcterms:modified xsi:type="dcterms:W3CDTF">2025-12-14T16:03:00Z</dcterms:modified>
</cp:coreProperties>
</file>