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8DC" w:rsidRPr="00BF3867" w:rsidRDefault="00D21080" w:rsidP="00BF3867">
      <w:pPr>
        <w:pStyle w:val="a3"/>
        <w:numPr>
          <w:ilvl w:val="0"/>
          <w:numId w:val="2"/>
        </w:numPr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</w:pPr>
      <w:r w:rsidRPr="00BF3867"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  <w:t xml:space="preserve">Тема: Мотивационные приемы вовлечения учащихся в исследовательскую деятельность по обществознанию </w:t>
      </w:r>
    </w:p>
    <w:p w:rsidR="00E74885" w:rsidRDefault="00E74885" w:rsidP="00E74885">
      <w:pPr>
        <w:tabs>
          <w:tab w:val="left" w:pos="6240"/>
        </w:tabs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ab/>
        <w:t xml:space="preserve">Работу выполнила учитель            </w:t>
      </w:r>
    </w:p>
    <w:p w:rsidR="00E74885" w:rsidRDefault="00E74885" w:rsidP="00E74885">
      <w:pPr>
        <w:tabs>
          <w:tab w:val="left" w:pos="6240"/>
        </w:tabs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                                                                                                      истории и обществознания </w:t>
      </w:r>
    </w:p>
    <w:p w:rsidR="00E74885" w:rsidRDefault="00E74885" w:rsidP="00E74885">
      <w:pPr>
        <w:tabs>
          <w:tab w:val="left" w:pos="6240"/>
        </w:tabs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                                                                                                     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Куртова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Марина Анатольевна                                                                                                </w:t>
      </w:r>
    </w:p>
    <w:p w:rsidR="00E74885" w:rsidRDefault="00E74885" w:rsidP="00E74885">
      <w:pPr>
        <w:tabs>
          <w:tab w:val="left" w:pos="6240"/>
        </w:tabs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                                                                                                      МБОУ </w:t>
      </w:r>
      <w:proofErr w:type="gramStart"/>
      <w:r>
        <w:rPr>
          <w:rFonts w:ascii="Arial" w:hAnsi="Arial" w:cs="Arial"/>
          <w:color w:val="222222"/>
          <w:shd w:val="clear" w:color="auto" w:fill="FFFFFF"/>
        </w:rPr>
        <w:t>« Школа</w:t>
      </w:r>
      <w:proofErr w:type="gramEnd"/>
      <w:r>
        <w:rPr>
          <w:rFonts w:ascii="Arial" w:hAnsi="Arial" w:cs="Arial"/>
          <w:color w:val="222222"/>
          <w:shd w:val="clear" w:color="auto" w:fill="FFFFFF"/>
        </w:rPr>
        <w:t xml:space="preserve">№1», </w:t>
      </w:r>
    </w:p>
    <w:p w:rsidR="009528DC" w:rsidRDefault="00E74885" w:rsidP="00E74885">
      <w:pPr>
        <w:tabs>
          <w:tab w:val="left" w:pos="6240"/>
        </w:tabs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                                                                                                      г. </w:t>
      </w:r>
      <w:bookmarkStart w:id="0" w:name="_GoBack"/>
      <w:bookmarkEnd w:id="0"/>
      <w:r>
        <w:rPr>
          <w:rFonts w:ascii="Arial" w:hAnsi="Arial" w:cs="Arial"/>
          <w:color w:val="222222"/>
          <w:shd w:val="clear" w:color="auto" w:fill="FFFFFF"/>
        </w:rPr>
        <w:t>Балашиха</w:t>
      </w:r>
    </w:p>
    <w:p w:rsidR="009528DC" w:rsidRDefault="00D21080" w:rsidP="00021EAF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Введение</w:t>
      </w:r>
      <w:r w:rsidR="009528DC">
        <w:rPr>
          <w:rFonts w:ascii="Arial" w:hAnsi="Arial" w:cs="Arial"/>
          <w:color w:val="222222"/>
          <w:shd w:val="clear" w:color="auto" w:fill="FFFFFF"/>
        </w:rPr>
        <w:t>:</w:t>
      </w:r>
      <w:r>
        <w:rPr>
          <w:rFonts w:ascii="Arial" w:hAnsi="Arial" w:cs="Arial"/>
          <w:color w:val="222222"/>
          <w:shd w:val="clear" w:color="auto" w:fill="FFFFFF"/>
        </w:rPr>
        <w:t xml:space="preserve"> Исследовательская деятельность в обществознании позволяет учащимся перейти от пассивного усвоения теорий к активному анализу социальных процессов. Ключевая задача педагога — создать устойчивую внутреннюю мотивацию. Предлагаемые приемы основаны на принципах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геймификации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>, персонализации и социальной значимости, что особенно актуально для старшеклассников (10-11 класс), стремящихся к самореализации и осмысленному действию.</w:t>
      </w:r>
    </w:p>
    <w:p w:rsidR="009528DC" w:rsidRDefault="00D21080" w:rsidP="00021EAF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 w:rsidRPr="009528DC">
        <w:rPr>
          <w:rFonts w:ascii="Arial" w:hAnsi="Arial" w:cs="Arial"/>
          <w:b/>
          <w:color w:val="222222"/>
          <w:shd w:val="clear" w:color="auto" w:fill="FFFFFF"/>
        </w:rPr>
        <w:t>--- Прием 1</w:t>
      </w:r>
      <w:r>
        <w:rPr>
          <w:rFonts w:ascii="Arial" w:hAnsi="Arial" w:cs="Arial"/>
          <w:color w:val="222222"/>
          <w:shd w:val="clear" w:color="auto" w:fill="FFFFFF"/>
        </w:rPr>
        <w:t xml:space="preserve">: «Социальный конструктор: Создай свой институт» </w:t>
      </w:r>
    </w:p>
    <w:p w:rsidR="009528DC" w:rsidRDefault="00D21080" w:rsidP="00021EAF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· Предмет: Обществознание (разделы: «Социальные отношения», «Политическая сфера», «Экономика»). </w:t>
      </w:r>
    </w:p>
    <w:p w:rsidR="009528DC" w:rsidRDefault="00D21080" w:rsidP="00021EAF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· Прием: Игровое проектирование социального института. </w:t>
      </w:r>
    </w:p>
    <w:p w:rsidR="009528DC" w:rsidRDefault="00D21080" w:rsidP="00021EAF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· Суть: Учащимся предлагается не изучать абстрактные институты (государство, семья, образование), а выступить в роли их «конструкторов». </w:t>
      </w:r>
    </w:p>
    <w:p w:rsidR="009528DC" w:rsidRDefault="00D21080" w:rsidP="00021EAF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Задача — разработать модель нового или реформированного общественного института (например, цифровая школа будущего, система местного самоуправления для виртуального сообщества, справедливая система оплаты труда в условной компании) для решения конкретной социальной проблемы. Это превращает исследование из теоретического в прикладное и креативное, где нужно синтезировать знания о нормах, функциях, культуре и практической эффективности. </w:t>
      </w:r>
    </w:p>
    <w:p w:rsidR="009528DC" w:rsidRDefault="00D21080" w:rsidP="00021EAF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· Пример реализации: </w:t>
      </w:r>
    </w:p>
    <w:p w:rsidR="009528DC" w:rsidRDefault="00D21080" w:rsidP="00021EAF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1.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Проблематизация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: Класс делится на группы (3-4 человека). Каждая группа методом «слепого жребия» получает карточку с названием социального института («Семья», «Система правосудия», «Средства массовой информации») и актуальной проблемой («Низкая рождаемость», «Долгие сроки рассмотрения дел», «Распространение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фейков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»). 2. Исследовательский этап: Группы проводят мини-исследование: а) Анализ: изучают, как существующий институт пытается решить эту проблему, выявляют его слабые места; б) Сравнение: ищут аналогичные решения в истории или других странах; в) Конструирование: разрабатывают свою модель института. Они должны описать его цели, правила (нормы), статусы и роли, санкции, символику, ресурсы. </w:t>
      </w:r>
    </w:p>
    <w:p w:rsidR="009528DC" w:rsidRDefault="00D21080" w:rsidP="00021EAF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3. Презентация и защита: Группы представляют свои проекты в форме презентации или стендового доклада. Обязательный элемент — «вопросы от скептиков»: другие группы и учитель выступают в роли консервативных критиков, задавая вопросы об издержках, реализуемости, возможных негативных последствиях проекта. </w:t>
      </w:r>
    </w:p>
    <w:p w:rsidR="009528DC" w:rsidRDefault="00D21080" w:rsidP="00021EAF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4. Рефлексия: Краткое обсуждение, какие теоретические понятия (социальный контроль, социализация, легитимность и др.) были использованы и как они «ожили» в проектах. Практический эффект: Прием был апробирован в 11 классе при изучении темы «Социальные институты». Наблюдался высокий уровень вовлеченности, дискуссии выходили за рамки урока. Учащиеся активно использовали знания из экономики и права, </w:t>
      </w:r>
      <w:r>
        <w:rPr>
          <w:rFonts w:ascii="Arial" w:hAnsi="Arial" w:cs="Arial"/>
          <w:color w:val="222222"/>
          <w:shd w:val="clear" w:color="auto" w:fill="FFFFFF"/>
        </w:rPr>
        <w:lastRenderedPageBreak/>
        <w:t xml:space="preserve">самостоятельно искали статистику и примеры из зарубежного опыта, что свидетельствует о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сформированности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исследовательских навыков. </w:t>
      </w:r>
    </w:p>
    <w:p w:rsidR="009528DC" w:rsidRDefault="00D21080" w:rsidP="00021EAF">
      <w:pPr>
        <w:rPr>
          <w:rFonts w:ascii="Arial" w:hAnsi="Arial" w:cs="Arial"/>
          <w:color w:val="222222"/>
          <w:shd w:val="clear" w:color="auto" w:fill="FFFFFF"/>
        </w:rPr>
      </w:pPr>
      <w:r w:rsidRPr="009528DC">
        <w:rPr>
          <w:rFonts w:ascii="Arial" w:hAnsi="Arial" w:cs="Arial"/>
          <w:b/>
          <w:color w:val="222222"/>
          <w:shd w:val="clear" w:color="auto" w:fill="FFFFFF"/>
        </w:rPr>
        <w:t>--- Прием 2</w:t>
      </w:r>
      <w:r>
        <w:rPr>
          <w:rFonts w:ascii="Arial" w:hAnsi="Arial" w:cs="Arial"/>
          <w:color w:val="222222"/>
          <w:shd w:val="clear" w:color="auto" w:fill="FFFFFF"/>
        </w:rPr>
        <w:t xml:space="preserve">: «Детектив общественных связей: Расследование в своем городе» </w:t>
      </w:r>
    </w:p>
    <w:p w:rsidR="009528DC" w:rsidRDefault="00D21080" w:rsidP="00021EAF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· Предмет: Обществознание (разделы: «Социальная структура», «Человек и общество», «Современное общество»). </w:t>
      </w:r>
    </w:p>
    <w:p w:rsidR="009528DC" w:rsidRDefault="00D21080" w:rsidP="00021EAF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· Прием: Локализованное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case-study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(исследование случая) с элементами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сторителлинга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. · Суть: Учащиеся становятся «социальными детективами», чья задача — не просто описать, а объяснить конкретное локальное явление через призму обществоведческих теорий. Фокус смещается с глобальных процессов на доступную для наблюдения и анализа реальность своего микрорайона, школы, городского пространства. Это создает эффект личной сопричастности и делает теорию инструментом понимания окружающего мира. </w:t>
      </w:r>
    </w:p>
    <w:p w:rsidR="009528DC" w:rsidRDefault="00D21080" w:rsidP="00021EAF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· Пример реализации: </w:t>
      </w:r>
    </w:p>
    <w:p w:rsidR="009528DC" w:rsidRPr="009528DC" w:rsidRDefault="00021EAF" w:rsidP="00021EAF">
      <w:pPr>
        <w:pStyle w:val="a3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1.</w:t>
      </w:r>
      <w:r w:rsidR="00D21080" w:rsidRPr="009528DC">
        <w:rPr>
          <w:rFonts w:ascii="Arial" w:hAnsi="Arial" w:cs="Arial"/>
          <w:color w:val="222222"/>
          <w:shd w:val="clear" w:color="auto" w:fill="FFFFFF"/>
        </w:rPr>
        <w:t xml:space="preserve">Выбор «Дела»: Учитель предлагает на выбор несколько «кейсов»-явлений из жизни города/района: </w:t>
      </w:r>
    </w:p>
    <w:p w:rsidR="009528DC" w:rsidRDefault="00D21080" w:rsidP="00021EAF">
      <w:pPr>
        <w:pStyle w:val="a3"/>
        <w:rPr>
          <w:rFonts w:ascii="Arial" w:hAnsi="Arial" w:cs="Arial"/>
          <w:color w:val="222222"/>
          <w:shd w:val="clear" w:color="auto" w:fill="FFFFFF"/>
        </w:rPr>
      </w:pPr>
      <w:r w:rsidRPr="009528DC">
        <w:rPr>
          <w:rFonts w:ascii="Arial" w:hAnsi="Arial" w:cs="Arial"/>
          <w:color w:val="222222"/>
          <w:shd w:val="clear" w:color="auto" w:fill="FFFFFF"/>
        </w:rPr>
        <w:t xml:space="preserve">· Почему пустует отреставрированный сквер в центре района? </w:t>
      </w:r>
    </w:p>
    <w:p w:rsidR="009528DC" w:rsidRDefault="00D21080" w:rsidP="00021EAF">
      <w:pPr>
        <w:pStyle w:val="a3"/>
        <w:rPr>
          <w:rFonts w:ascii="Arial" w:hAnsi="Arial" w:cs="Arial"/>
          <w:color w:val="222222"/>
          <w:shd w:val="clear" w:color="auto" w:fill="FFFFFF"/>
        </w:rPr>
      </w:pPr>
      <w:r w:rsidRPr="009528DC">
        <w:rPr>
          <w:rFonts w:ascii="Arial" w:hAnsi="Arial" w:cs="Arial"/>
          <w:color w:val="222222"/>
          <w:shd w:val="clear" w:color="auto" w:fill="FFFFFF"/>
        </w:rPr>
        <w:t>· Почему молодежь предпочитает одному торговому центру другой, хотя они аналогичны?</w:t>
      </w:r>
    </w:p>
    <w:p w:rsidR="009528DC" w:rsidRDefault="00D21080" w:rsidP="00021EAF">
      <w:pPr>
        <w:pStyle w:val="a3"/>
        <w:rPr>
          <w:rFonts w:ascii="Arial" w:hAnsi="Arial" w:cs="Arial"/>
          <w:color w:val="222222"/>
          <w:shd w:val="clear" w:color="auto" w:fill="FFFFFF"/>
        </w:rPr>
      </w:pPr>
      <w:r w:rsidRPr="009528DC">
        <w:rPr>
          <w:rFonts w:ascii="Arial" w:hAnsi="Arial" w:cs="Arial"/>
          <w:color w:val="222222"/>
          <w:shd w:val="clear" w:color="auto" w:fill="FFFFFF"/>
        </w:rPr>
        <w:t xml:space="preserve">· Как и почему изменилась главная улица города за последние 10 лет (по фотографиям и воспоминаниям)? </w:t>
      </w:r>
    </w:p>
    <w:p w:rsidR="009528DC" w:rsidRDefault="00D21080" w:rsidP="00021EAF">
      <w:pPr>
        <w:pStyle w:val="a3"/>
        <w:rPr>
          <w:rFonts w:ascii="Arial" w:hAnsi="Arial" w:cs="Arial"/>
          <w:color w:val="222222"/>
          <w:shd w:val="clear" w:color="auto" w:fill="FFFFFF"/>
        </w:rPr>
      </w:pPr>
      <w:r w:rsidRPr="009528DC">
        <w:rPr>
          <w:rFonts w:ascii="Arial" w:hAnsi="Arial" w:cs="Arial"/>
          <w:color w:val="222222"/>
          <w:shd w:val="clear" w:color="auto" w:fill="FFFFFF"/>
        </w:rPr>
        <w:t xml:space="preserve">· Почему в школе устойчиво существуют определенные неформальные группы (по интересам, месту жительства и т.д.)? </w:t>
      </w:r>
    </w:p>
    <w:p w:rsidR="009528DC" w:rsidRDefault="00D21080" w:rsidP="00021EAF">
      <w:pPr>
        <w:pStyle w:val="a3"/>
        <w:rPr>
          <w:rFonts w:ascii="Arial" w:hAnsi="Arial" w:cs="Arial"/>
          <w:color w:val="222222"/>
          <w:shd w:val="clear" w:color="auto" w:fill="FFFFFF"/>
        </w:rPr>
      </w:pPr>
      <w:r w:rsidRPr="009528DC">
        <w:rPr>
          <w:rFonts w:ascii="Arial" w:hAnsi="Arial" w:cs="Arial"/>
          <w:color w:val="222222"/>
          <w:shd w:val="clear" w:color="auto" w:fill="FFFFFF"/>
        </w:rPr>
        <w:t xml:space="preserve">2. Формирование гипотез: Учащиеся (индивидуально или в парах) выбирают кейс и выдвигают первоначальные гипотезы, объясняющие явление (например, «сквер пустует из-за отсутствия мероприятий и плохой транспортной доступности»). </w:t>
      </w:r>
    </w:p>
    <w:p w:rsidR="009528DC" w:rsidRDefault="00D21080" w:rsidP="00021EAF">
      <w:pPr>
        <w:pStyle w:val="a3"/>
        <w:rPr>
          <w:rFonts w:ascii="Arial" w:hAnsi="Arial" w:cs="Arial"/>
          <w:color w:val="222222"/>
          <w:shd w:val="clear" w:color="auto" w:fill="FFFFFF"/>
        </w:rPr>
      </w:pPr>
      <w:r w:rsidRPr="009528DC">
        <w:rPr>
          <w:rFonts w:ascii="Arial" w:hAnsi="Arial" w:cs="Arial"/>
          <w:color w:val="222222"/>
          <w:shd w:val="clear" w:color="auto" w:fill="FFFFFF"/>
        </w:rPr>
        <w:t xml:space="preserve">3. Сбор «улик»: Для проверки гипотез учащиеся планируют и проводят мини-исследование: наблюдение (фиксация активности в разное время), контент-анализ (отзывы в </w:t>
      </w:r>
      <w:proofErr w:type="spellStart"/>
      <w:r w:rsidRPr="009528DC">
        <w:rPr>
          <w:rFonts w:ascii="Arial" w:hAnsi="Arial" w:cs="Arial"/>
          <w:color w:val="222222"/>
          <w:shd w:val="clear" w:color="auto" w:fill="FFFFFF"/>
        </w:rPr>
        <w:t>соцсетях</w:t>
      </w:r>
      <w:proofErr w:type="spellEnd"/>
      <w:r w:rsidRPr="009528DC">
        <w:rPr>
          <w:rFonts w:ascii="Arial" w:hAnsi="Arial" w:cs="Arial"/>
          <w:color w:val="222222"/>
          <w:shd w:val="clear" w:color="auto" w:fill="FFFFFF"/>
        </w:rPr>
        <w:t xml:space="preserve">, местных </w:t>
      </w:r>
      <w:proofErr w:type="spellStart"/>
      <w:r w:rsidRPr="009528DC">
        <w:rPr>
          <w:rFonts w:ascii="Arial" w:hAnsi="Arial" w:cs="Arial"/>
          <w:color w:val="222222"/>
          <w:shd w:val="clear" w:color="auto" w:fill="FFFFFF"/>
        </w:rPr>
        <w:t>пабликах</w:t>
      </w:r>
      <w:proofErr w:type="spellEnd"/>
      <w:r w:rsidRPr="009528DC">
        <w:rPr>
          <w:rFonts w:ascii="Arial" w:hAnsi="Arial" w:cs="Arial"/>
          <w:color w:val="222222"/>
          <w:shd w:val="clear" w:color="auto" w:fill="FFFFFF"/>
        </w:rPr>
        <w:t xml:space="preserve">), интервью (опрос 2-3 представителей разных возрастных групп), работа с источниками (старые карты, газетные архивы в интернете). </w:t>
      </w:r>
    </w:p>
    <w:p w:rsidR="009528DC" w:rsidRDefault="00D21080" w:rsidP="00021EAF">
      <w:pPr>
        <w:pStyle w:val="a3"/>
        <w:rPr>
          <w:rFonts w:ascii="Arial" w:hAnsi="Arial" w:cs="Arial"/>
          <w:color w:val="222222"/>
          <w:shd w:val="clear" w:color="auto" w:fill="FFFFFF"/>
        </w:rPr>
      </w:pPr>
      <w:r w:rsidRPr="009528DC">
        <w:rPr>
          <w:rFonts w:ascii="Arial" w:hAnsi="Arial" w:cs="Arial"/>
          <w:color w:val="222222"/>
          <w:shd w:val="clear" w:color="auto" w:fill="FFFFFF"/>
        </w:rPr>
        <w:t xml:space="preserve">4. Написание «отчета следствия»: </w:t>
      </w:r>
    </w:p>
    <w:p w:rsidR="009528DC" w:rsidRDefault="00D21080" w:rsidP="00021EAF">
      <w:pPr>
        <w:pStyle w:val="a3"/>
        <w:rPr>
          <w:rFonts w:ascii="Arial" w:hAnsi="Arial" w:cs="Arial"/>
          <w:color w:val="222222"/>
          <w:shd w:val="clear" w:color="auto" w:fill="FFFFFF"/>
        </w:rPr>
      </w:pPr>
      <w:r w:rsidRPr="009528DC">
        <w:rPr>
          <w:rFonts w:ascii="Arial" w:hAnsi="Arial" w:cs="Arial"/>
          <w:color w:val="222222"/>
          <w:shd w:val="clear" w:color="auto" w:fill="FFFFFF"/>
        </w:rPr>
        <w:t xml:space="preserve">Результаты оформляются в виде краткого отчета, где обязательно: а) описание явления; б) выдвинутые гипотезы; в) собранные данные; г) вывод с итоговым объяснением через обществоведческие понятия (социальная стратификация, социальный капитал, общественные движения, урбанизация, субкультура, социальная психология толпы и др.). </w:t>
      </w:r>
    </w:p>
    <w:p w:rsidR="009528DC" w:rsidRDefault="00D21080" w:rsidP="00021EAF">
      <w:pPr>
        <w:pStyle w:val="a3"/>
        <w:rPr>
          <w:rFonts w:ascii="Arial" w:hAnsi="Arial" w:cs="Arial"/>
          <w:color w:val="222222"/>
          <w:shd w:val="clear" w:color="auto" w:fill="FFFFFF"/>
        </w:rPr>
      </w:pPr>
      <w:r w:rsidRPr="009528DC">
        <w:rPr>
          <w:rFonts w:ascii="Arial" w:hAnsi="Arial" w:cs="Arial"/>
          <w:color w:val="222222"/>
          <w:shd w:val="clear" w:color="auto" w:fill="FFFFFF"/>
        </w:rPr>
        <w:t xml:space="preserve">5. Обсуждение выводов: На уроке заслушиваются наиболее показательные «отчеты». Акцент делается на том, как одно и то же явление можно интерпретировать с разных теоретических позиций (социологической, экономической, культурологической). Практический эффект: Прием использован в 10 классе при прохождении темы «Социальные исследования». Работа с локальным контекстом вызвала живой интерес, снизила абстрактность предмета. Учащиеся проявили инициативу в выборе методов сбора данных, учились отличать факты от мнений, строить причинно-следственные связи, что является ядром исследовательской компетенции. </w:t>
      </w:r>
    </w:p>
    <w:p w:rsidR="002646A1" w:rsidRDefault="00D21080" w:rsidP="00021EAF">
      <w:pPr>
        <w:pStyle w:val="a3"/>
      </w:pPr>
      <w:r w:rsidRPr="009528DC">
        <w:rPr>
          <w:rFonts w:ascii="Arial" w:hAnsi="Arial" w:cs="Arial"/>
          <w:color w:val="222222"/>
          <w:shd w:val="clear" w:color="auto" w:fill="FFFFFF"/>
        </w:rPr>
        <w:t xml:space="preserve">Заключение Представленные приемы — «Социальный конструктор» и «Детектив общественных связей» — трансформируют учебное исследование из формального требования в личностно значимую деятельность. Первый прием активизирует творческое и проектное мышление, второй — аналитическое и эмпирическое. Оба они отвечают запросам старшеклассников на автономию, </w:t>
      </w:r>
      <w:r w:rsidRPr="009528DC">
        <w:rPr>
          <w:rFonts w:ascii="Arial" w:hAnsi="Arial" w:cs="Arial"/>
          <w:color w:val="222222"/>
          <w:shd w:val="clear" w:color="auto" w:fill="FFFFFF"/>
        </w:rPr>
        <w:lastRenderedPageBreak/>
        <w:t>практическую пользу и диалог с реальным миром, обеспечивая тем самым глубокую мотивацию к изучению общества через исследование.</w:t>
      </w:r>
    </w:p>
    <w:sectPr w:rsidR="002646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E0A29"/>
    <w:multiLevelType w:val="hybridMultilevel"/>
    <w:tmpl w:val="BDD090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33B6F"/>
    <w:multiLevelType w:val="hybridMultilevel"/>
    <w:tmpl w:val="8D069BEE"/>
    <w:lvl w:ilvl="0" w:tplc="0B8099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8F8"/>
    <w:rsid w:val="00021EAF"/>
    <w:rsid w:val="002646A1"/>
    <w:rsid w:val="00790BC3"/>
    <w:rsid w:val="009528DC"/>
    <w:rsid w:val="00AB48F8"/>
    <w:rsid w:val="00BF3867"/>
    <w:rsid w:val="00D21080"/>
    <w:rsid w:val="00E74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8FDEB"/>
  <w15:chartTrackingRefBased/>
  <w15:docId w15:val="{AF7D5B2F-12CE-4274-B497-C0FCF830B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8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991</Words>
  <Characters>5653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2025-12-14T20:49:00Z</dcterms:created>
  <dcterms:modified xsi:type="dcterms:W3CDTF">2025-12-14T20:54:00Z</dcterms:modified>
</cp:coreProperties>
</file>