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3E" w:rsidRPr="007735DB" w:rsidRDefault="00434F3E" w:rsidP="0059534D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7735DB">
        <w:rPr>
          <w:rFonts w:ascii="Times New Roman" w:hAnsi="Times New Roman"/>
          <w:b/>
          <w:sz w:val="28"/>
          <w:szCs w:val="28"/>
        </w:rPr>
        <w:t>Чумакова Дарья Алексеевна,</w:t>
      </w:r>
    </w:p>
    <w:p w:rsidR="00B06CA0" w:rsidRPr="007735DB" w:rsidRDefault="0059534D" w:rsidP="0059534D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</w:t>
      </w:r>
      <w:r w:rsidR="002769D8" w:rsidRPr="007735DB">
        <w:rPr>
          <w:rFonts w:ascii="Times New Roman" w:hAnsi="Times New Roman"/>
          <w:i/>
          <w:sz w:val="28"/>
          <w:szCs w:val="28"/>
        </w:rPr>
        <w:t>читель иностранных языков,</w:t>
      </w:r>
    </w:p>
    <w:p w:rsidR="002769D8" w:rsidRPr="007735DB" w:rsidRDefault="002769D8" w:rsidP="0059534D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7735DB">
        <w:rPr>
          <w:rFonts w:ascii="Times New Roman" w:hAnsi="Times New Roman"/>
          <w:i/>
          <w:sz w:val="28"/>
          <w:szCs w:val="28"/>
        </w:rPr>
        <w:t>МБОУ «ЦО-СШ №22»</w:t>
      </w:r>
    </w:p>
    <w:p w:rsidR="007735DB" w:rsidRPr="007735DB" w:rsidRDefault="007735DB" w:rsidP="0059534D">
      <w:pPr>
        <w:widowControl w:val="0"/>
        <w:autoSpaceDE w:val="0"/>
        <w:autoSpaceDN w:val="0"/>
        <w:spacing w:after="0" w:line="36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7735DB">
        <w:rPr>
          <w:rFonts w:ascii="Times New Roman" w:hAnsi="Times New Roman"/>
          <w:i/>
          <w:sz w:val="28"/>
          <w:szCs w:val="28"/>
        </w:rPr>
        <w:t>РФ, г. Старый Оскол</w:t>
      </w:r>
    </w:p>
    <w:p w:rsidR="002769D8" w:rsidRPr="007735DB" w:rsidRDefault="002769D8" w:rsidP="007735D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CA65A7" w:rsidRPr="007735DB" w:rsidRDefault="00BF6E70" w:rsidP="007735D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/>
          <w:caps/>
          <w:sz w:val="28"/>
          <w:szCs w:val="28"/>
        </w:rPr>
      </w:pPr>
      <w:bookmarkStart w:id="0" w:name="_GoBack"/>
      <w:r>
        <w:rPr>
          <w:rFonts w:ascii="Times New Roman" w:hAnsi="Times New Roman"/>
          <w:b/>
          <w:caps/>
          <w:sz w:val="28"/>
          <w:szCs w:val="28"/>
        </w:rPr>
        <w:t>ОСОБЕННОСТИ ФОРМИРОВАНИЯ ЦЕННОСТЫХ И КУЛЬТУРНЫХ НАВЫКОВ ПРИ РАБОТЕ С СОВРЕМЕННЫМИ ТЕХНОЛОГИЯМИ С УЧЕНИКАМИ МЛАДШЕГО ШКОЛЬНОГО ВОЗРАСТА</w:t>
      </w:r>
    </w:p>
    <w:bookmarkEnd w:id="0"/>
    <w:p w:rsidR="00C630E8" w:rsidRPr="007735DB" w:rsidRDefault="00C630E8" w:rsidP="007735D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5DB">
        <w:rPr>
          <w:rFonts w:ascii="Times New Roman" w:hAnsi="Times New Roman"/>
          <w:sz w:val="28"/>
          <w:szCs w:val="28"/>
        </w:rPr>
        <w:t>Аннотация</w:t>
      </w:r>
      <w:r w:rsidR="00A3774B" w:rsidRPr="007735DB">
        <w:rPr>
          <w:rFonts w:ascii="Times New Roman" w:hAnsi="Times New Roman"/>
          <w:sz w:val="28"/>
          <w:szCs w:val="28"/>
        </w:rPr>
        <w:t>:</w:t>
      </w:r>
      <w:r w:rsidR="0067691C" w:rsidRPr="007735DB">
        <w:rPr>
          <w:rFonts w:ascii="Times New Roman" w:hAnsi="Times New Roman"/>
          <w:sz w:val="28"/>
          <w:szCs w:val="28"/>
        </w:rPr>
        <w:t xml:space="preserve"> В статье рассмотрены особенности разработки мультимедийного урока в начальной школе, а также представлены цели внедрения </w:t>
      </w:r>
      <w:r w:rsidR="00D433C3" w:rsidRPr="007735DB">
        <w:rPr>
          <w:rFonts w:ascii="Times New Roman" w:hAnsi="Times New Roman"/>
          <w:sz w:val="28"/>
          <w:szCs w:val="28"/>
        </w:rPr>
        <w:t xml:space="preserve">инноваций в процесс получения образования учениками младшей школы. Использование на уроке мультимедийных технологий позволяет более детально изучить </w:t>
      </w:r>
      <w:r w:rsidR="00CA65A7" w:rsidRPr="007735DB">
        <w:rPr>
          <w:rFonts w:ascii="Times New Roman" w:hAnsi="Times New Roman"/>
          <w:sz w:val="28"/>
          <w:szCs w:val="28"/>
        </w:rPr>
        <w:t>необходимый объём учебного материала и способствует повышению мотивации.</w:t>
      </w:r>
    </w:p>
    <w:p w:rsidR="00C630E8" w:rsidRPr="007735DB" w:rsidRDefault="00A3774B" w:rsidP="007735D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7735DB">
        <w:rPr>
          <w:rFonts w:ascii="Times New Roman" w:hAnsi="Times New Roman"/>
          <w:sz w:val="28"/>
          <w:szCs w:val="28"/>
        </w:rPr>
        <w:t>Ключевые слова:</w:t>
      </w:r>
      <w:r w:rsidR="00972366" w:rsidRPr="007735DB">
        <w:rPr>
          <w:rFonts w:ascii="Times New Roman" w:hAnsi="Times New Roman"/>
          <w:sz w:val="28"/>
          <w:szCs w:val="28"/>
        </w:rPr>
        <w:t xml:space="preserve"> мультимедийный урок, ценностные и </w:t>
      </w:r>
      <w:r w:rsidR="00972366" w:rsidRPr="007735DB">
        <w:rPr>
          <w:rFonts w:ascii="Times New Roman" w:eastAsiaTheme="minorHAnsi" w:hAnsi="Times New Roman"/>
          <w:sz w:val="28"/>
          <w:szCs w:val="28"/>
        </w:rPr>
        <w:t>методологические основы, сценарий урока, педагогическое общение, наглядность, видеоинформация.</w:t>
      </w:r>
    </w:p>
    <w:p w:rsidR="00CA65A7" w:rsidRPr="007735DB" w:rsidRDefault="00972366" w:rsidP="007735D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735DB">
        <w:rPr>
          <w:rFonts w:ascii="Times New Roman" w:hAnsi="Times New Roman"/>
          <w:sz w:val="28"/>
          <w:szCs w:val="28"/>
          <w:lang w:val="en-US"/>
        </w:rPr>
        <w:t xml:space="preserve">Abstract: The article is discussed the features of the development of a multimedia lesson in primary school, and also presented the goals of innovative implementation in the process of education by primary school students. The use of multimedia technologies allows </w:t>
      </w:r>
      <w:proofErr w:type="gramStart"/>
      <w:r w:rsidRPr="007735DB">
        <w:rPr>
          <w:rFonts w:ascii="Times New Roman" w:hAnsi="Times New Roman"/>
          <w:sz w:val="28"/>
          <w:szCs w:val="28"/>
          <w:lang w:val="en-US"/>
        </w:rPr>
        <w:t>to study</w:t>
      </w:r>
      <w:proofErr w:type="gramEnd"/>
      <w:r w:rsidRPr="007735DB">
        <w:rPr>
          <w:rFonts w:ascii="Times New Roman" w:hAnsi="Times New Roman"/>
          <w:sz w:val="28"/>
          <w:szCs w:val="28"/>
          <w:lang w:val="en-US"/>
        </w:rPr>
        <w:t xml:space="preserve"> the required amount of educational material in details and helps to increase motivation during the lesson.</w:t>
      </w:r>
    </w:p>
    <w:p w:rsidR="009C354F" w:rsidRPr="007735DB" w:rsidRDefault="009C354F" w:rsidP="007735D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735DB">
        <w:rPr>
          <w:rFonts w:ascii="Times New Roman" w:hAnsi="Times New Roman"/>
          <w:sz w:val="28"/>
          <w:szCs w:val="28"/>
          <w:lang w:val="en-US"/>
        </w:rPr>
        <w:t>Key words: multimedia lesson, value and methodological foundations, the script of the lesson, pedagogical communication, visibility, video information.</w:t>
      </w:r>
    </w:p>
    <w:p w:rsidR="008B610A" w:rsidRPr="007735DB" w:rsidRDefault="008B610A" w:rsidP="007735DB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A305B" w:rsidRPr="007735DB" w:rsidRDefault="00AB59DA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735DB">
        <w:rPr>
          <w:rFonts w:ascii="Times New Roman" w:eastAsiaTheme="minorHAnsi" w:hAnsi="Times New Roman"/>
          <w:sz w:val="28"/>
          <w:szCs w:val="28"/>
        </w:rPr>
        <w:t xml:space="preserve">Знание ценностных </w:t>
      </w:r>
      <w:r w:rsidR="002A305B" w:rsidRPr="007735DB">
        <w:rPr>
          <w:rFonts w:ascii="Times New Roman" w:eastAsiaTheme="minorHAnsi" w:hAnsi="Times New Roman"/>
          <w:sz w:val="28"/>
          <w:szCs w:val="28"/>
        </w:rPr>
        <w:t xml:space="preserve">и методологических основ современного интерактивного урока является неотъемлемой частью при подготовке педагога к </w:t>
      </w:r>
      <w:r w:rsidRPr="007735DB">
        <w:rPr>
          <w:rFonts w:ascii="Times New Roman" w:eastAsiaTheme="minorHAnsi" w:hAnsi="Times New Roman"/>
          <w:sz w:val="28"/>
          <w:szCs w:val="28"/>
        </w:rPr>
        <w:t>совершенствованию</w:t>
      </w:r>
      <w:r w:rsidR="002A305B" w:rsidRPr="007735DB">
        <w:rPr>
          <w:rFonts w:ascii="Times New Roman" w:eastAsiaTheme="minorHAnsi" w:hAnsi="Times New Roman"/>
          <w:sz w:val="28"/>
          <w:szCs w:val="28"/>
        </w:rPr>
        <w:t xml:space="preserve"> современного образовательного процесса. Действительно, </w:t>
      </w:r>
      <w:r w:rsidR="004771BE" w:rsidRPr="007735DB">
        <w:rPr>
          <w:rFonts w:ascii="Times New Roman" w:eastAsiaTheme="minorHAnsi" w:hAnsi="Times New Roman"/>
          <w:sz w:val="28"/>
          <w:szCs w:val="28"/>
        </w:rPr>
        <w:t>теоретики и практики педагогической деятельности</w:t>
      </w:r>
      <w:r w:rsidR="002A305B" w:rsidRPr="007735DB">
        <w:rPr>
          <w:rFonts w:ascii="Times New Roman" w:eastAsiaTheme="minorHAnsi" w:hAnsi="Times New Roman"/>
          <w:sz w:val="28"/>
          <w:szCs w:val="28"/>
        </w:rPr>
        <w:t xml:space="preserve"> сходятся во </w:t>
      </w:r>
      <w:r w:rsidR="002A305B" w:rsidRPr="007735DB">
        <w:rPr>
          <w:rFonts w:ascii="Times New Roman" w:eastAsiaTheme="minorHAnsi" w:hAnsi="Times New Roman"/>
          <w:sz w:val="28"/>
          <w:szCs w:val="28"/>
        </w:rPr>
        <w:lastRenderedPageBreak/>
        <w:t xml:space="preserve">мнении, что существует целый ряд </w:t>
      </w:r>
      <w:r w:rsidR="004771BE" w:rsidRPr="007735DB">
        <w:rPr>
          <w:rFonts w:ascii="Times New Roman" w:eastAsiaTheme="minorHAnsi" w:hAnsi="Times New Roman"/>
          <w:sz w:val="28"/>
          <w:szCs w:val="28"/>
        </w:rPr>
        <w:t>инструментов</w:t>
      </w:r>
      <w:r w:rsidR="002A305B" w:rsidRPr="007735DB">
        <w:rPr>
          <w:rFonts w:ascii="Times New Roman" w:eastAsiaTheme="minorHAnsi" w:hAnsi="Times New Roman"/>
          <w:sz w:val="28"/>
          <w:szCs w:val="28"/>
        </w:rPr>
        <w:t xml:space="preserve"> и средств, способствующих поэтапному </w:t>
      </w:r>
      <w:r w:rsidR="004771BE" w:rsidRPr="007735DB">
        <w:rPr>
          <w:rFonts w:ascii="Times New Roman" w:eastAsiaTheme="minorHAnsi" w:hAnsi="Times New Roman"/>
          <w:sz w:val="28"/>
          <w:szCs w:val="28"/>
        </w:rPr>
        <w:t>внедрению в учебно-воспитательный процесс методики мультимедийного образования</w:t>
      </w:r>
      <w:r w:rsidR="002A305B" w:rsidRPr="007735DB">
        <w:rPr>
          <w:rFonts w:ascii="Times New Roman" w:eastAsiaTheme="minorHAnsi" w:hAnsi="Times New Roman"/>
          <w:sz w:val="28"/>
          <w:szCs w:val="28"/>
        </w:rPr>
        <w:t>.</w:t>
      </w:r>
    </w:p>
    <w:p w:rsidR="002A305B" w:rsidRPr="007735DB" w:rsidRDefault="002A305B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735DB">
        <w:rPr>
          <w:rFonts w:ascii="Times New Roman" w:eastAsiaTheme="minorHAnsi" w:hAnsi="Times New Roman"/>
          <w:sz w:val="28"/>
          <w:szCs w:val="28"/>
        </w:rPr>
        <w:t>Стоит отметить, что программные и технические средства, используемые на уроке, вносят свою специфику, способствуют совершенствованию традиционных методов обучения. Урок, как непосредственный инструмент реализации основных идей информационно-коммуникационных технологий, требует максимально тщательной разработки (Жук 2021: 134).</w:t>
      </w:r>
    </w:p>
    <w:p w:rsidR="00AB59DA" w:rsidRPr="007735DB" w:rsidRDefault="002A305B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735DB">
        <w:rPr>
          <w:rFonts w:ascii="Times New Roman" w:eastAsiaTheme="minorHAnsi" w:hAnsi="Times New Roman"/>
          <w:sz w:val="28"/>
          <w:szCs w:val="28"/>
        </w:rPr>
        <w:t xml:space="preserve">Подготовка подобных уроков требует еще более тщательной подготовки, чем в обычном режиме. Такие понятия, как сценарий урока, режиссура урока - являются важными составными частями подготовки к учебному занятию. Проектируя будущий мультимедийный урок, учитель должен продумать последовательность технологических операций, формы и способы подачи информации на большой экран. </w:t>
      </w:r>
    </w:p>
    <w:p w:rsidR="002A305B" w:rsidRPr="007735DB" w:rsidRDefault="002A305B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735DB">
        <w:rPr>
          <w:rFonts w:ascii="Times New Roman" w:eastAsiaTheme="minorHAnsi" w:hAnsi="Times New Roman"/>
          <w:sz w:val="28"/>
          <w:szCs w:val="28"/>
        </w:rPr>
        <w:t>Стоит сразу же задуматься о том, как учитель будет управлять учебным процессом, каким образом будут обеспечиваться педагогическое общение на уроке, постоянная обратная связь с учащимися, развивающий эффект обучения. На таком уроке учитель остается одним из главных участников образовательного процесса, часто и главным источником информации. В любой момент учитель может с помощью гиперссылок перейти к детализации информации, «оживить» изучаемый материал с помощью анимации и т.д. (Егорова 1999: 170). При проектировании будущего мультимедийного урока разработчик должен знать, какие цели он преследует, какую роль этот урок играет в системе уроков по изучаемой теме или всего учебного курса. Для чего предназначен мультимедийный урок:</w:t>
      </w:r>
    </w:p>
    <w:p w:rsidR="002A305B" w:rsidRPr="007735DB" w:rsidRDefault="002A305B" w:rsidP="007735DB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5DB">
        <w:rPr>
          <w:rFonts w:ascii="Times New Roman" w:hAnsi="Times New Roman" w:cs="Times New Roman"/>
          <w:sz w:val="28"/>
          <w:szCs w:val="28"/>
        </w:rPr>
        <w:t>Для изучения нового материала, предъявления новой информации.</w:t>
      </w:r>
    </w:p>
    <w:p w:rsidR="002A305B" w:rsidRPr="007735DB" w:rsidRDefault="002A305B" w:rsidP="007735DB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5DB">
        <w:rPr>
          <w:rFonts w:ascii="Times New Roman" w:hAnsi="Times New Roman" w:cs="Times New Roman"/>
          <w:sz w:val="28"/>
          <w:szCs w:val="28"/>
        </w:rPr>
        <w:t>Закрепления пройденного, отработки учебных умений и навыков.</w:t>
      </w:r>
    </w:p>
    <w:p w:rsidR="002A305B" w:rsidRPr="007735DB" w:rsidRDefault="002A305B" w:rsidP="007735DB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5DB">
        <w:rPr>
          <w:rFonts w:ascii="Times New Roman" w:hAnsi="Times New Roman" w:cs="Times New Roman"/>
          <w:sz w:val="28"/>
          <w:szCs w:val="28"/>
        </w:rPr>
        <w:t>Для повторения, практического применения полученных знаний, умений навыков.</w:t>
      </w:r>
    </w:p>
    <w:p w:rsidR="002A305B" w:rsidRPr="007735DB" w:rsidRDefault="002A305B" w:rsidP="007735DB">
      <w:pPr>
        <w:pStyle w:val="a3"/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35DB">
        <w:rPr>
          <w:rFonts w:ascii="Times New Roman" w:hAnsi="Times New Roman" w:cs="Times New Roman"/>
          <w:sz w:val="28"/>
          <w:szCs w:val="28"/>
        </w:rPr>
        <w:t xml:space="preserve">Для обобщения, систематизации знаний (Уваров 2003: 14) </w:t>
      </w:r>
    </w:p>
    <w:p w:rsidR="002A305B" w:rsidRPr="007735DB" w:rsidRDefault="004771BE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735DB">
        <w:rPr>
          <w:rFonts w:ascii="Times New Roman" w:eastAsiaTheme="minorHAnsi" w:hAnsi="Times New Roman"/>
          <w:sz w:val="28"/>
          <w:szCs w:val="28"/>
        </w:rPr>
        <w:lastRenderedPageBreak/>
        <w:t xml:space="preserve">Мультимедийное образование </w:t>
      </w:r>
      <w:r w:rsidR="002A305B" w:rsidRPr="007735DB">
        <w:rPr>
          <w:rFonts w:ascii="Times New Roman" w:eastAsiaTheme="minorHAnsi" w:hAnsi="Times New Roman"/>
          <w:sz w:val="28"/>
          <w:szCs w:val="28"/>
        </w:rPr>
        <w:t>может достичь максимального обучающего</w:t>
      </w:r>
      <w:r w:rsidRPr="007735DB">
        <w:rPr>
          <w:rFonts w:ascii="Times New Roman" w:eastAsiaTheme="minorHAnsi" w:hAnsi="Times New Roman"/>
          <w:sz w:val="28"/>
          <w:szCs w:val="28"/>
        </w:rPr>
        <w:t xml:space="preserve"> и воспитательного </w:t>
      </w:r>
      <w:r w:rsidR="002A305B" w:rsidRPr="007735DB">
        <w:rPr>
          <w:rFonts w:ascii="Times New Roman" w:eastAsiaTheme="minorHAnsi" w:hAnsi="Times New Roman"/>
          <w:sz w:val="28"/>
          <w:szCs w:val="28"/>
        </w:rPr>
        <w:t xml:space="preserve">эффекта, если предстанет осмысленным </w:t>
      </w:r>
      <w:r w:rsidR="00AB59DA" w:rsidRPr="007735DB">
        <w:rPr>
          <w:rFonts w:ascii="Times New Roman" w:eastAsiaTheme="minorHAnsi" w:hAnsi="Times New Roman"/>
          <w:sz w:val="28"/>
          <w:szCs w:val="28"/>
        </w:rPr>
        <w:t xml:space="preserve">и </w:t>
      </w:r>
      <w:r w:rsidR="002A305B" w:rsidRPr="007735DB">
        <w:rPr>
          <w:rFonts w:ascii="Times New Roman" w:eastAsiaTheme="minorHAnsi" w:hAnsi="Times New Roman"/>
          <w:sz w:val="28"/>
          <w:szCs w:val="28"/>
        </w:rPr>
        <w:t xml:space="preserve">цельным </w:t>
      </w:r>
      <w:r w:rsidR="00AB59DA" w:rsidRPr="007735DB">
        <w:rPr>
          <w:rFonts w:ascii="Times New Roman" w:eastAsiaTheme="minorHAnsi" w:hAnsi="Times New Roman"/>
          <w:sz w:val="28"/>
          <w:szCs w:val="28"/>
        </w:rPr>
        <w:t xml:space="preserve">культурным </w:t>
      </w:r>
      <w:r w:rsidR="002A305B" w:rsidRPr="007735DB">
        <w:rPr>
          <w:rFonts w:ascii="Times New Roman" w:eastAsiaTheme="minorHAnsi" w:hAnsi="Times New Roman"/>
          <w:sz w:val="28"/>
          <w:szCs w:val="28"/>
        </w:rPr>
        <w:t xml:space="preserve">продуктом, а не случайным набором </w:t>
      </w:r>
      <w:r w:rsidR="00AB59DA" w:rsidRPr="007735DB">
        <w:rPr>
          <w:rFonts w:ascii="Times New Roman" w:eastAsiaTheme="minorHAnsi" w:hAnsi="Times New Roman"/>
          <w:sz w:val="28"/>
          <w:szCs w:val="28"/>
        </w:rPr>
        <w:t>элементов</w:t>
      </w:r>
      <w:r w:rsidR="002A305B" w:rsidRPr="007735DB">
        <w:rPr>
          <w:rFonts w:ascii="Times New Roman" w:eastAsiaTheme="minorHAnsi" w:hAnsi="Times New Roman"/>
          <w:sz w:val="28"/>
          <w:szCs w:val="28"/>
        </w:rPr>
        <w:t xml:space="preserve">. </w:t>
      </w:r>
      <w:r w:rsidR="00AB59DA" w:rsidRPr="007735DB">
        <w:rPr>
          <w:rFonts w:ascii="Times New Roman" w:eastAsiaTheme="minorHAnsi" w:hAnsi="Times New Roman"/>
          <w:sz w:val="28"/>
          <w:szCs w:val="28"/>
        </w:rPr>
        <w:t>Ценностно ориентированный</w:t>
      </w:r>
      <w:r w:rsidR="002A305B" w:rsidRPr="007735DB">
        <w:rPr>
          <w:rFonts w:ascii="Times New Roman" w:eastAsiaTheme="minorHAnsi" w:hAnsi="Times New Roman"/>
          <w:sz w:val="28"/>
          <w:szCs w:val="28"/>
        </w:rPr>
        <w:t xml:space="preserve"> </w:t>
      </w:r>
      <w:r w:rsidRPr="007735DB">
        <w:rPr>
          <w:rFonts w:ascii="Times New Roman" w:eastAsiaTheme="minorHAnsi" w:hAnsi="Times New Roman"/>
          <w:sz w:val="28"/>
          <w:szCs w:val="28"/>
        </w:rPr>
        <w:t>набор</w:t>
      </w:r>
      <w:r w:rsidR="002A305B" w:rsidRPr="007735DB">
        <w:rPr>
          <w:rFonts w:ascii="Times New Roman" w:eastAsiaTheme="minorHAnsi" w:hAnsi="Times New Roman"/>
          <w:sz w:val="28"/>
          <w:szCs w:val="28"/>
        </w:rPr>
        <w:t xml:space="preserve"> устной, наглядной, текстовой информации превращает </w:t>
      </w:r>
      <w:r w:rsidRPr="007735DB">
        <w:rPr>
          <w:rFonts w:ascii="Times New Roman" w:eastAsiaTheme="minorHAnsi" w:hAnsi="Times New Roman"/>
          <w:sz w:val="28"/>
          <w:szCs w:val="28"/>
        </w:rPr>
        <w:t xml:space="preserve">мультимедийный урок </w:t>
      </w:r>
      <w:r w:rsidR="00AB59DA" w:rsidRPr="007735DB">
        <w:rPr>
          <w:rFonts w:ascii="Times New Roman" w:eastAsiaTheme="minorHAnsi" w:hAnsi="Times New Roman"/>
          <w:sz w:val="28"/>
          <w:szCs w:val="28"/>
        </w:rPr>
        <w:t>в</w:t>
      </w:r>
      <w:r w:rsidRPr="007735DB">
        <w:rPr>
          <w:rFonts w:ascii="Times New Roman" w:eastAsiaTheme="minorHAnsi" w:hAnsi="Times New Roman"/>
          <w:sz w:val="28"/>
          <w:szCs w:val="28"/>
        </w:rPr>
        <w:t xml:space="preserve"> начальной школе в</w:t>
      </w:r>
      <w:r w:rsidR="00AB59DA" w:rsidRPr="007735DB">
        <w:rPr>
          <w:rFonts w:ascii="Times New Roman" w:eastAsiaTheme="minorHAnsi" w:hAnsi="Times New Roman"/>
          <w:sz w:val="28"/>
          <w:szCs w:val="28"/>
        </w:rPr>
        <w:t xml:space="preserve"> сильны</w:t>
      </w:r>
      <w:r w:rsidRPr="007735DB">
        <w:rPr>
          <w:rFonts w:ascii="Times New Roman" w:eastAsiaTheme="minorHAnsi" w:hAnsi="Times New Roman"/>
          <w:sz w:val="28"/>
          <w:szCs w:val="28"/>
        </w:rPr>
        <w:t>й</w:t>
      </w:r>
      <w:r w:rsidR="00AB59DA" w:rsidRPr="007735DB">
        <w:rPr>
          <w:rFonts w:ascii="Times New Roman" w:eastAsiaTheme="minorHAnsi" w:hAnsi="Times New Roman"/>
          <w:sz w:val="28"/>
          <w:szCs w:val="28"/>
        </w:rPr>
        <w:t xml:space="preserve"> учебно-воспитательный</w:t>
      </w:r>
      <w:r w:rsidRPr="007735DB">
        <w:rPr>
          <w:rFonts w:ascii="Times New Roman" w:eastAsiaTheme="minorHAnsi" w:hAnsi="Times New Roman"/>
          <w:sz w:val="28"/>
          <w:szCs w:val="28"/>
        </w:rPr>
        <w:t xml:space="preserve"> инструмент</w:t>
      </w:r>
      <w:r w:rsidR="002A305B" w:rsidRPr="007735DB">
        <w:rPr>
          <w:rFonts w:ascii="Times New Roman" w:eastAsiaTheme="minorHAnsi" w:hAnsi="Times New Roman"/>
          <w:sz w:val="28"/>
          <w:szCs w:val="28"/>
        </w:rPr>
        <w:t>.</w:t>
      </w:r>
    </w:p>
    <w:p w:rsidR="002A305B" w:rsidRPr="007735DB" w:rsidRDefault="002A305B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735DB">
        <w:rPr>
          <w:rFonts w:ascii="Times New Roman" w:eastAsiaTheme="minorHAnsi" w:hAnsi="Times New Roman"/>
          <w:sz w:val="28"/>
          <w:szCs w:val="28"/>
        </w:rPr>
        <w:t xml:space="preserve">Одним из очевидных достоинств мультимедийного урока является усиление наглядности. Еще К.Д. Ушинский говорил: «Детская природа ясно требует наглядности. Учите ребенка каким-нибудь пяти не известным ему словам, и он будет долго и напрасно мучиться над ними; но свяжите с картинками двадцать таких слов и ребенок усвоит их на лету …» (Горячева 2020: 10). </w:t>
      </w:r>
    </w:p>
    <w:p w:rsidR="002A305B" w:rsidRPr="007735DB" w:rsidRDefault="002A305B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735DB">
        <w:rPr>
          <w:rFonts w:ascii="Times New Roman" w:eastAsiaTheme="minorHAnsi" w:hAnsi="Times New Roman"/>
          <w:sz w:val="28"/>
          <w:szCs w:val="28"/>
        </w:rPr>
        <w:t xml:space="preserve">Использование наглядности тем более актуально, что в </w:t>
      </w:r>
      <w:r w:rsidR="004771BE" w:rsidRPr="007735DB">
        <w:rPr>
          <w:rFonts w:ascii="Times New Roman" w:eastAsiaTheme="minorHAnsi" w:hAnsi="Times New Roman"/>
          <w:sz w:val="28"/>
          <w:szCs w:val="28"/>
        </w:rPr>
        <w:t>современной начальной школе</w:t>
      </w:r>
      <w:r w:rsidRPr="007735DB">
        <w:rPr>
          <w:rFonts w:ascii="Times New Roman" w:eastAsiaTheme="minorHAnsi" w:hAnsi="Times New Roman"/>
          <w:sz w:val="28"/>
          <w:szCs w:val="28"/>
        </w:rPr>
        <w:t xml:space="preserve">, как правило, </w:t>
      </w:r>
      <w:r w:rsidR="004771BE" w:rsidRPr="007735DB">
        <w:rPr>
          <w:rFonts w:ascii="Times New Roman" w:eastAsiaTheme="minorHAnsi" w:hAnsi="Times New Roman"/>
          <w:sz w:val="28"/>
          <w:szCs w:val="28"/>
        </w:rPr>
        <w:t xml:space="preserve">не всегда есть </w:t>
      </w:r>
      <w:r w:rsidRPr="007735DB">
        <w:rPr>
          <w:rFonts w:ascii="Times New Roman" w:eastAsiaTheme="minorHAnsi" w:hAnsi="Times New Roman"/>
          <w:sz w:val="28"/>
          <w:szCs w:val="28"/>
        </w:rPr>
        <w:t>необходимый набор таблиц, схем, репродукций, иллюстраций. В таком случае проектор может оказать неоценимую помощь. Однако достичь ожидаемого эффекта можно при соблюдении определенных требований к предъявлению наглядности (Кручинина 2000: 10):</w:t>
      </w:r>
    </w:p>
    <w:p w:rsidR="002A305B" w:rsidRPr="007735DB" w:rsidRDefault="002A305B" w:rsidP="007735DB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735DB">
        <w:rPr>
          <w:rFonts w:ascii="Times New Roman" w:hAnsi="Times New Roman"/>
          <w:sz w:val="28"/>
          <w:szCs w:val="28"/>
        </w:rPr>
        <w:t>узнаваемость наглядности, которая должна соответствовать предъявляемой письменной или устной информации;</w:t>
      </w:r>
    </w:p>
    <w:p w:rsidR="002A305B" w:rsidRPr="007735DB" w:rsidRDefault="002A305B" w:rsidP="007735DB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735DB">
        <w:rPr>
          <w:rFonts w:ascii="Times New Roman" w:hAnsi="Times New Roman"/>
          <w:sz w:val="28"/>
          <w:szCs w:val="28"/>
        </w:rPr>
        <w:t>динамика предъявления наглядности, время демонстрации должно быть оптимальным, причем соответствовать изучаемой в данный момент учебной информации, очень важно не переусердствовать с эффектами;</w:t>
      </w:r>
    </w:p>
    <w:p w:rsidR="002A305B" w:rsidRPr="007735DB" w:rsidRDefault="002A305B" w:rsidP="007735DB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735DB">
        <w:rPr>
          <w:rFonts w:ascii="Times New Roman" w:hAnsi="Times New Roman"/>
          <w:sz w:val="28"/>
          <w:szCs w:val="28"/>
        </w:rPr>
        <w:t>продумать алгоритм видеоряда изображений;</w:t>
      </w:r>
    </w:p>
    <w:p w:rsidR="002A305B" w:rsidRPr="007735DB" w:rsidRDefault="002A305B" w:rsidP="007735DB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735DB">
        <w:rPr>
          <w:rFonts w:ascii="Times New Roman" w:hAnsi="Times New Roman"/>
          <w:sz w:val="28"/>
          <w:szCs w:val="28"/>
        </w:rPr>
        <w:t>подобрать оптимальный размер наглядности;</w:t>
      </w:r>
    </w:p>
    <w:p w:rsidR="002A305B" w:rsidRPr="007735DB" w:rsidRDefault="002A305B" w:rsidP="007735DB">
      <w:pPr>
        <w:widowControl w:val="0"/>
        <w:numPr>
          <w:ilvl w:val="0"/>
          <w:numId w:val="2"/>
        </w:numPr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735DB">
        <w:rPr>
          <w:rFonts w:ascii="Times New Roman" w:hAnsi="Times New Roman"/>
          <w:sz w:val="28"/>
          <w:szCs w:val="28"/>
        </w:rPr>
        <w:t>не увлекаться количеством слайдов, фото и пр., которые отвлекают учеников, не дают сосредоточиться на главном.</w:t>
      </w:r>
    </w:p>
    <w:p w:rsidR="002A305B" w:rsidRPr="007735DB" w:rsidRDefault="002A305B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735DB">
        <w:rPr>
          <w:rFonts w:ascii="Times New Roman" w:eastAsiaTheme="minorHAnsi" w:hAnsi="Times New Roman"/>
          <w:sz w:val="28"/>
          <w:szCs w:val="28"/>
        </w:rPr>
        <w:t xml:space="preserve">При подготовке </w:t>
      </w:r>
      <w:r w:rsidR="004771BE" w:rsidRPr="007735DB">
        <w:rPr>
          <w:rFonts w:ascii="Times New Roman" w:eastAsiaTheme="minorHAnsi" w:hAnsi="Times New Roman"/>
          <w:sz w:val="28"/>
          <w:szCs w:val="28"/>
        </w:rPr>
        <w:t>мультимедийного представления информации</w:t>
      </w:r>
      <w:r w:rsidRPr="007735DB">
        <w:rPr>
          <w:rFonts w:ascii="Times New Roman" w:eastAsiaTheme="minorHAnsi" w:hAnsi="Times New Roman"/>
          <w:sz w:val="28"/>
          <w:szCs w:val="28"/>
        </w:rPr>
        <w:t xml:space="preserve"> перед учителем обязательно станет проблема предъявления печатного текста. Текст с экрана должен выступать как единица общения. Он носит или подчиненный </w:t>
      </w:r>
      <w:r w:rsidRPr="007735DB">
        <w:rPr>
          <w:rFonts w:ascii="Times New Roman" w:eastAsiaTheme="minorHAnsi" w:hAnsi="Times New Roman"/>
          <w:sz w:val="28"/>
          <w:szCs w:val="28"/>
        </w:rPr>
        <w:lastRenderedPageBreak/>
        <w:t>характер, помогающий учителю усилить смысловую нагрузку, или является самостоятельной единицей информации, которую учитель умышленно не озвучивает. Давно очевидно, что большой объем написанного плохо воспринимается с экрана. Учитель должен стремиться по возможности заменить печатный текст наглядностью (Зайцев 2018: 5).</w:t>
      </w:r>
    </w:p>
    <w:p w:rsidR="002A305B" w:rsidRPr="007735DB" w:rsidRDefault="002A305B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735DB">
        <w:rPr>
          <w:rFonts w:ascii="Times New Roman" w:eastAsiaTheme="minorHAnsi" w:hAnsi="Times New Roman"/>
          <w:sz w:val="28"/>
          <w:szCs w:val="28"/>
        </w:rPr>
        <w:t>Немаловажным является и то, как будет представлен печатный текст с экрана. Так же, как и наглядность, текст должен появиться в заранее продуманное учителем время. Учитель или комментирует предъявленный текст, или усиливает предъявленную им устную информацию. Очень важно, чтобы учитель ни в коем случае не дублировал текст с экрана. Тогда у учеников не возникнет иллюзии лишнего звена поступающей информации (Захарова 2013: 75).</w:t>
      </w:r>
    </w:p>
    <w:p w:rsidR="002A305B" w:rsidRPr="007735DB" w:rsidRDefault="002A305B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735DB">
        <w:rPr>
          <w:rFonts w:ascii="Times New Roman" w:eastAsiaTheme="minorHAnsi" w:hAnsi="Times New Roman"/>
          <w:sz w:val="28"/>
          <w:szCs w:val="28"/>
        </w:rPr>
        <w:t>Занимаясь подготовкой мультимедийного урока, разработчик должен иметь хотя бы элементарные представления о цвете, цветовой гамме, что может успешно сказаться на проектировании цветового сценария учебного эпизода (Захарова 2008: 31).</w:t>
      </w:r>
    </w:p>
    <w:p w:rsidR="002A305B" w:rsidRPr="007735DB" w:rsidRDefault="002A305B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735DB">
        <w:rPr>
          <w:rFonts w:ascii="Times New Roman" w:eastAsiaTheme="minorHAnsi" w:hAnsi="Times New Roman"/>
          <w:sz w:val="28"/>
          <w:szCs w:val="28"/>
        </w:rPr>
        <w:t>Немаловажное значение имеет и использование на уроке звука. Звук может играть роль (</w:t>
      </w:r>
      <w:proofErr w:type="spellStart"/>
      <w:r w:rsidRPr="007735DB">
        <w:rPr>
          <w:rFonts w:ascii="Times New Roman" w:eastAsiaTheme="minorHAnsi" w:hAnsi="Times New Roman"/>
          <w:sz w:val="28"/>
          <w:szCs w:val="28"/>
        </w:rPr>
        <w:t>Шутенко</w:t>
      </w:r>
      <w:proofErr w:type="spellEnd"/>
      <w:r w:rsidRPr="007735DB">
        <w:rPr>
          <w:rFonts w:ascii="Times New Roman" w:eastAsiaTheme="minorHAnsi" w:hAnsi="Times New Roman"/>
          <w:sz w:val="28"/>
          <w:szCs w:val="28"/>
        </w:rPr>
        <w:t>):</w:t>
      </w:r>
    </w:p>
    <w:p w:rsidR="002A305B" w:rsidRPr="007735DB" w:rsidRDefault="002A305B" w:rsidP="007735DB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735DB">
        <w:rPr>
          <w:rFonts w:ascii="Times New Roman" w:hAnsi="Times New Roman"/>
          <w:sz w:val="28"/>
          <w:szCs w:val="28"/>
        </w:rPr>
        <w:t>Шумового эффекта.</w:t>
      </w:r>
    </w:p>
    <w:p w:rsidR="002A305B" w:rsidRPr="007735DB" w:rsidRDefault="002A305B" w:rsidP="007735DB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735DB">
        <w:rPr>
          <w:rFonts w:ascii="Times New Roman" w:hAnsi="Times New Roman"/>
          <w:sz w:val="28"/>
          <w:szCs w:val="28"/>
        </w:rPr>
        <w:t>Звуковой иллюстрации.</w:t>
      </w:r>
    </w:p>
    <w:p w:rsidR="002A305B" w:rsidRPr="007735DB" w:rsidRDefault="002A305B" w:rsidP="007735DB">
      <w:pPr>
        <w:widowControl w:val="0"/>
        <w:numPr>
          <w:ilvl w:val="0"/>
          <w:numId w:val="4"/>
        </w:numPr>
        <w:autoSpaceDE w:val="0"/>
        <w:autoSpaceDN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735DB">
        <w:rPr>
          <w:rFonts w:ascii="Times New Roman" w:hAnsi="Times New Roman"/>
          <w:sz w:val="28"/>
          <w:szCs w:val="28"/>
        </w:rPr>
        <w:t>Звукового сопровождения.</w:t>
      </w:r>
    </w:p>
    <w:p w:rsidR="002A305B" w:rsidRPr="007735DB" w:rsidRDefault="002A305B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  <w:r w:rsidRPr="007735DB">
        <w:rPr>
          <w:rFonts w:ascii="Times New Roman" w:eastAsiaTheme="minorHAnsi" w:hAnsi="Times New Roman"/>
          <w:sz w:val="28"/>
          <w:szCs w:val="28"/>
        </w:rPr>
        <w:t>В качестве шумового эффекта звук может использоваться для привлечения внимания учащихся, переключения на другой вид учебной деятельности. Важную роль играет звуковая иллюстрация, как дополнительный канал информации. К примеру, наглядное изображение животных или птиц может сопровождаться их рычанием, пением и т.д. Рисунок или фотография исторического деятеля может сопровождаться его записанной речью (</w:t>
      </w:r>
      <w:proofErr w:type="spellStart"/>
      <w:r w:rsidRPr="007735DB">
        <w:rPr>
          <w:rFonts w:ascii="Times New Roman" w:eastAsiaTheme="minorHAnsi" w:hAnsi="Times New Roman"/>
          <w:sz w:val="28"/>
          <w:szCs w:val="28"/>
        </w:rPr>
        <w:t>Шутенко</w:t>
      </w:r>
      <w:proofErr w:type="spellEnd"/>
      <w:r w:rsidRPr="007735DB">
        <w:rPr>
          <w:rFonts w:ascii="Times New Roman" w:eastAsiaTheme="minorHAnsi" w:hAnsi="Times New Roman"/>
          <w:sz w:val="28"/>
          <w:szCs w:val="28"/>
        </w:rPr>
        <w:t>).</w:t>
      </w:r>
    </w:p>
    <w:p w:rsidR="00FA606A" w:rsidRPr="007735DB" w:rsidRDefault="00FA606A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FA606A" w:rsidRPr="007735DB" w:rsidRDefault="00FA606A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EA6DEB" w:rsidRPr="007735DB" w:rsidRDefault="00EA6DEB" w:rsidP="007735DB">
      <w:pPr>
        <w:spacing w:after="0" w:line="360" w:lineRule="auto"/>
        <w:ind w:firstLine="567"/>
        <w:jc w:val="both"/>
        <w:rPr>
          <w:rFonts w:ascii="Times New Roman" w:eastAsiaTheme="minorHAnsi" w:hAnsi="Times New Roman"/>
          <w:sz w:val="28"/>
          <w:szCs w:val="28"/>
        </w:rPr>
      </w:pPr>
    </w:p>
    <w:p w:rsidR="004F6219" w:rsidRPr="007735DB" w:rsidRDefault="004A4593" w:rsidP="007735DB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35DB">
        <w:rPr>
          <w:rFonts w:ascii="Times New Roman" w:hAnsi="Times New Roman"/>
          <w:b/>
          <w:sz w:val="28"/>
          <w:szCs w:val="28"/>
        </w:rPr>
        <w:t>Список литературы:</w:t>
      </w:r>
    </w:p>
    <w:p w:rsidR="004A4593" w:rsidRPr="007735DB" w:rsidRDefault="004A4593" w:rsidP="007735DB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5DB">
        <w:rPr>
          <w:rFonts w:ascii="Times New Roman" w:hAnsi="Times New Roman" w:cs="Times New Roman"/>
          <w:sz w:val="28"/>
          <w:szCs w:val="28"/>
        </w:rPr>
        <w:t xml:space="preserve">Горячева И.А. Учебные книги К.Д. Ушинского как образец педагогической классики. 3-е изд., </w:t>
      </w:r>
      <w:proofErr w:type="spellStart"/>
      <w:r w:rsidRPr="007735DB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7735DB">
        <w:rPr>
          <w:rFonts w:ascii="Times New Roman" w:hAnsi="Times New Roman" w:cs="Times New Roman"/>
          <w:sz w:val="28"/>
          <w:szCs w:val="28"/>
        </w:rPr>
        <w:t>. и доп. – Екатеринбург: Издательство «Артефакт», 2020. – 304 с.</w:t>
      </w:r>
    </w:p>
    <w:p w:rsidR="004A4593" w:rsidRPr="007735DB" w:rsidRDefault="004A4593" w:rsidP="007735DB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5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Жук, Ю. А. Информационные технологии: мультимедиа: учебное пособие для вузов / Ю. А. Жук. </w:t>
      </w:r>
      <w:r w:rsidRPr="007735DB">
        <w:rPr>
          <w:rFonts w:ascii="Times New Roman" w:hAnsi="Times New Roman" w:cs="Times New Roman"/>
          <w:sz w:val="28"/>
          <w:szCs w:val="28"/>
        </w:rPr>
        <w:t>–</w:t>
      </w:r>
      <w:r w:rsidRPr="007735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3-е изд., стер. </w:t>
      </w:r>
      <w:r w:rsidRPr="007735DB">
        <w:rPr>
          <w:rFonts w:ascii="Times New Roman" w:hAnsi="Times New Roman" w:cs="Times New Roman"/>
          <w:sz w:val="28"/>
          <w:szCs w:val="28"/>
        </w:rPr>
        <w:t xml:space="preserve">– </w:t>
      </w:r>
      <w:r w:rsidRPr="007735DB">
        <w:rPr>
          <w:rFonts w:ascii="Times New Roman" w:hAnsi="Times New Roman" w:cs="Times New Roman"/>
          <w:sz w:val="28"/>
          <w:szCs w:val="28"/>
          <w:shd w:val="clear" w:color="auto" w:fill="FFFFFF"/>
        </w:rPr>
        <w:t>Санкт-Петербург: Лань, 2021.  </w:t>
      </w:r>
      <w:r w:rsidRPr="007735DB">
        <w:rPr>
          <w:rFonts w:ascii="Times New Roman" w:hAnsi="Times New Roman" w:cs="Times New Roman"/>
          <w:sz w:val="28"/>
          <w:szCs w:val="28"/>
        </w:rPr>
        <w:t>–</w:t>
      </w:r>
      <w:r w:rsidRPr="007735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208 с.</w:t>
      </w:r>
    </w:p>
    <w:p w:rsidR="004A4593" w:rsidRPr="007735DB" w:rsidRDefault="004A4593" w:rsidP="007735DB">
      <w:pPr>
        <w:pStyle w:val="a3"/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35DB">
        <w:rPr>
          <w:rFonts w:ascii="Times New Roman" w:hAnsi="Times New Roman" w:cs="Times New Roman"/>
          <w:sz w:val="28"/>
          <w:szCs w:val="28"/>
        </w:rPr>
        <w:t>Зайцев, В. С. Мультимедийные технологии в образовании: современный дискурс / В.С. Зайцев. – Челябинск: Издательство ЗАО «Библиотека А. Миллера», 2018. – 30 с.</w:t>
      </w:r>
    </w:p>
    <w:p w:rsidR="004A4593" w:rsidRPr="007735DB" w:rsidRDefault="004A4593" w:rsidP="007735DB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5DB">
        <w:rPr>
          <w:rFonts w:ascii="Times New Roman" w:hAnsi="Times New Roman" w:cs="Times New Roman"/>
          <w:sz w:val="28"/>
          <w:szCs w:val="28"/>
        </w:rPr>
        <w:t>Захарова Н. И. Внедрение информационных технологий в учебный процесс // Начальная школа. – М.: Издательство «Начальная школа и образование», 2008. – С.31-33.</w:t>
      </w:r>
    </w:p>
    <w:p w:rsidR="004A4593" w:rsidRPr="007735DB" w:rsidRDefault="004A4593" w:rsidP="007735DB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5DB">
        <w:rPr>
          <w:rFonts w:ascii="Times New Roman" w:hAnsi="Times New Roman" w:cs="Times New Roman"/>
          <w:sz w:val="28"/>
          <w:szCs w:val="28"/>
        </w:rPr>
        <w:t>Кручинина Г. А. Новые информационные технологии в учебном процессе / Мультимедийные обучающие программы. – Нижний Новгород: Издательство НГУ, 2000. – 48 с.</w:t>
      </w:r>
    </w:p>
    <w:p w:rsidR="004A4593" w:rsidRPr="007735DB" w:rsidRDefault="004A4593" w:rsidP="007735DB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5DB">
        <w:rPr>
          <w:rFonts w:ascii="Times New Roman" w:hAnsi="Times New Roman" w:cs="Times New Roman"/>
          <w:sz w:val="28"/>
          <w:szCs w:val="28"/>
        </w:rPr>
        <w:t>Уваров А.</w:t>
      </w:r>
      <w:r w:rsidR="00EA6DEB" w:rsidRPr="007735DB">
        <w:rPr>
          <w:rFonts w:ascii="Times New Roman" w:hAnsi="Times New Roman" w:cs="Times New Roman"/>
          <w:sz w:val="28"/>
          <w:szCs w:val="28"/>
        </w:rPr>
        <w:t> </w:t>
      </w:r>
      <w:r w:rsidRPr="007735DB">
        <w:rPr>
          <w:rFonts w:ascii="Times New Roman" w:hAnsi="Times New Roman" w:cs="Times New Roman"/>
          <w:sz w:val="28"/>
          <w:szCs w:val="28"/>
        </w:rPr>
        <w:t xml:space="preserve">Ю. Педагогический дизайн // Информатика. №30. –Армавир. </w:t>
      </w:r>
      <w:r w:rsidR="009D1129" w:rsidRPr="007735DB">
        <w:rPr>
          <w:rFonts w:ascii="Times New Roman" w:hAnsi="Times New Roman" w:cs="Times New Roman"/>
          <w:sz w:val="28"/>
          <w:szCs w:val="28"/>
        </w:rPr>
        <w:t> </w:t>
      </w:r>
      <w:r w:rsidRPr="007735DB">
        <w:rPr>
          <w:rFonts w:ascii="Times New Roman" w:hAnsi="Times New Roman" w:cs="Times New Roman"/>
          <w:sz w:val="28"/>
          <w:szCs w:val="28"/>
        </w:rPr>
        <w:t>– М.: Первое сентября, 2003. – 32 с.</w:t>
      </w:r>
    </w:p>
    <w:p w:rsidR="004A4593" w:rsidRPr="007735DB" w:rsidRDefault="004A4593" w:rsidP="007735DB">
      <w:pPr>
        <w:pStyle w:val="a3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proofErr w:type="spellStart"/>
      <w:r w:rsidRPr="007735DB">
        <w:rPr>
          <w:rFonts w:ascii="Times New Roman" w:hAnsi="Times New Roman" w:cs="Times New Roman"/>
          <w:spacing w:val="-12"/>
          <w:sz w:val="28"/>
          <w:szCs w:val="28"/>
        </w:rPr>
        <w:t>Шутенко</w:t>
      </w:r>
      <w:proofErr w:type="spellEnd"/>
      <w:r w:rsidRPr="007735DB">
        <w:rPr>
          <w:rFonts w:ascii="Times New Roman" w:hAnsi="Times New Roman" w:cs="Times New Roman"/>
          <w:spacing w:val="-12"/>
          <w:sz w:val="28"/>
          <w:szCs w:val="28"/>
        </w:rPr>
        <w:t xml:space="preserve"> А. В. Методы проведения учебных занятий с использованием средств информационных и коммуникационных технологий  – [Электронный ресурс]  – Режим доступа: </w:t>
      </w:r>
      <w:hyperlink r:id="rId6" w:history="1">
        <w:r w:rsidRPr="007735DB">
          <w:rPr>
            <w:rStyle w:val="a4"/>
            <w:rFonts w:ascii="Times New Roman" w:hAnsi="Times New Roman" w:cs="Times New Roman"/>
            <w:spacing w:val="-12"/>
            <w:sz w:val="28"/>
            <w:szCs w:val="28"/>
          </w:rPr>
          <w:t>http://pedsovet.su/publ/26-1-0-841</w:t>
        </w:r>
      </w:hyperlink>
    </w:p>
    <w:p w:rsidR="007D6F11" w:rsidRPr="007735DB" w:rsidRDefault="007D6F11" w:rsidP="007735DB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sectPr w:rsidR="007D6F11" w:rsidRPr="007735DB" w:rsidSect="007735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277C2"/>
    <w:multiLevelType w:val="hybridMultilevel"/>
    <w:tmpl w:val="D3FCFE6C"/>
    <w:lvl w:ilvl="0" w:tplc="342E14E2">
      <w:start w:val="1"/>
      <w:numFmt w:val="decimal"/>
      <w:suff w:val="space"/>
      <w:lvlText w:val="%1."/>
      <w:lvlJc w:val="left"/>
      <w:pPr>
        <w:ind w:left="1778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15A90"/>
    <w:multiLevelType w:val="hybridMultilevel"/>
    <w:tmpl w:val="DCE6E83C"/>
    <w:lvl w:ilvl="0" w:tplc="DF4C0300">
      <w:start w:val="1"/>
      <w:numFmt w:val="decimal"/>
      <w:lvlText w:val="%1."/>
      <w:lvlJc w:val="left"/>
      <w:pPr>
        <w:ind w:left="1559" w:hanging="360"/>
      </w:pPr>
      <w:rPr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2279" w:hanging="360"/>
      </w:pPr>
    </w:lvl>
    <w:lvl w:ilvl="2" w:tplc="0419001B">
      <w:start w:val="1"/>
      <w:numFmt w:val="lowerRoman"/>
      <w:lvlText w:val="%3."/>
      <w:lvlJc w:val="right"/>
      <w:pPr>
        <w:ind w:left="2999" w:hanging="180"/>
      </w:pPr>
    </w:lvl>
    <w:lvl w:ilvl="3" w:tplc="0419000F">
      <w:start w:val="1"/>
      <w:numFmt w:val="decimal"/>
      <w:lvlText w:val="%4."/>
      <w:lvlJc w:val="left"/>
      <w:pPr>
        <w:ind w:left="3719" w:hanging="360"/>
      </w:pPr>
    </w:lvl>
    <w:lvl w:ilvl="4" w:tplc="04190019">
      <w:start w:val="1"/>
      <w:numFmt w:val="lowerLetter"/>
      <w:lvlText w:val="%5."/>
      <w:lvlJc w:val="left"/>
      <w:pPr>
        <w:ind w:left="4439" w:hanging="360"/>
      </w:pPr>
    </w:lvl>
    <w:lvl w:ilvl="5" w:tplc="0419001B">
      <w:start w:val="1"/>
      <w:numFmt w:val="lowerRoman"/>
      <w:lvlText w:val="%6."/>
      <w:lvlJc w:val="right"/>
      <w:pPr>
        <w:ind w:left="5159" w:hanging="180"/>
      </w:pPr>
    </w:lvl>
    <w:lvl w:ilvl="6" w:tplc="0419000F">
      <w:start w:val="1"/>
      <w:numFmt w:val="decimal"/>
      <w:lvlText w:val="%7."/>
      <w:lvlJc w:val="left"/>
      <w:pPr>
        <w:ind w:left="5879" w:hanging="360"/>
      </w:pPr>
    </w:lvl>
    <w:lvl w:ilvl="7" w:tplc="04190019">
      <w:start w:val="1"/>
      <w:numFmt w:val="lowerLetter"/>
      <w:lvlText w:val="%8."/>
      <w:lvlJc w:val="left"/>
      <w:pPr>
        <w:ind w:left="6599" w:hanging="360"/>
      </w:pPr>
    </w:lvl>
    <w:lvl w:ilvl="8" w:tplc="0419001B">
      <w:start w:val="1"/>
      <w:numFmt w:val="lowerRoman"/>
      <w:lvlText w:val="%9."/>
      <w:lvlJc w:val="right"/>
      <w:pPr>
        <w:ind w:left="7319" w:hanging="180"/>
      </w:pPr>
    </w:lvl>
  </w:abstractNum>
  <w:abstractNum w:abstractNumId="2">
    <w:nsid w:val="3FA0165D"/>
    <w:multiLevelType w:val="hybridMultilevel"/>
    <w:tmpl w:val="57EA05DA"/>
    <w:lvl w:ilvl="0" w:tplc="44CE165E">
      <w:start w:val="1"/>
      <w:numFmt w:val="decimal"/>
      <w:suff w:val="space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2EA4376"/>
    <w:multiLevelType w:val="hybridMultilevel"/>
    <w:tmpl w:val="043A9E8A"/>
    <w:lvl w:ilvl="0" w:tplc="AC9C7C32">
      <w:start w:val="1"/>
      <w:numFmt w:val="decimal"/>
      <w:suff w:val="space"/>
      <w:lvlText w:val="%1."/>
      <w:lvlJc w:val="left"/>
      <w:pPr>
        <w:ind w:left="1429" w:hanging="360"/>
      </w:pPr>
      <w:rPr>
        <w:color w:val="221F1F"/>
        <w:w w:val="1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172EB0"/>
    <w:multiLevelType w:val="hybridMultilevel"/>
    <w:tmpl w:val="AA949CCE"/>
    <w:lvl w:ilvl="0" w:tplc="BA92F81A">
      <w:start w:val="1"/>
      <w:numFmt w:val="decimal"/>
      <w:suff w:val="space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79E150F"/>
    <w:multiLevelType w:val="hybridMultilevel"/>
    <w:tmpl w:val="72106B8E"/>
    <w:lvl w:ilvl="0" w:tplc="DF4C0300">
      <w:start w:val="1"/>
      <w:numFmt w:val="decimal"/>
      <w:suff w:val="space"/>
      <w:lvlText w:val="%1."/>
      <w:lvlJc w:val="left"/>
      <w:pPr>
        <w:ind w:left="213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B4430F6"/>
    <w:multiLevelType w:val="hybridMultilevel"/>
    <w:tmpl w:val="8EAE1A76"/>
    <w:lvl w:ilvl="0" w:tplc="B2587498">
      <w:start w:val="1"/>
      <w:numFmt w:val="decimal"/>
      <w:suff w:val="space"/>
      <w:lvlText w:val="%1."/>
      <w:lvlJc w:val="left"/>
      <w:pPr>
        <w:ind w:left="1429" w:hanging="360"/>
      </w:pPr>
      <w:rPr>
        <w:color w:val="221F1F"/>
        <w:w w:val="1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1A9"/>
    <w:rsid w:val="002769D8"/>
    <w:rsid w:val="002A305B"/>
    <w:rsid w:val="002C71A9"/>
    <w:rsid w:val="00332BD6"/>
    <w:rsid w:val="00434F3E"/>
    <w:rsid w:val="004771BE"/>
    <w:rsid w:val="004A4593"/>
    <w:rsid w:val="004F6219"/>
    <w:rsid w:val="0059534D"/>
    <w:rsid w:val="0067691C"/>
    <w:rsid w:val="006E5F95"/>
    <w:rsid w:val="007735DB"/>
    <w:rsid w:val="007D6F11"/>
    <w:rsid w:val="008B610A"/>
    <w:rsid w:val="0094063E"/>
    <w:rsid w:val="00972366"/>
    <w:rsid w:val="00992CF2"/>
    <w:rsid w:val="009C354F"/>
    <w:rsid w:val="009D1129"/>
    <w:rsid w:val="00A3774B"/>
    <w:rsid w:val="00AB59DA"/>
    <w:rsid w:val="00B06CA0"/>
    <w:rsid w:val="00BF6E70"/>
    <w:rsid w:val="00C630E8"/>
    <w:rsid w:val="00CA65A7"/>
    <w:rsid w:val="00D433C3"/>
    <w:rsid w:val="00D460C5"/>
    <w:rsid w:val="00EA6DEB"/>
    <w:rsid w:val="00FA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05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305B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4">
    <w:name w:val="Hyperlink"/>
    <w:basedOn w:val="a0"/>
    <w:uiPriority w:val="99"/>
    <w:semiHidden/>
    <w:unhideWhenUsed/>
    <w:rsid w:val="004A45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05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A305B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4">
    <w:name w:val="Hyperlink"/>
    <w:basedOn w:val="a0"/>
    <w:uiPriority w:val="99"/>
    <w:semiHidden/>
    <w:unhideWhenUsed/>
    <w:rsid w:val="004A45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sovet.su/publ/26-1-0-84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11</cp:revision>
  <dcterms:created xsi:type="dcterms:W3CDTF">2022-12-20T17:41:00Z</dcterms:created>
  <dcterms:modified xsi:type="dcterms:W3CDTF">2025-12-16T12:49:00Z</dcterms:modified>
</cp:coreProperties>
</file>