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61" w:rsidRPr="00313566" w:rsidRDefault="00292B61" w:rsidP="0031356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66">
        <w:rPr>
          <w:rFonts w:ascii="Times New Roman" w:hAnsi="Times New Roman" w:cs="Times New Roman"/>
          <w:b/>
          <w:sz w:val="28"/>
          <w:szCs w:val="28"/>
        </w:rPr>
        <w:t>МОДЕЛЬ ПРОФОРИЕНТАЦИИ СТУДЕНТОВ С УЧЕТОМ ПОТРЕБНОСТЕЙ РЕГИОНА В УСЛОВИЯХ ВЗАИМОДЕЙСТВИЯ ГОСУДАРСТВА И БИЗНЕСА</w:t>
      </w:r>
    </w:p>
    <w:p w:rsidR="00572445" w:rsidRPr="00AE4046" w:rsidRDefault="00572445" w:rsidP="0057244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E4046">
        <w:rPr>
          <w:rFonts w:ascii="Times New Roman" w:hAnsi="Times New Roman" w:cs="Times New Roman"/>
          <w:b/>
          <w:i/>
          <w:sz w:val="28"/>
          <w:szCs w:val="28"/>
        </w:rPr>
        <w:t>Рахмангулов</w:t>
      </w:r>
      <w:proofErr w:type="spellEnd"/>
      <w:r w:rsidRPr="00AE4046">
        <w:rPr>
          <w:rFonts w:ascii="Times New Roman" w:hAnsi="Times New Roman" w:cs="Times New Roman"/>
          <w:b/>
          <w:i/>
          <w:sz w:val="28"/>
          <w:szCs w:val="28"/>
        </w:rPr>
        <w:t xml:space="preserve"> Айдар </w:t>
      </w:r>
      <w:proofErr w:type="spellStart"/>
      <w:r w:rsidRPr="00AE4046">
        <w:rPr>
          <w:rFonts w:ascii="Times New Roman" w:hAnsi="Times New Roman" w:cs="Times New Roman"/>
          <w:b/>
          <w:i/>
          <w:sz w:val="28"/>
          <w:szCs w:val="28"/>
        </w:rPr>
        <w:t>Наильевич</w:t>
      </w:r>
      <w:proofErr w:type="spellEnd"/>
    </w:p>
    <w:p w:rsidR="00572445" w:rsidRDefault="00572445" w:rsidP="00572445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13566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Pr="00313566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313566">
        <w:rPr>
          <w:rFonts w:ascii="Times New Roman" w:hAnsi="Times New Roman" w:cs="Times New Roman"/>
          <w:i/>
          <w:sz w:val="28"/>
          <w:szCs w:val="28"/>
        </w:rPr>
        <w:t xml:space="preserve"> «Южно-Уральский государственный гуманитарно-педагогический</w:t>
      </w:r>
      <w:r>
        <w:rPr>
          <w:rFonts w:ascii="Times New Roman" w:hAnsi="Times New Roman" w:cs="Times New Roman"/>
          <w:i/>
          <w:sz w:val="28"/>
          <w:szCs w:val="28"/>
        </w:rPr>
        <w:t xml:space="preserve"> университет</w:t>
      </w:r>
      <w:r w:rsidRPr="00AE4046">
        <w:rPr>
          <w:rFonts w:ascii="Times New Roman" w:hAnsi="Times New Roman" w:cs="Times New Roman"/>
          <w:i/>
          <w:sz w:val="28"/>
          <w:szCs w:val="28"/>
        </w:rPr>
        <w:t>»</w:t>
      </w:r>
    </w:p>
    <w:p w:rsidR="00F36B3D" w:rsidRDefault="00F36B3D" w:rsidP="00572445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Студент, Профессионально-педагогический институт</w:t>
      </w:r>
    </w:p>
    <w:p w:rsidR="00572445" w:rsidRDefault="00572445" w:rsidP="00572445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РФ, г. Челябинск</w:t>
      </w:r>
    </w:p>
    <w:p w:rsidR="00B62179" w:rsidRDefault="00572445" w:rsidP="00572445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AE4046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AE4046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qwert</w:t>
      </w:r>
      <w:proofErr w:type="spellEnd"/>
      <w:r w:rsidRPr="00AE4046">
        <w:rPr>
          <w:rFonts w:ascii="Times New Roman" w:hAnsi="Times New Roman" w:cs="Times New Roman"/>
          <w:i/>
          <w:sz w:val="28"/>
          <w:szCs w:val="28"/>
        </w:rPr>
        <w:t>196810@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gmail</w:t>
      </w:r>
      <w:proofErr w:type="spellEnd"/>
      <w:r w:rsidRPr="00AE4046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com</w:t>
      </w:r>
    </w:p>
    <w:p w:rsidR="00572445" w:rsidRPr="00313566" w:rsidRDefault="00572445" w:rsidP="0031356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36B3D" w:rsidRDefault="00F36B3D" w:rsidP="00F36B3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7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92B61" w:rsidRPr="00F36B3D" w:rsidRDefault="00292B61" w:rsidP="00F36B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t>В статье рассматривается актуальная проблема дисбаланса на региональных рынках труда, выражающаяся в противоречии между структурой подготовки кадров в вузах и реальными потребностями экономики субъектов Российской Федерации. Автор обосновывает необходимость разработки и внедрения новой модели профориентации студентов, основанной на принципах тесного взаимодействия государства, бизнеса и образовательных организаций. В работе анализируются системные недостатки существующей профориентационной деятельности, такие как ее эпизодический характер, отсутствие долгосрочного прогнозирования и слабая практико-ориентированность. Делается вывод о том, что реализация такой модели позволит не только снизить уровень структурной безработицы среди выпускников, но и будет способствовать социально-экономическому развитию региона за счет обеспечения приоритетных отраслей квалифицированными и мотивированными специалистами.</w:t>
      </w:r>
    </w:p>
    <w:p w:rsidR="00292B61" w:rsidRPr="00B62179" w:rsidRDefault="00292B61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B61" w:rsidRPr="00B62179" w:rsidRDefault="00B62179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="00292B61" w:rsidRPr="00B62179">
        <w:rPr>
          <w:rFonts w:ascii="Times New Roman" w:hAnsi="Times New Roman" w:cs="Times New Roman"/>
          <w:sz w:val="28"/>
          <w:szCs w:val="28"/>
        </w:rPr>
        <w:t>: профориентация, региональный рынок труда, взаимодействие государства и бизнеса, вузы, потребности в кадрах, человеческий капитал, модель, студенты, прогнозирование, практико-ориентированное образование.</w:t>
      </w:r>
    </w:p>
    <w:p w:rsidR="00292B61" w:rsidRPr="00B62179" w:rsidRDefault="00292B61" w:rsidP="00B62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B61" w:rsidRPr="00B62179" w:rsidRDefault="00292B61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t>Современный этап развития российской экономики характеризуется возрастающей ролью регионов как точек роста и концентрации специфических ресурсов. В этих условиях ключевым фактором конкурентоспособности территории становится ее человеческий капитал, качество и структура которого должны соответствовать стратегическим направлениям социально-экономического развития. Однако на практике наблюдается устойчивый дисбаланс: система высшего образования продолжает готовить кадры по инерционным, не всегда актуальным траекториям, в то время как реальный сектор экономики региона испытывает острый дефицит в специалистах новых профилей и компетенций</w:t>
      </w:r>
      <w:r w:rsidR="00231E09" w:rsidRPr="00231E09">
        <w:rPr>
          <w:rFonts w:ascii="Times New Roman" w:hAnsi="Times New Roman" w:cs="Times New Roman"/>
          <w:sz w:val="28"/>
          <w:szCs w:val="28"/>
        </w:rPr>
        <w:t>[1]</w:t>
      </w:r>
      <w:r w:rsidRPr="00B62179">
        <w:rPr>
          <w:rFonts w:ascii="Times New Roman" w:hAnsi="Times New Roman" w:cs="Times New Roman"/>
          <w:sz w:val="28"/>
          <w:szCs w:val="28"/>
        </w:rPr>
        <w:t>. Данное противоречие порождает ряд негативных последствий, включая ро</w:t>
      </w:r>
      <w:proofErr w:type="gramStart"/>
      <w:r w:rsidRPr="00B62179"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 w:rsidRPr="00B62179">
        <w:rPr>
          <w:rFonts w:ascii="Times New Roman" w:hAnsi="Times New Roman" w:cs="Times New Roman"/>
          <w:sz w:val="28"/>
          <w:szCs w:val="28"/>
        </w:rPr>
        <w:t>уктурной безработицы среди дипломированных специалистов, их отток в другие регионы или столицу, а также замедление темпов внедрения инн</w:t>
      </w:r>
      <w:r w:rsidR="00CD15FA">
        <w:rPr>
          <w:rFonts w:ascii="Times New Roman" w:hAnsi="Times New Roman" w:cs="Times New Roman"/>
          <w:sz w:val="28"/>
          <w:szCs w:val="28"/>
        </w:rPr>
        <w:t>оваций на местных предприятиях</w:t>
      </w:r>
      <w:r w:rsidR="00231E09" w:rsidRPr="00231E09">
        <w:rPr>
          <w:rFonts w:ascii="Times New Roman" w:hAnsi="Times New Roman" w:cs="Times New Roman"/>
          <w:sz w:val="28"/>
          <w:szCs w:val="28"/>
        </w:rPr>
        <w:t>[2]</w:t>
      </w:r>
      <w:r w:rsidRPr="00B62179">
        <w:rPr>
          <w:rFonts w:ascii="Times New Roman" w:hAnsi="Times New Roman" w:cs="Times New Roman"/>
          <w:sz w:val="28"/>
          <w:szCs w:val="28"/>
        </w:rPr>
        <w:t>. Студент делает свой карьерный выбор в условиях информационного вакуума, опираясь на стереотипы или сиюминутные конъюнктурные соображения. Со стороны бизнеса также наблюдается пассивность, вызванная отсутствием понятных и эффективных механизмов влияния на процесс подготовки кадров, а также нежеланием инвестировать в долгосрочные проекты с отсроченным результатом</w:t>
      </w:r>
      <w:r w:rsidR="00F36B3D">
        <w:rPr>
          <w:rFonts w:ascii="Times New Roman" w:hAnsi="Times New Roman" w:cs="Times New Roman"/>
          <w:sz w:val="28"/>
          <w:szCs w:val="28"/>
        </w:rPr>
        <w:t>[1</w:t>
      </w:r>
      <w:r w:rsidR="00231E09" w:rsidRPr="00231E09">
        <w:rPr>
          <w:rFonts w:ascii="Times New Roman" w:hAnsi="Times New Roman" w:cs="Times New Roman"/>
          <w:sz w:val="28"/>
          <w:szCs w:val="28"/>
        </w:rPr>
        <w:t>]</w:t>
      </w:r>
      <w:r w:rsidRPr="00B62179">
        <w:rPr>
          <w:rFonts w:ascii="Times New Roman" w:hAnsi="Times New Roman" w:cs="Times New Roman"/>
          <w:sz w:val="28"/>
          <w:szCs w:val="28"/>
        </w:rPr>
        <w:t>. Государство в лице региональных властей, обладая функциями стратегического планирования, зачастую не имеет инструментов для оперативного воздействия на вузы и компании с целью синхронизации их действий. Таким образом, назрела объективная необходимость в построении новой, интегративной модели профориентации, ядром которой станет координационный совет при правительстве региона с участием представителей ключевых отраслевых предприятий, ректоров ведущих вузов и главных управлений по экономике и труду</w:t>
      </w:r>
      <w:r w:rsidR="00231E09" w:rsidRPr="00231E09">
        <w:rPr>
          <w:rFonts w:ascii="Times New Roman" w:hAnsi="Times New Roman" w:cs="Times New Roman"/>
          <w:sz w:val="28"/>
          <w:szCs w:val="28"/>
        </w:rPr>
        <w:t>[2]</w:t>
      </w:r>
      <w:r w:rsidRPr="00B62179">
        <w:rPr>
          <w:rFonts w:ascii="Times New Roman" w:hAnsi="Times New Roman" w:cs="Times New Roman"/>
          <w:sz w:val="28"/>
          <w:szCs w:val="28"/>
        </w:rPr>
        <w:t>. Функцией этого органа должно стать не только согласование интересов, но и управление всей цепочкой – от прогноза потребностей</w:t>
      </w:r>
      <w:r w:rsidR="00B62179">
        <w:rPr>
          <w:rFonts w:ascii="Times New Roman" w:hAnsi="Times New Roman" w:cs="Times New Roman"/>
          <w:sz w:val="28"/>
          <w:szCs w:val="28"/>
        </w:rPr>
        <w:t xml:space="preserve"> до трудоустройства выпускника.</w:t>
      </w:r>
    </w:p>
    <w:p w:rsidR="00292B61" w:rsidRPr="00B62179" w:rsidRDefault="00292B61" w:rsidP="003135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lastRenderedPageBreak/>
        <w:t>Первым и фундаментальным элементом модели является создание системы мониторинга и прогнозирования кадровых потребностей региона. Эта система должна базироваться не на экстраполяции прошлых тенденций, а на глубоком анализе стратегий развития региона, инвестиционных планов крупных компаний, карт индустриализации и данных о внедрении новых технологий</w:t>
      </w:r>
      <w:r w:rsidR="00231E09" w:rsidRPr="00231E09">
        <w:rPr>
          <w:rFonts w:ascii="Times New Roman" w:hAnsi="Times New Roman" w:cs="Times New Roman"/>
          <w:sz w:val="28"/>
          <w:szCs w:val="28"/>
        </w:rPr>
        <w:t>[5]</w:t>
      </w:r>
      <w:r w:rsidRPr="00B62179">
        <w:rPr>
          <w:rFonts w:ascii="Times New Roman" w:hAnsi="Times New Roman" w:cs="Times New Roman"/>
          <w:sz w:val="28"/>
          <w:szCs w:val="28"/>
        </w:rPr>
        <w:t>. Результатом такого анализа должен стать ежегодно обновляемый региональный атлас профессий и компетенций будущего, а также детальный прогноз потребности в кадрах по укрупненным группам специальностей на среднесрочную перспективу в пять-семь лет. Вторым элементом модели является трансформация содержания образовательного процесса в вузах на основе полученных прогнозов</w:t>
      </w:r>
      <w:r w:rsidR="00231E09" w:rsidRPr="00231E09">
        <w:rPr>
          <w:rFonts w:ascii="Times New Roman" w:hAnsi="Times New Roman" w:cs="Times New Roman"/>
          <w:sz w:val="28"/>
          <w:szCs w:val="28"/>
        </w:rPr>
        <w:t>[3]</w:t>
      </w:r>
      <w:r w:rsidRPr="00B62179">
        <w:rPr>
          <w:rFonts w:ascii="Times New Roman" w:hAnsi="Times New Roman" w:cs="Times New Roman"/>
          <w:sz w:val="28"/>
          <w:szCs w:val="28"/>
        </w:rPr>
        <w:t xml:space="preserve">. Речь идет о внедрении гибких, адаптивных образовательных траекторий, позволяющих студенту в процессе обучения корректировать свой профиль в соответствии с меняющимися запросами рынка труда. Создание на базе вузов совместных с компаниями лабораторий и инжиниринговых центров позволяет не только апробировать теоретические знания, но и сформировать у студента лояльность будущему </w:t>
      </w:r>
      <w:r w:rsidR="00B62179">
        <w:rPr>
          <w:rFonts w:ascii="Times New Roman" w:hAnsi="Times New Roman" w:cs="Times New Roman"/>
          <w:sz w:val="28"/>
          <w:szCs w:val="28"/>
        </w:rPr>
        <w:t>работодателю и региону в целом.</w:t>
      </w:r>
    </w:p>
    <w:p w:rsidR="00292B61" w:rsidRPr="00B62179" w:rsidRDefault="00292B61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t xml:space="preserve">Важнейшим аспектом предлагаемой модели является разработка прозрачных и эффективных механизмов стимулирования бизнеса к активному участию в профориентации и подготовке кадров. Такими механизмами могли бы стать целевые налоговые вычеты или пониженные ставки по налогу на прибыль для предприятий, финансирующих стажировки, предоставляющих современное оборудование для вузовских лабораторий и участвующих в </w:t>
      </w:r>
      <w:proofErr w:type="spellStart"/>
      <w:r w:rsidRPr="00B62179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B62179">
        <w:rPr>
          <w:rFonts w:ascii="Times New Roman" w:hAnsi="Times New Roman" w:cs="Times New Roman"/>
          <w:sz w:val="28"/>
          <w:szCs w:val="28"/>
        </w:rPr>
        <w:t xml:space="preserve"> образовательных программ. Кроме того, эффективным инструментом может стать система государственно-частного партнерства, в рамках которой бизнес выступает инвестором в создание мощной образовательной инфраструктуры, а регион предоставляет ему льготные условия для ведения деятельности</w:t>
      </w:r>
      <w:r w:rsidR="00231E09" w:rsidRPr="00231E09">
        <w:rPr>
          <w:rFonts w:ascii="Times New Roman" w:hAnsi="Times New Roman" w:cs="Times New Roman"/>
          <w:sz w:val="28"/>
          <w:szCs w:val="28"/>
        </w:rPr>
        <w:t>[10]</w:t>
      </w:r>
      <w:r w:rsidRPr="00B62179">
        <w:rPr>
          <w:rFonts w:ascii="Times New Roman" w:hAnsi="Times New Roman" w:cs="Times New Roman"/>
          <w:sz w:val="28"/>
          <w:szCs w:val="28"/>
        </w:rPr>
        <w:t xml:space="preserve">. Со стороны государства также необходима административная поддержка, выражающаяся в упрощении процедур организации практик и стажировок, в том числе на территории </w:t>
      </w:r>
      <w:r w:rsidRPr="00B62179">
        <w:rPr>
          <w:rFonts w:ascii="Times New Roman" w:hAnsi="Times New Roman" w:cs="Times New Roman"/>
          <w:sz w:val="28"/>
          <w:szCs w:val="28"/>
        </w:rPr>
        <w:lastRenderedPageBreak/>
        <w:t>инновационных кластеров и промышленных парков. Интеграция усилий позволяет перейти от точечных инициатив к созданию целостной образовательно-производственной экосистемы региона, где каждый студент воспринимается не как пассивный объект обучения, а как будущий субъект экономического развития, инвестиции в которого окупаютс</w:t>
      </w:r>
      <w:r w:rsidR="00B62179">
        <w:rPr>
          <w:rFonts w:ascii="Times New Roman" w:hAnsi="Times New Roman" w:cs="Times New Roman"/>
          <w:sz w:val="28"/>
          <w:szCs w:val="28"/>
        </w:rPr>
        <w:t>я для всех участников процесса.</w:t>
      </w:r>
    </w:p>
    <w:p w:rsidR="00292B61" w:rsidRPr="00B62179" w:rsidRDefault="00292B61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t xml:space="preserve">Реализация предлагаемой модели невозможна без развития комплексной системы обратной связи и оценки ее эффективности. Мониторинг должен вестись не только по формальным показателям, таким как процент трудоустройства выпускников по специальности, но и по более глубоким критериям. К ним относятся уровень удовлетворенности работодателей квалификацией молодых специалистов, скорость их адаптации на рабочем месте, динамика заработной платы в первые годы карьеры и, что особенно важно, показатель удержания кадров в регионе. Для сбора этих данных необходимо наладить тесное взаимодействие с центрами занятости, работодателями и самими выпускниками через регулярные опросы и проведение </w:t>
      </w:r>
      <w:proofErr w:type="spellStart"/>
      <w:proofErr w:type="gramStart"/>
      <w:r w:rsidRPr="00B62179">
        <w:rPr>
          <w:rFonts w:ascii="Times New Roman" w:hAnsi="Times New Roman" w:cs="Times New Roman"/>
          <w:sz w:val="28"/>
          <w:szCs w:val="28"/>
        </w:rPr>
        <w:t>фокус-групп</w:t>
      </w:r>
      <w:proofErr w:type="spellEnd"/>
      <w:proofErr w:type="gramEnd"/>
      <w:r w:rsidR="00F36B3D">
        <w:rPr>
          <w:rFonts w:ascii="Times New Roman" w:hAnsi="Times New Roman" w:cs="Times New Roman"/>
          <w:sz w:val="28"/>
          <w:szCs w:val="28"/>
        </w:rPr>
        <w:t>[10</w:t>
      </w:r>
      <w:r w:rsidR="00231E09" w:rsidRPr="00231E09">
        <w:rPr>
          <w:rFonts w:ascii="Times New Roman" w:hAnsi="Times New Roman" w:cs="Times New Roman"/>
          <w:sz w:val="28"/>
          <w:szCs w:val="28"/>
        </w:rPr>
        <w:t>]</w:t>
      </w:r>
      <w:r w:rsidRPr="00B62179">
        <w:rPr>
          <w:rFonts w:ascii="Times New Roman" w:hAnsi="Times New Roman" w:cs="Times New Roman"/>
          <w:sz w:val="28"/>
          <w:szCs w:val="28"/>
        </w:rPr>
        <w:t>. Полученная информация должна оперативно анализироваться координационным советом и служить основанием для корректировки как прогнозов потребностей, так и содержания образовательных программ. Таким образом, модель приобретает черты самообучающейся и адаптивной системы, способной гибко реагировать на изменения внешней экономической конъюнктуры. Это создает устойчивый контур управления человеческими ресурсами региона, основанный на принципах доказательности и</w:t>
      </w:r>
      <w:r w:rsidR="00B62179">
        <w:rPr>
          <w:rFonts w:ascii="Times New Roman" w:hAnsi="Times New Roman" w:cs="Times New Roman"/>
          <w:sz w:val="28"/>
          <w:szCs w:val="28"/>
        </w:rPr>
        <w:t xml:space="preserve"> постоянного совершенствования</w:t>
      </w:r>
      <w:r w:rsidR="00231E09" w:rsidRPr="00231E09">
        <w:rPr>
          <w:rFonts w:ascii="Times New Roman" w:hAnsi="Times New Roman" w:cs="Times New Roman"/>
          <w:sz w:val="28"/>
          <w:szCs w:val="28"/>
        </w:rPr>
        <w:t>[8]</w:t>
      </w:r>
      <w:r w:rsidR="00B62179">
        <w:rPr>
          <w:rFonts w:ascii="Times New Roman" w:hAnsi="Times New Roman" w:cs="Times New Roman"/>
          <w:sz w:val="28"/>
          <w:szCs w:val="28"/>
        </w:rPr>
        <w:t>.</w:t>
      </w:r>
    </w:p>
    <w:p w:rsidR="000E5321" w:rsidRDefault="00292B61" w:rsidP="00B62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79">
        <w:rPr>
          <w:rFonts w:ascii="Times New Roman" w:hAnsi="Times New Roman" w:cs="Times New Roman"/>
          <w:sz w:val="28"/>
          <w:szCs w:val="28"/>
        </w:rPr>
        <w:t xml:space="preserve">В заключение необходимо подчеркнуть, что </w:t>
      </w:r>
      <w:r w:rsidR="00F36B3D">
        <w:rPr>
          <w:rFonts w:ascii="Times New Roman" w:hAnsi="Times New Roman" w:cs="Times New Roman"/>
          <w:sz w:val="28"/>
          <w:szCs w:val="28"/>
        </w:rPr>
        <w:t>о</w:t>
      </w:r>
      <w:r w:rsidRPr="00B62179">
        <w:rPr>
          <w:rFonts w:ascii="Times New Roman" w:hAnsi="Times New Roman" w:cs="Times New Roman"/>
          <w:sz w:val="28"/>
          <w:szCs w:val="28"/>
        </w:rPr>
        <w:t>беспечение приоритетных отраслей экономики квалифицированными и мотивированными специалистами, которые осознанно выбрали свою траекторию и связали свое будущее с родным регионом, является залогом его долгосрочной конкурентоспособности и устойчивого развития в условиях глобальных экономических вызовов.</w:t>
      </w:r>
    </w:p>
    <w:p w:rsidR="00192C8E" w:rsidRPr="00192C8E" w:rsidRDefault="00192C8E" w:rsidP="00192C8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C8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55EA">
        <w:rPr>
          <w:rFonts w:ascii="Times New Roman" w:hAnsi="Times New Roman" w:cs="Times New Roman"/>
          <w:sz w:val="28"/>
          <w:szCs w:val="28"/>
        </w:rPr>
        <w:lastRenderedPageBreak/>
        <w:t>Абанкина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И.В., Абрамова М.А.,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М.Л. и др. Управление образованием в регионе: новые вызовы и решения / Под ред. И.В.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Абанкиной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>. — М.: Издательский дом НИУ ВШЭ, 2020. — 356 с.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Байденко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В.И. Болонский процесс: структурная реформа высшего образования Европы. — 3-е изд. — М.: Исследовательский центр проблем качества подготовки специалистов, 2019. — 288 с.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 xml:space="preserve">Блинов В.И., Волошина И.А., Есенина Е.Ю.,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Куртеева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О.В. Профессиональное образование и рынок труда: мосты через пропасть // Образование и наука. — 2021. — Т. 23, № 5. — С. 11–39.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 xml:space="preserve">Гуртов В.А.,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Питухин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Е.А. Региональные системы высшего образования в условиях новых вызовов // Университетское управление: практика и анализ. — 2022. — № 1-2 (137). — С. 24–35.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Зеер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Э.Ф. Психология профессионального развития: учеб. пособие. — М.: Академия, 2018. — 336 с.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>Климов А.А., Шадрин А.Е. Трансформация рынка труда и навыки будущего: вызовы для системы образования // Форсайт. — 2020. — Т. 14, № 4. — С. 25–39.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 xml:space="preserve">Лукьянова Л.И.,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Суспицын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С.А. Прогнозирование потребности региональной экономики в кадрах: методы и модели // Экономика региона. — 2019. — Т. 15, № 4. — С. 1047–1061.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 xml:space="preserve">Осипов А.М. Социальное партнерство: государство, бизнес, образование. — СПб.: Изд-во </w:t>
      </w: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Политехн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>. ун-та, 2021. — 214 с.</w:t>
      </w:r>
    </w:p>
    <w:p w:rsidR="005A55EA" w:rsidRPr="005A55EA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5EA">
        <w:rPr>
          <w:rFonts w:ascii="Times New Roman" w:hAnsi="Times New Roman" w:cs="Times New Roman"/>
          <w:sz w:val="28"/>
          <w:szCs w:val="28"/>
        </w:rPr>
        <w:t>Панов Н.И., Розенфельд Б.А. Государственно-частное партнерство в образовании: мировой опыт и российская практика. — М.: Дело, 2020. — 248 с.</w:t>
      </w:r>
    </w:p>
    <w:p w:rsidR="005A55EA" w:rsidRPr="00AD1C31" w:rsidRDefault="005A55EA" w:rsidP="005A55E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55EA">
        <w:rPr>
          <w:rFonts w:ascii="Times New Roman" w:hAnsi="Times New Roman" w:cs="Times New Roman"/>
          <w:sz w:val="28"/>
          <w:szCs w:val="28"/>
        </w:rPr>
        <w:t>Пряжников</w:t>
      </w:r>
      <w:proofErr w:type="spellEnd"/>
      <w:r w:rsidRPr="005A55EA">
        <w:rPr>
          <w:rFonts w:ascii="Times New Roman" w:hAnsi="Times New Roman" w:cs="Times New Roman"/>
          <w:sz w:val="28"/>
          <w:szCs w:val="28"/>
        </w:rPr>
        <w:t xml:space="preserve"> Н.С. Теория и практика профессионального самоопределения. — М.: Академия, 2019. — 320 </w:t>
      </w:r>
      <w:proofErr w:type="gramStart"/>
      <w:r w:rsidRPr="005A55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5E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A55EA" w:rsidRPr="00AD1C31" w:rsidSect="003135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502B2"/>
    <w:multiLevelType w:val="hybridMultilevel"/>
    <w:tmpl w:val="4CC6C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2E39"/>
    <w:rsid w:val="00192C8E"/>
    <w:rsid w:val="00231E09"/>
    <w:rsid w:val="00292B61"/>
    <w:rsid w:val="00313566"/>
    <w:rsid w:val="00572445"/>
    <w:rsid w:val="005A55EA"/>
    <w:rsid w:val="005C514B"/>
    <w:rsid w:val="006B2C74"/>
    <w:rsid w:val="007D6238"/>
    <w:rsid w:val="00972E39"/>
    <w:rsid w:val="009752E4"/>
    <w:rsid w:val="00AD1C31"/>
    <w:rsid w:val="00B62179"/>
    <w:rsid w:val="00CD15FA"/>
    <w:rsid w:val="00EF21B4"/>
    <w:rsid w:val="00F3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5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FC4D2-E2C0-4771-9126-98A8C7AA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2025-11-12T09:26:00Z</dcterms:created>
  <dcterms:modified xsi:type="dcterms:W3CDTF">2025-12-17T05:02:00Z</dcterms:modified>
</cp:coreProperties>
</file>