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432" w:rsidRPr="00EA4394" w:rsidRDefault="00DC6AF4" w:rsidP="00EA4394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color w:val="auto"/>
          <w:sz w:val="24"/>
          <w:szCs w:val="24"/>
          <w:lang w:val="ru-RU"/>
        </w:rPr>
        <w:t>Нестандартные методы обучения обучающихся младших классов</w:t>
      </w:r>
      <w:r w:rsidR="00210287" w:rsidRPr="00EA439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A4394">
        <w:rPr>
          <w:rFonts w:ascii="Times New Roman" w:hAnsi="Times New Roman" w:cs="Times New Roman"/>
          <w:color w:val="auto"/>
          <w:sz w:val="24"/>
          <w:szCs w:val="24"/>
          <w:lang w:val="ru-RU"/>
        </w:rPr>
        <w:t>с использованием игровых приёмов и современных игрушек</w:t>
      </w:r>
      <w:r w:rsidR="00210287" w:rsidRPr="00EA439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A4394">
        <w:rPr>
          <w:rFonts w:ascii="Times New Roman" w:hAnsi="Times New Roman" w:cs="Times New Roman"/>
          <w:color w:val="auto"/>
          <w:sz w:val="24"/>
          <w:szCs w:val="24"/>
          <w:lang w:val="ru-RU"/>
        </w:rPr>
        <w:t>в условиях реализации ФГОС НОО</w:t>
      </w:r>
    </w:p>
    <w:p w:rsidR="007309DC" w:rsidRDefault="00E30EEF" w:rsidP="00E30EE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Меточкина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И.Н.</w:t>
      </w:r>
    </w:p>
    <w:p w:rsidR="00E30EEF" w:rsidRDefault="00E30EEF" w:rsidP="00E30EE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Учитель, ОГАПОУ «ДАК»</w:t>
      </w:r>
    </w:p>
    <w:p w:rsidR="00E30EEF" w:rsidRDefault="00E30EEF" w:rsidP="00E30EE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</w:p>
    <w:p w:rsidR="007309DC" w:rsidRPr="00EA4394" w:rsidRDefault="007309DC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</w:t>
      </w:r>
    </w:p>
    <w:p w:rsidR="007309DC" w:rsidRPr="00EA4394" w:rsidRDefault="007309DC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>В статье представлен опыт использования нестандартных методов обучения обучающихся младших классов на основе игровых приёмов и современных игрушек. Рассматриваются возможности интеграции игровых средств в образовательный процесс начальной школы в соответствии с требованиями ФГОС НОО. Описываются практические примеры применения сенсорных и дидактических игрушек на уроках математики, русского языка и окружающего мира с целью формирования универсальных учебных действий, повышения учебной мотивации и познавательной активности младших школьников. Материалы статьи ориентированы на практическое использование в деятельности учителя начальных классов.</w:t>
      </w:r>
    </w:p>
    <w:p w:rsidR="007309DC" w:rsidRPr="00EA4394" w:rsidRDefault="00E30EEF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pict>
          <v:rect id="_x0000_i1025" style="width:0;height:1.5pt" o:hralign="center" o:hrstd="t" o:hr="t" fillcolor="#a0a0a0" stroked="f"/>
        </w:pict>
      </w:r>
    </w:p>
    <w:p w:rsidR="007309DC" w:rsidRPr="00EA4394" w:rsidRDefault="007309DC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b/>
          <w:bCs/>
          <w:sz w:val="24"/>
          <w:szCs w:val="24"/>
          <w:lang w:val="ru-RU"/>
        </w:rPr>
        <w:t>Ключевые слова</w:t>
      </w:r>
    </w:p>
    <w:p w:rsidR="007309DC" w:rsidRPr="00EA4394" w:rsidRDefault="007309DC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>начальная школа, нестандартные методы обучения, игровые приёмы, современные игрушки, ФГОС НОО, универсальные учебные действия, учебная мотивация, практический опыт.</w:t>
      </w:r>
    </w:p>
    <w:p w:rsidR="007309DC" w:rsidRPr="00EA4394" w:rsidRDefault="007309DC" w:rsidP="00EA43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Современное начальное общее образование в соответствии с требованиями Федерального государственного образовательного стандарта начального общего образования ориентировано на достижение личностных, </w:t>
      </w:r>
      <w:proofErr w:type="spellStart"/>
      <w:r w:rsidRPr="00EA4394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результатов обучения. Важнейшей задачей начальной школы является формирование универсальных учебных действий, обеспечивающих способность обучающихся к самостоятельному обучению, развитию и социализации. В условиях реализации ФГОС НОО особую значимость приобретают нестандартные методы обучения, основанные на использовании игровых приёмов и современных игрушек как средств активизации познавательной деятельности младших школьников.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>ФГОС НОО подчёркивает необходимость учёта возрастных и индивидуальных особенностей обучающихся младших классов, создания условий для формирования положительной учебной мотивации и эмоционального благополучия детей. Для младших школьников характерны: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- наглядно-образное мышление, 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- высокая потребность в игровой деятельности 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>- ограниченная устойчивость произвольного внимания.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Использование игровых приёмов и современных игрушек в образовательном процессе соответствует </w:t>
      </w:r>
      <w:proofErr w:type="spellStart"/>
      <w:r w:rsidRPr="00EA4394">
        <w:rPr>
          <w:rFonts w:ascii="Times New Roman" w:hAnsi="Times New Roman" w:cs="Times New Roman"/>
          <w:sz w:val="24"/>
          <w:szCs w:val="24"/>
          <w:lang w:val="ru-RU"/>
        </w:rPr>
        <w:t>деятельностному</w:t>
      </w:r>
      <w:proofErr w:type="spellEnd"/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подходу, заложенному в стандарте, и обеспечивает </w:t>
      </w:r>
      <w:proofErr w:type="spellStart"/>
      <w:r w:rsidRPr="00EA4394">
        <w:rPr>
          <w:rFonts w:ascii="Times New Roman" w:hAnsi="Times New Roman" w:cs="Times New Roman"/>
          <w:sz w:val="24"/>
          <w:szCs w:val="24"/>
          <w:lang w:val="ru-RU"/>
        </w:rPr>
        <w:t>включённость</w:t>
      </w:r>
      <w:proofErr w:type="spellEnd"/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в активную учебную деятельность.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При формировании представлений о числе и действиях с ним на уроках математики используются сенсорные </w:t>
      </w:r>
      <w:proofErr w:type="spellStart"/>
      <w:r w:rsidRPr="00EA4394">
        <w:rPr>
          <w:rFonts w:ascii="Times New Roman" w:hAnsi="Times New Roman" w:cs="Times New Roman"/>
          <w:sz w:val="24"/>
          <w:szCs w:val="24"/>
          <w:lang w:val="ru-RU"/>
        </w:rPr>
        <w:t>антистресс</w:t>
      </w:r>
      <w:proofErr w:type="spellEnd"/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-игрушки. Обучающиеся выполняют задания на счёт, сравнение чисел, состав числа, соотнося количество нажатий с числовым значением. Такой приём способствует формированию </w:t>
      </w:r>
      <w:r w:rsidRPr="00EA4394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познавательных универсальных учебных действий и развитию регулятивных умений планировать и контролировать свои действия.</w:t>
      </w:r>
      <w:r w:rsidR="00EA43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A4394">
        <w:rPr>
          <w:rFonts w:ascii="Times New Roman" w:hAnsi="Times New Roman" w:cs="Times New Roman"/>
          <w:sz w:val="24"/>
          <w:szCs w:val="24"/>
          <w:lang w:val="ru-RU"/>
        </w:rPr>
        <w:t>Так, на уроке математики во 2 классе при изучении состава числа обучающимся предлагается выполнить задание: определить все возможные варианты разложения числа 7. Каждый вариант сопровождается последовательным нажатием элементов сенсорной игрушки с одновременным проговариванием числовых сочетаний (например, 3 и 4, 5 и 2). В процессе работы дети самостоятельно проверяют правильность своих действий, обсуждают полученные варианты в парах и делают вывод, что одно и то же число может быть представлено разными способами. Данный приём обеспечивает осознанное усвоение учебного материала, развивает навыки самоконтроля и способствует повышению учебной мотивации.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На уроках русского языка игровые средства применяются для слогового и звукового анализа слов. Обучающиеся проговаривают слово по слогам, сопровождая каждый слог тактильным действием, что повышает осознанность выполнения задания и способствует развитию самоконтроля. 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>Формирование коммуникативных универсальных учебных действий осуществляется в процессе работы с мягкими счётными фигурками и предметными игрушками. На уроках окружающего мира обучающиеся моделируют природные сообщества, распределяют животных по средам обитания, аргументируют свой выбор. В ходе совместного обсуждения дети учатся слушать друг друга, высказывать своё мнение и приходить к общему решению, что полностью соответствует требованиям ФГОС НОО к организации учебного взаимодействия.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Конструкторская деятельность с использованием конструкторов соответствует требованиям стандарта к организации проектной и исследовательской деятельности в начальной школе. В процессе моделирования </w:t>
      </w:r>
      <w:r w:rsidR="00DC6AF4"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геометрических фигур, </w:t>
      </w:r>
      <w:proofErr w:type="gramStart"/>
      <w:r w:rsidR="00DC6AF4" w:rsidRPr="00EA4394">
        <w:rPr>
          <w:rFonts w:ascii="Times New Roman" w:hAnsi="Times New Roman" w:cs="Times New Roman"/>
          <w:sz w:val="24"/>
          <w:szCs w:val="24"/>
          <w:lang w:val="ru-RU"/>
        </w:rPr>
        <w:t>макеты улиц и зданий</w:t>
      </w:r>
      <w:proofErr w:type="gramEnd"/>
      <w:r w:rsidR="00DC6AF4"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A4394">
        <w:rPr>
          <w:rFonts w:ascii="Times New Roman" w:hAnsi="Times New Roman" w:cs="Times New Roman"/>
          <w:sz w:val="24"/>
          <w:szCs w:val="24"/>
          <w:lang w:val="ru-RU"/>
        </w:rPr>
        <w:t>обучающиеся планируют последовательность действий, корректируют свою работу, оценивают результат, что способствует развитию регулятивных УУД. Работа в группах и парах формирует коммуникативные УУД, а самостоятельный поиск способов решения задачи — познавательные УУД.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Сюжетно-ролевые игры с использованием игрушечных денег, касс и игровых предметов обеспечивают практико-ориентированный характер обучения, на котором акцентирует внимание ФГОС НОО. В ходе таких игр формируются личностные результаты обучения, связанные с развитием ответственности, самостоятельности и социально значимых качеств личности. Одновременно происходит формирование предметных результатов по математике и </w:t>
      </w:r>
      <w:proofErr w:type="spellStart"/>
      <w:r w:rsidRPr="00EA4394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результатов, выражающихся в умении применять знания в жизненных ситуациях.</w:t>
      </w:r>
      <w:r w:rsidR="00DC6AF4"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Это способствует формированию функциональной грамотности.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>Использование игровых персонажей в учебном процессе способствует формированию личностных универсальных учебных действий, так как создаёт ситуацию эмоционального принятия учебной задачи, развивает интерес к обучению и положительное отношение к школе. Проблемно-игровые ситуации, в которых персонаж допускает ошибку или обращается за помощью, стимулируют познавательную активность и формируют умение анализировать, аргументировать и делать выводы.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Сенсорные мячики и игровые элементы двигательной активности используются в соответствии с требованиями ФГОС НОО к сохранению и укреплению здоровья обучающихся. Их применение способствует формированию регулятивных УУД, связанных с </w:t>
      </w:r>
      <w:proofErr w:type="spellStart"/>
      <w:r w:rsidRPr="00EA4394">
        <w:rPr>
          <w:rFonts w:ascii="Times New Roman" w:hAnsi="Times New Roman" w:cs="Times New Roman"/>
          <w:sz w:val="24"/>
          <w:szCs w:val="24"/>
          <w:lang w:val="ru-RU"/>
        </w:rPr>
        <w:t>саморегуляцией</w:t>
      </w:r>
      <w:proofErr w:type="spellEnd"/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и управлением собственным эмоциональным состоянием, а также созданию условий для поддержания работоспособности в течение урока.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Эффективность реализации нестандартных методов обучения с использованием игровых приёмов и современных игрушек определяется соблюдением педагогических условий, отражённых в ФГОС НОО: целенаправленностью учебной деятельности, осознанностью выполнения заданий, систематичностью и </w:t>
      </w:r>
      <w:proofErr w:type="spellStart"/>
      <w:r w:rsidRPr="00EA4394">
        <w:rPr>
          <w:rFonts w:ascii="Times New Roman" w:hAnsi="Times New Roman" w:cs="Times New Roman"/>
          <w:sz w:val="24"/>
          <w:szCs w:val="24"/>
          <w:lang w:val="ru-RU"/>
        </w:rPr>
        <w:t>рефлексивностью</w:t>
      </w:r>
      <w:proofErr w:type="spellEnd"/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обучения. Игрушка в данном контексте выступает не как элемент развлечения, а как средство достижения планируемых образовательных результатов.</w:t>
      </w:r>
    </w:p>
    <w:p w:rsidR="00210287" w:rsidRPr="00EA4394" w:rsidRDefault="00210287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Таким образом, использование нестандартных методов обучения с опорой на игровые приёмы и современные игрушки полностью соответствует требованиям ФГОС НОО и обеспечивает формирование универсальных учебных действий обучающихся младших классов. Данные методы способствуют достижению личностных, </w:t>
      </w:r>
      <w:proofErr w:type="spellStart"/>
      <w:r w:rsidRPr="00EA4394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EA4394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результатов обучения и повышают качество образовательного процесса в начальной школе.</w:t>
      </w:r>
    </w:p>
    <w:p w:rsidR="00783432" w:rsidRPr="00EA4394" w:rsidRDefault="00DC6AF4" w:rsidP="00EA43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4394">
        <w:rPr>
          <w:rFonts w:ascii="Times New Roman" w:hAnsi="Times New Roman" w:cs="Times New Roman"/>
          <w:sz w:val="24"/>
          <w:szCs w:val="24"/>
          <w:lang w:val="ru-RU"/>
        </w:rPr>
        <w:br/>
      </w:r>
    </w:p>
    <w:sectPr w:rsidR="00783432" w:rsidRPr="00EA439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10287"/>
    <w:rsid w:val="0029639D"/>
    <w:rsid w:val="00326F90"/>
    <w:rsid w:val="007309DC"/>
    <w:rsid w:val="00783432"/>
    <w:rsid w:val="00AA1D8D"/>
    <w:rsid w:val="00B47730"/>
    <w:rsid w:val="00CB0664"/>
    <w:rsid w:val="00DC6AF4"/>
    <w:rsid w:val="00E30EEF"/>
    <w:rsid w:val="00EA439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B4385"/>
  <w14:defaultImageDpi w14:val="300"/>
  <w15:docId w15:val="{6E710221-5A1D-423B-B4EC-C61F4C9A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C77F44-C643-49E9-8F01-F5311B19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msigp726qf@outlook.com</cp:lastModifiedBy>
  <cp:revision>3</cp:revision>
  <dcterms:created xsi:type="dcterms:W3CDTF">2025-12-18T18:17:00Z</dcterms:created>
  <dcterms:modified xsi:type="dcterms:W3CDTF">2025-12-18T18:22:00Z</dcterms:modified>
  <cp:category/>
</cp:coreProperties>
</file>