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986" w:rsidRPr="007212A0" w:rsidRDefault="002609E4" w:rsidP="007212A0">
      <w:pPr>
        <w:spacing w:after="0" w:line="360" w:lineRule="auto"/>
        <w:jc w:val="center"/>
        <w:rPr>
          <w:rFonts w:ascii="Times New Roman" w:hAnsi="Times New Roman" w:cs="Times New Roman"/>
          <w:b/>
          <w:bCs/>
          <w:sz w:val="28"/>
        </w:rPr>
      </w:pPr>
      <w:r>
        <w:rPr>
          <w:rFonts w:ascii="Times New Roman" w:hAnsi="Times New Roman" w:cs="Times New Roman"/>
          <w:b/>
          <w:bCs/>
          <w:sz w:val="28"/>
        </w:rPr>
        <w:t>ЭТИКЕТНАЯ</w:t>
      </w:r>
      <w:r w:rsidRPr="002609E4">
        <w:rPr>
          <w:rFonts w:ascii="Times New Roman" w:hAnsi="Times New Roman" w:cs="Times New Roman"/>
          <w:b/>
          <w:bCs/>
          <w:sz w:val="28"/>
        </w:rPr>
        <w:t xml:space="preserve"> </w:t>
      </w:r>
      <w:r>
        <w:rPr>
          <w:rFonts w:ascii="Times New Roman" w:hAnsi="Times New Roman" w:cs="Times New Roman"/>
          <w:b/>
          <w:bCs/>
          <w:sz w:val="28"/>
        </w:rPr>
        <w:t>ЛОЖЬ</w:t>
      </w:r>
      <w:r w:rsidRPr="002609E4">
        <w:rPr>
          <w:rFonts w:ascii="Times New Roman" w:hAnsi="Times New Roman" w:cs="Times New Roman"/>
          <w:b/>
          <w:bCs/>
          <w:sz w:val="28"/>
        </w:rPr>
        <w:t xml:space="preserve"> </w:t>
      </w:r>
      <w:r>
        <w:rPr>
          <w:rFonts w:ascii="Times New Roman" w:hAnsi="Times New Roman" w:cs="Times New Roman"/>
          <w:b/>
          <w:bCs/>
          <w:sz w:val="28"/>
        </w:rPr>
        <w:t>ПОДРОСТКОВ</w:t>
      </w:r>
      <w:r w:rsidRPr="002609E4">
        <w:rPr>
          <w:rFonts w:ascii="Times New Roman" w:hAnsi="Times New Roman" w:cs="Times New Roman"/>
          <w:b/>
          <w:bCs/>
          <w:sz w:val="28"/>
        </w:rPr>
        <w:t xml:space="preserve"> </w:t>
      </w:r>
      <w:r>
        <w:rPr>
          <w:rFonts w:ascii="Times New Roman" w:hAnsi="Times New Roman" w:cs="Times New Roman"/>
          <w:b/>
          <w:bCs/>
          <w:sz w:val="28"/>
        </w:rPr>
        <w:t>КАК</w:t>
      </w:r>
      <w:r w:rsidRPr="002609E4">
        <w:rPr>
          <w:rFonts w:ascii="Times New Roman" w:hAnsi="Times New Roman" w:cs="Times New Roman"/>
          <w:b/>
          <w:bCs/>
          <w:sz w:val="28"/>
        </w:rPr>
        <w:t xml:space="preserve"> </w:t>
      </w:r>
      <w:r>
        <w:rPr>
          <w:rFonts w:ascii="Times New Roman" w:hAnsi="Times New Roman" w:cs="Times New Roman"/>
          <w:b/>
          <w:bCs/>
          <w:sz w:val="28"/>
        </w:rPr>
        <w:t>ПОКАЗАТЕЛЬ</w:t>
      </w:r>
      <w:r w:rsidRPr="002609E4">
        <w:rPr>
          <w:rFonts w:ascii="Times New Roman" w:hAnsi="Times New Roman" w:cs="Times New Roman"/>
          <w:b/>
          <w:bCs/>
          <w:sz w:val="28"/>
        </w:rPr>
        <w:t xml:space="preserve"> </w:t>
      </w:r>
      <w:r>
        <w:rPr>
          <w:rFonts w:ascii="Times New Roman" w:hAnsi="Times New Roman" w:cs="Times New Roman"/>
          <w:b/>
          <w:bCs/>
          <w:sz w:val="28"/>
        </w:rPr>
        <w:t>УСВОЕНИЯ</w:t>
      </w:r>
      <w:r w:rsidRPr="002609E4">
        <w:rPr>
          <w:rFonts w:ascii="Times New Roman" w:hAnsi="Times New Roman" w:cs="Times New Roman"/>
          <w:b/>
          <w:bCs/>
          <w:sz w:val="28"/>
        </w:rPr>
        <w:t xml:space="preserve"> </w:t>
      </w:r>
      <w:r>
        <w:rPr>
          <w:rFonts w:ascii="Times New Roman" w:hAnsi="Times New Roman" w:cs="Times New Roman"/>
          <w:b/>
          <w:bCs/>
          <w:sz w:val="28"/>
        </w:rPr>
        <w:t>СЛОЖНЫХ</w:t>
      </w:r>
      <w:r w:rsidRPr="002609E4">
        <w:rPr>
          <w:rFonts w:ascii="Times New Roman" w:hAnsi="Times New Roman" w:cs="Times New Roman"/>
          <w:b/>
          <w:bCs/>
          <w:sz w:val="28"/>
        </w:rPr>
        <w:t xml:space="preserve"> </w:t>
      </w:r>
      <w:r>
        <w:rPr>
          <w:rFonts w:ascii="Times New Roman" w:hAnsi="Times New Roman" w:cs="Times New Roman"/>
          <w:b/>
          <w:bCs/>
          <w:sz w:val="28"/>
        </w:rPr>
        <w:t>СОЦИАЛЬНЫХ</w:t>
      </w:r>
      <w:r w:rsidRPr="002609E4">
        <w:rPr>
          <w:rFonts w:ascii="Times New Roman" w:hAnsi="Times New Roman" w:cs="Times New Roman"/>
          <w:b/>
          <w:bCs/>
          <w:sz w:val="28"/>
        </w:rPr>
        <w:t xml:space="preserve"> </w:t>
      </w:r>
      <w:r>
        <w:rPr>
          <w:rFonts w:ascii="Times New Roman" w:hAnsi="Times New Roman" w:cs="Times New Roman"/>
          <w:b/>
          <w:bCs/>
          <w:sz w:val="28"/>
        </w:rPr>
        <w:t>НОРМ</w:t>
      </w:r>
    </w:p>
    <w:p w:rsidR="00447DA3" w:rsidRPr="002609E4" w:rsidRDefault="007D7986" w:rsidP="00392E86">
      <w:pPr>
        <w:spacing w:after="0" w:line="360" w:lineRule="auto"/>
        <w:jc w:val="right"/>
        <w:rPr>
          <w:rFonts w:ascii="Times New Roman" w:hAnsi="Times New Roman" w:cs="Times New Roman"/>
          <w:b/>
          <w:i/>
          <w:sz w:val="28"/>
          <w:szCs w:val="28"/>
        </w:rPr>
      </w:pPr>
      <w:proofErr w:type="spellStart"/>
      <w:r w:rsidRPr="002609E4">
        <w:rPr>
          <w:rFonts w:ascii="Times New Roman" w:hAnsi="Times New Roman" w:cs="Times New Roman"/>
          <w:b/>
          <w:i/>
          <w:sz w:val="28"/>
          <w:szCs w:val="28"/>
        </w:rPr>
        <w:t>Пыко</w:t>
      </w:r>
      <w:proofErr w:type="spellEnd"/>
      <w:r w:rsidRPr="002609E4">
        <w:rPr>
          <w:rFonts w:ascii="Times New Roman" w:hAnsi="Times New Roman" w:cs="Times New Roman"/>
          <w:b/>
          <w:i/>
          <w:sz w:val="28"/>
          <w:szCs w:val="28"/>
        </w:rPr>
        <w:t xml:space="preserve"> Диана </w:t>
      </w:r>
      <w:r w:rsidR="00392E86" w:rsidRPr="002609E4">
        <w:rPr>
          <w:rFonts w:ascii="Times New Roman" w:hAnsi="Times New Roman" w:cs="Times New Roman"/>
          <w:b/>
          <w:i/>
          <w:sz w:val="28"/>
          <w:szCs w:val="28"/>
        </w:rPr>
        <w:t>В</w:t>
      </w:r>
      <w:r w:rsidRPr="002609E4">
        <w:rPr>
          <w:rFonts w:ascii="Times New Roman" w:hAnsi="Times New Roman" w:cs="Times New Roman"/>
          <w:b/>
          <w:i/>
          <w:sz w:val="28"/>
          <w:szCs w:val="28"/>
        </w:rPr>
        <w:t>адимовна</w:t>
      </w:r>
    </w:p>
    <w:p w:rsidR="00447DA3" w:rsidRPr="002609E4" w:rsidRDefault="00E23A12" w:rsidP="00D7403B">
      <w:pPr>
        <w:spacing w:after="0" w:line="360" w:lineRule="auto"/>
        <w:ind w:firstLine="738"/>
        <w:jc w:val="right"/>
        <w:rPr>
          <w:rFonts w:ascii="Times New Roman" w:hAnsi="Times New Roman" w:cs="Times New Roman"/>
          <w:i/>
          <w:sz w:val="28"/>
          <w:szCs w:val="28"/>
        </w:rPr>
      </w:pPr>
      <w:r w:rsidRPr="002609E4">
        <w:rPr>
          <w:rFonts w:ascii="Times New Roman" w:hAnsi="Times New Roman" w:cs="Times New Roman"/>
          <w:i/>
          <w:sz w:val="28"/>
          <w:szCs w:val="28"/>
        </w:rPr>
        <w:t>студент-бакалавр 4</w:t>
      </w:r>
      <w:r w:rsidR="00447DA3" w:rsidRPr="002609E4">
        <w:rPr>
          <w:rFonts w:ascii="Times New Roman" w:hAnsi="Times New Roman" w:cs="Times New Roman"/>
          <w:i/>
          <w:sz w:val="28"/>
          <w:szCs w:val="28"/>
        </w:rPr>
        <w:t xml:space="preserve"> курса</w:t>
      </w:r>
    </w:p>
    <w:p w:rsidR="007D7986" w:rsidRPr="002609E4" w:rsidRDefault="007D7986" w:rsidP="007D7986">
      <w:pPr>
        <w:spacing w:after="0" w:line="360" w:lineRule="auto"/>
        <w:ind w:firstLine="738"/>
        <w:jc w:val="right"/>
        <w:rPr>
          <w:rFonts w:ascii="Times New Roman" w:hAnsi="Times New Roman" w:cs="Times New Roman"/>
          <w:i/>
          <w:sz w:val="28"/>
          <w:szCs w:val="28"/>
        </w:rPr>
      </w:pPr>
      <w:r w:rsidRPr="002609E4">
        <w:rPr>
          <w:rFonts w:ascii="Times New Roman" w:hAnsi="Times New Roman" w:cs="Times New Roman"/>
          <w:i/>
          <w:sz w:val="28"/>
          <w:szCs w:val="28"/>
        </w:rPr>
        <w:t>ФГБОУ ВО «Омский государственный педагогический университет»</w:t>
      </w:r>
    </w:p>
    <w:p w:rsidR="007D7986" w:rsidRPr="007D7986" w:rsidRDefault="007D7986" w:rsidP="007D7986">
      <w:pPr>
        <w:spacing w:after="0" w:line="360" w:lineRule="auto"/>
        <w:ind w:firstLine="738"/>
        <w:jc w:val="right"/>
        <w:rPr>
          <w:rFonts w:ascii="Times New Roman" w:hAnsi="Times New Roman" w:cs="Times New Roman"/>
          <w:sz w:val="28"/>
          <w:szCs w:val="28"/>
        </w:rPr>
      </w:pPr>
    </w:p>
    <w:p w:rsidR="00F668DD" w:rsidRPr="007D7986" w:rsidRDefault="00447DA3" w:rsidP="00AD357D">
      <w:pPr>
        <w:spacing w:after="0" w:line="360" w:lineRule="auto"/>
        <w:ind w:firstLine="709"/>
        <w:jc w:val="both"/>
        <w:rPr>
          <w:rFonts w:ascii="Times New Roman" w:hAnsi="Times New Roman" w:cs="Times New Roman"/>
          <w:b/>
          <w:sz w:val="28"/>
          <w:szCs w:val="28"/>
        </w:rPr>
      </w:pPr>
      <w:r w:rsidRPr="00AD357D">
        <w:rPr>
          <w:rFonts w:ascii="Times New Roman" w:hAnsi="Times New Roman" w:cs="Times New Roman"/>
          <w:b/>
          <w:sz w:val="28"/>
          <w:szCs w:val="28"/>
        </w:rPr>
        <w:t>Аннотация</w:t>
      </w:r>
      <w:r w:rsidR="007D7986" w:rsidRPr="00AD357D">
        <w:rPr>
          <w:rFonts w:ascii="Times New Roman" w:hAnsi="Times New Roman" w:cs="Times New Roman"/>
          <w:b/>
          <w:sz w:val="28"/>
          <w:szCs w:val="28"/>
        </w:rPr>
        <w:t>:</w:t>
      </w:r>
      <w:r w:rsidR="007D7986">
        <w:rPr>
          <w:rFonts w:ascii="Times New Roman" w:hAnsi="Times New Roman" w:cs="Times New Roman"/>
          <w:b/>
          <w:sz w:val="28"/>
          <w:szCs w:val="28"/>
        </w:rPr>
        <w:t xml:space="preserve"> </w:t>
      </w:r>
      <w:proofErr w:type="gramStart"/>
      <w:r w:rsidR="00AD357D" w:rsidRPr="00AD357D">
        <w:rPr>
          <w:rFonts w:ascii="Times New Roman" w:hAnsi="Times New Roman" w:cs="Times New Roman"/>
          <w:sz w:val="28"/>
        </w:rPr>
        <w:t>В</w:t>
      </w:r>
      <w:proofErr w:type="gramEnd"/>
      <w:r w:rsidR="00AD357D" w:rsidRPr="00AD357D">
        <w:rPr>
          <w:rFonts w:ascii="Times New Roman" w:hAnsi="Times New Roman" w:cs="Times New Roman"/>
          <w:sz w:val="28"/>
        </w:rPr>
        <w:t xml:space="preserve"> статье представлен теоретический анализ феномена этикетной лжи в подростковом возрасте. Рассматривается гипотеза о том, что данное поведение является индикатором успешного усвоения сложных социальных норм и развития социального интеллекта. Этикетная ложь трактуется как инструмент поддержания социальной гармонии, защиты чувств других и </w:t>
      </w:r>
      <w:r w:rsidR="00AD357D">
        <w:rPr>
          <w:rFonts w:ascii="Times New Roman" w:hAnsi="Times New Roman" w:cs="Times New Roman"/>
          <w:sz w:val="28"/>
        </w:rPr>
        <w:t>становлением</w:t>
      </w:r>
      <w:r w:rsidR="00AD357D" w:rsidRPr="00AD357D">
        <w:rPr>
          <w:rFonts w:ascii="Times New Roman" w:hAnsi="Times New Roman" w:cs="Times New Roman"/>
          <w:sz w:val="28"/>
        </w:rPr>
        <w:t xml:space="preserve"> идентичности. Теоретический анализ строится на </w:t>
      </w:r>
      <w:r w:rsidR="00AD357D">
        <w:rPr>
          <w:rFonts w:ascii="Times New Roman" w:hAnsi="Times New Roman" w:cs="Times New Roman"/>
          <w:sz w:val="28"/>
        </w:rPr>
        <w:t xml:space="preserve">теориях </w:t>
      </w:r>
      <w:r w:rsidR="00AD357D" w:rsidRPr="00AD357D">
        <w:rPr>
          <w:rFonts w:ascii="Times New Roman" w:hAnsi="Times New Roman" w:cs="Times New Roman"/>
          <w:sz w:val="28"/>
        </w:rPr>
        <w:t xml:space="preserve">П. </w:t>
      </w:r>
      <w:proofErr w:type="spellStart"/>
      <w:r w:rsidR="00AD357D" w:rsidRPr="00AD357D">
        <w:rPr>
          <w:rFonts w:ascii="Times New Roman" w:hAnsi="Times New Roman" w:cs="Times New Roman"/>
          <w:sz w:val="28"/>
        </w:rPr>
        <w:t>Бергер</w:t>
      </w:r>
      <w:r w:rsidR="00AD357D">
        <w:rPr>
          <w:rFonts w:ascii="Times New Roman" w:hAnsi="Times New Roman" w:cs="Times New Roman"/>
          <w:sz w:val="28"/>
        </w:rPr>
        <w:t>а</w:t>
      </w:r>
      <w:proofErr w:type="spellEnd"/>
      <w:r w:rsidR="00AD357D">
        <w:rPr>
          <w:rFonts w:ascii="Times New Roman" w:hAnsi="Times New Roman" w:cs="Times New Roman"/>
          <w:sz w:val="28"/>
        </w:rPr>
        <w:t xml:space="preserve"> и Т. </w:t>
      </w:r>
      <w:proofErr w:type="spellStart"/>
      <w:r w:rsidR="00AD357D">
        <w:rPr>
          <w:rFonts w:ascii="Times New Roman" w:hAnsi="Times New Roman" w:cs="Times New Roman"/>
          <w:sz w:val="28"/>
        </w:rPr>
        <w:t>Лукмана</w:t>
      </w:r>
      <w:proofErr w:type="spellEnd"/>
      <w:r w:rsidR="00AD357D" w:rsidRPr="00AD357D">
        <w:rPr>
          <w:rFonts w:ascii="Times New Roman" w:hAnsi="Times New Roman" w:cs="Times New Roman"/>
          <w:sz w:val="28"/>
        </w:rPr>
        <w:t xml:space="preserve">, </w:t>
      </w:r>
      <w:r w:rsidR="00AD357D">
        <w:rPr>
          <w:rFonts w:ascii="Times New Roman" w:hAnsi="Times New Roman" w:cs="Times New Roman"/>
          <w:sz w:val="28"/>
        </w:rPr>
        <w:t xml:space="preserve">психологии морального развития </w:t>
      </w:r>
      <w:r w:rsidR="00AD357D" w:rsidRPr="00AD357D">
        <w:rPr>
          <w:rFonts w:ascii="Times New Roman" w:hAnsi="Times New Roman" w:cs="Times New Roman"/>
          <w:sz w:val="28"/>
        </w:rPr>
        <w:t xml:space="preserve">Л. </w:t>
      </w:r>
      <w:proofErr w:type="spellStart"/>
      <w:r w:rsidR="00AD357D" w:rsidRPr="00AD357D">
        <w:rPr>
          <w:rFonts w:ascii="Times New Roman" w:hAnsi="Times New Roman" w:cs="Times New Roman"/>
          <w:sz w:val="28"/>
        </w:rPr>
        <w:t>Кольберг</w:t>
      </w:r>
      <w:r w:rsidR="00AD357D">
        <w:rPr>
          <w:rFonts w:ascii="Times New Roman" w:hAnsi="Times New Roman" w:cs="Times New Roman"/>
          <w:sz w:val="28"/>
        </w:rPr>
        <w:t>а</w:t>
      </w:r>
      <w:proofErr w:type="spellEnd"/>
      <w:r w:rsidR="00AD357D">
        <w:rPr>
          <w:rFonts w:ascii="Times New Roman" w:hAnsi="Times New Roman" w:cs="Times New Roman"/>
          <w:sz w:val="28"/>
        </w:rPr>
        <w:t xml:space="preserve"> и Э. </w:t>
      </w:r>
      <w:proofErr w:type="spellStart"/>
      <w:r w:rsidR="00AD357D">
        <w:rPr>
          <w:rFonts w:ascii="Times New Roman" w:hAnsi="Times New Roman" w:cs="Times New Roman"/>
          <w:sz w:val="28"/>
        </w:rPr>
        <w:t>Туриэлья</w:t>
      </w:r>
      <w:proofErr w:type="spellEnd"/>
      <w:r w:rsidR="00AD357D">
        <w:rPr>
          <w:rFonts w:ascii="Times New Roman" w:hAnsi="Times New Roman" w:cs="Times New Roman"/>
          <w:sz w:val="28"/>
        </w:rPr>
        <w:t xml:space="preserve"> и психосоциального подхода Э. Эриксона</w:t>
      </w:r>
      <w:r w:rsidR="00AD357D" w:rsidRPr="00AD357D">
        <w:rPr>
          <w:rFonts w:ascii="Times New Roman" w:hAnsi="Times New Roman" w:cs="Times New Roman"/>
          <w:sz w:val="28"/>
        </w:rPr>
        <w:t xml:space="preserve">. </w:t>
      </w:r>
      <w:r w:rsidR="00AD357D">
        <w:rPr>
          <w:rFonts w:ascii="Times New Roman" w:hAnsi="Times New Roman" w:cs="Times New Roman"/>
          <w:sz w:val="28"/>
        </w:rPr>
        <w:t xml:space="preserve">Для педагогов и родителей вывод </w:t>
      </w:r>
      <w:r w:rsidR="00AD357D" w:rsidRPr="00AD357D">
        <w:rPr>
          <w:rFonts w:ascii="Times New Roman" w:hAnsi="Times New Roman" w:cs="Times New Roman"/>
          <w:sz w:val="28"/>
        </w:rPr>
        <w:t xml:space="preserve">о необходимости </w:t>
      </w:r>
      <w:r w:rsidR="00AD357D">
        <w:rPr>
          <w:rFonts w:ascii="Times New Roman" w:hAnsi="Times New Roman" w:cs="Times New Roman"/>
          <w:sz w:val="28"/>
        </w:rPr>
        <w:t>распознавания</w:t>
      </w:r>
      <w:r w:rsidR="00AD357D" w:rsidRPr="00AD357D">
        <w:rPr>
          <w:rFonts w:ascii="Times New Roman" w:hAnsi="Times New Roman" w:cs="Times New Roman"/>
          <w:sz w:val="28"/>
        </w:rPr>
        <w:t xml:space="preserve"> этикетн</w:t>
      </w:r>
      <w:r w:rsidR="00AD357D">
        <w:rPr>
          <w:rFonts w:ascii="Times New Roman" w:hAnsi="Times New Roman" w:cs="Times New Roman"/>
          <w:sz w:val="28"/>
        </w:rPr>
        <w:t>ой</w:t>
      </w:r>
      <w:r w:rsidR="00AD357D" w:rsidRPr="00AD357D">
        <w:rPr>
          <w:rFonts w:ascii="Times New Roman" w:hAnsi="Times New Roman" w:cs="Times New Roman"/>
          <w:sz w:val="28"/>
        </w:rPr>
        <w:t xml:space="preserve"> л</w:t>
      </w:r>
      <w:r w:rsidR="00AD357D">
        <w:rPr>
          <w:rFonts w:ascii="Times New Roman" w:hAnsi="Times New Roman" w:cs="Times New Roman"/>
          <w:sz w:val="28"/>
        </w:rPr>
        <w:t>жи</w:t>
      </w:r>
      <w:r w:rsidR="00AD357D" w:rsidRPr="00AD357D">
        <w:rPr>
          <w:rFonts w:ascii="Times New Roman" w:hAnsi="Times New Roman" w:cs="Times New Roman"/>
          <w:sz w:val="28"/>
        </w:rPr>
        <w:t xml:space="preserve"> от иных форм обмана и её понимание в социально-эмоционально</w:t>
      </w:r>
      <w:r w:rsidR="00AD357D">
        <w:rPr>
          <w:rFonts w:ascii="Times New Roman" w:hAnsi="Times New Roman" w:cs="Times New Roman"/>
          <w:sz w:val="28"/>
        </w:rPr>
        <w:t>м</w:t>
      </w:r>
      <w:r w:rsidR="00AD357D" w:rsidRPr="00AD357D">
        <w:rPr>
          <w:rFonts w:ascii="Times New Roman" w:hAnsi="Times New Roman" w:cs="Times New Roman"/>
          <w:sz w:val="28"/>
        </w:rPr>
        <w:t xml:space="preserve"> </w:t>
      </w:r>
      <w:r w:rsidR="00AD357D">
        <w:rPr>
          <w:rFonts w:ascii="Times New Roman" w:hAnsi="Times New Roman" w:cs="Times New Roman"/>
          <w:sz w:val="28"/>
        </w:rPr>
        <w:t>развитии</w:t>
      </w:r>
      <w:r w:rsidR="00AD357D" w:rsidRPr="00AD357D">
        <w:rPr>
          <w:rFonts w:ascii="Times New Roman" w:hAnsi="Times New Roman" w:cs="Times New Roman"/>
          <w:sz w:val="28"/>
        </w:rPr>
        <w:t>.</w:t>
      </w:r>
    </w:p>
    <w:p w:rsidR="00F668DD" w:rsidRPr="007D7986" w:rsidRDefault="00447DA3" w:rsidP="00AD357D">
      <w:pPr>
        <w:spacing w:after="0" w:line="360" w:lineRule="auto"/>
        <w:ind w:firstLine="709"/>
        <w:jc w:val="both"/>
        <w:rPr>
          <w:rFonts w:ascii="Times New Roman" w:hAnsi="Times New Roman" w:cs="Times New Roman"/>
          <w:b/>
          <w:sz w:val="28"/>
          <w:szCs w:val="28"/>
        </w:rPr>
      </w:pPr>
      <w:r w:rsidRPr="00AD357D">
        <w:rPr>
          <w:rFonts w:ascii="Times New Roman" w:hAnsi="Times New Roman" w:cs="Times New Roman"/>
          <w:b/>
          <w:sz w:val="28"/>
          <w:szCs w:val="28"/>
        </w:rPr>
        <w:t>Ключевые слова</w:t>
      </w:r>
      <w:r w:rsidR="007D7986" w:rsidRPr="00AD357D">
        <w:rPr>
          <w:rFonts w:ascii="Times New Roman" w:hAnsi="Times New Roman" w:cs="Times New Roman"/>
          <w:b/>
          <w:sz w:val="28"/>
          <w:szCs w:val="28"/>
        </w:rPr>
        <w:t>:</w:t>
      </w:r>
      <w:r w:rsidR="007D7986" w:rsidRPr="00AD357D">
        <w:rPr>
          <w:rFonts w:ascii="Times New Roman" w:hAnsi="Times New Roman" w:cs="Times New Roman"/>
          <w:sz w:val="28"/>
          <w:szCs w:val="28"/>
        </w:rPr>
        <w:t xml:space="preserve"> </w:t>
      </w:r>
      <w:r w:rsidR="00AD357D" w:rsidRPr="00AD357D">
        <w:rPr>
          <w:rFonts w:ascii="Times New Roman" w:hAnsi="Times New Roman" w:cs="Times New Roman"/>
          <w:sz w:val="28"/>
          <w:szCs w:val="28"/>
        </w:rPr>
        <w:t>подростковый возраст, этикетная ложь, социальные нормы, социальный интеллект, теория сознания, моральное развитие, управление впечатлениями.</w:t>
      </w:r>
    </w:p>
    <w:p w:rsidR="00F43505" w:rsidRDefault="00F43505" w:rsidP="00D7403B">
      <w:pPr>
        <w:spacing w:after="0" w:line="360" w:lineRule="auto"/>
        <w:ind w:firstLine="738"/>
        <w:jc w:val="right"/>
        <w:rPr>
          <w:rFonts w:ascii="Times New Roman" w:hAnsi="Times New Roman" w:cs="Times New Roman"/>
          <w:b/>
          <w:sz w:val="28"/>
          <w:szCs w:val="28"/>
        </w:rPr>
      </w:pPr>
    </w:p>
    <w:p w:rsidR="00854768" w:rsidRPr="002609E4" w:rsidRDefault="007212A0" w:rsidP="00854768">
      <w:pPr>
        <w:spacing w:after="0" w:line="360" w:lineRule="auto"/>
        <w:ind w:firstLine="738"/>
        <w:jc w:val="center"/>
        <w:rPr>
          <w:rFonts w:ascii="Times New Roman" w:hAnsi="Times New Roman" w:cs="Times New Roman"/>
          <w:b/>
          <w:sz w:val="28"/>
          <w:szCs w:val="28"/>
          <w:highlight w:val="yellow"/>
          <w:lang w:val="en-US"/>
        </w:rPr>
      </w:pPr>
      <w:r w:rsidRPr="007212A0">
        <w:rPr>
          <w:rFonts w:ascii="Times New Roman" w:hAnsi="Times New Roman" w:cs="Times New Roman"/>
          <w:b/>
          <w:sz w:val="28"/>
          <w:szCs w:val="28"/>
          <w:lang w:val="en-US"/>
        </w:rPr>
        <w:t>ETIQUETTE LIES OF TEENAGERS AS AN INDICATOR OF THE ASSIMILATION OF COMPLEX SOCIAL NORMS</w:t>
      </w:r>
    </w:p>
    <w:p w:rsidR="00854768" w:rsidRPr="00DA6D99" w:rsidRDefault="00854768" w:rsidP="00854768">
      <w:pPr>
        <w:spacing w:after="0" w:line="360" w:lineRule="auto"/>
        <w:jc w:val="right"/>
        <w:rPr>
          <w:rFonts w:ascii="Times New Roman" w:hAnsi="Times New Roman" w:cs="Times New Roman"/>
          <w:b/>
          <w:i/>
          <w:sz w:val="28"/>
          <w:szCs w:val="28"/>
          <w:lang w:val="en-US"/>
        </w:rPr>
      </w:pPr>
      <w:proofErr w:type="spellStart"/>
      <w:r w:rsidRPr="00DA6D99">
        <w:rPr>
          <w:rFonts w:ascii="Times New Roman" w:hAnsi="Times New Roman" w:cs="Times New Roman"/>
          <w:b/>
          <w:i/>
          <w:sz w:val="28"/>
          <w:szCs w:val="28"/>
          <w:lang w:val="en-US"/>
        </w:rPr>
        <w:t>Pyko</w:t>
      </w:r>
      <w:proofErr w:type="spellEnd"/>
      <w:r w:rsidRPr="00DA6D99">
        <w:rPr>
          <w:rFonts w:ascii="Times New Roman" w:hAnsi="Times New Roman" w:cs="Times New Roman"/>
          <w:b/>
          <w:i/>
          <w:sz w:val="28"/>
          <w:szCs w:val="28"/>
          <w:lang w:val="en-US"/>
        </w:rPr>
        <w:t xml:space="preserve"> Diana </w:t>
      </w:r>
      <w:proofErr w:type="spellStart"/>
      <w:r w:rsidRPr="00DA6D99">
        <w:rPr>
          <w:rFonts w:ascii="Times New Roman" w:hAnsi="Times New Roman" w:cs="Times New Roman"/>
          <w:b/>
          <w:i/>
          <w:sz w:val="28"/>
          <w:szCs w:val="28"/>
          <w:lang w:val="en-US"/>
        </w:rPr>
        <w:t>Vadimovna</w:t>
      </w:r>
      <w:proofErr w:type="spellEnd"/>
    </w:p>
    <w:p w:rsidR="00DA6D99" w:rsidRPr="00DA6D99" w:rsidRDefault="00DA6D99" w:rsidP="00DA6D99">
      <w:pPr>
        <w:spacing w:after="0" w:line="360" w:lineRule="auto"/>
        <w:jc w:val="right"/>
        <w:rPr>
          <w:rFonts w:ascii="Times New Roman" w:hAnsi="Times New Roman" w:cs="Times New Roman"/>
          <w:i/>
          <w:sz w:val="28"/>
          <w:szCs w:val="28"/>
          <w:lang w:val="en-US"/>
        </w:rPr>
      </w:pPr>
      <w:r w:rsidRPr="00DA6D99">
        <w:rPr>
          <w:rFonts w:ascii="Times New Roman" w:hAnsi="Times New Roman" w:cs="Times New Roman"/>
          <w:i/>
          <w:sz w:val="28"/>
          <w:szCs w:val="28"/>
          <w:lang w:val="en-US"/>
        </w:rPr>
        <w:t>4th-year undergraduate student</w:t>
      </w:r>
    </w:p>
    <w:p w:rsidR="00854768" w:rsidRPr="00DA6D99" w:rsidRDefault="00DA6D99" w:rsidP="00DA6D99">
      <w:pPr>
        <w:spacing w:after="0" w:line="360" w:lineRule="auto"/>
        <w:jc w:val="right"/>
        <w:rPr>
          <w:rFonts w:ascii="Times New Roman" w:hAnsi="Times New Roman" w:cs="Times New Roman"/>
          <w:i/>
          <w:sz w:val="28"/>
          <w:szCs w:val="28"/>
          <w:lang w:val="en-US"/>
        </w:rPr>
      </w:pPr>
      <w:r w:rsidRPr="00DA6D99">
        <w:rPr>
          <w:rFonts w:ascii="Times New Roman" w:hAnsi="Times New Roman" w:cs="Times New Roman"/>
          <w:i/>
          <w:sz w:val="28"/>
          <w:szCs w:val="28"/>
          <w:lang w:val="en-US"/>
        </w:rPr>
        <w:t>Omsk State Pedagogical University</w:t>
      </w:r>
    </w:p>
    <w:p w:rsidR="00DA6D99" w:rsidRPr="002609E4" w:rsidRDefault="00DA6D99" w:rsidP="00DA6D99">
      <w:pPr>
        <w:spacing w:after="0" w:line="360" w:lineRule="auto"/>
        <w:jc w:val="right"/>
        <w:rPr>
          <w:rFonts w:ascii="Times New Roman" w:eastAsiaTheme="majorEastAsia" w:hAnsi="Times New Roman" w:cs="Times New Roman"/>
          <w:color w:val="000000"/>
          <w:sz w:val="28"/>
          <w:szCs w:val="28"/>
          <w:highlight w:val="yellow"/>
          <w:lang w:val="en-US"/>
        </w:rPr>
      </w:pPr>
    </w:p>
    <w:p w:rsidR="00DA6D99" w:rsidRDefault="00DA6D99" w:rsidP="00DA6D99">
      <w:pPr>
        <w:spacing w:after="0" w:line="360" w:lineRule="auto"/>
        <w:ind w:firstLine="709"/>
        <w:jc w:val="both"/>
        <w:rPr>
          <w:rFonts w:ascii="Times New Roman" w:hAnsi="Times New Roman" w:cs="Times New Roman"/>
          <w:color w:val="000000"/>
          <w:sz w:val="28"/>
          <w:szCs w:val="28"/>
          <w:lang w:val="en-US"/>
        </w:rPr>
      </w:pPr>
      <w:r w:rsidRPr="00DA6D99">
        <w:rPr>
          <w:rFonts w:ascii="Times New Roman" w:hAnsi="Times New Roman" w:cs="Times New Roman"/>
          <w:b/>
          <w:color w:val="000000"/>
          <w:sz w:val="28"/>
          <w:szCs w:val="28"/>
          <w:lang w:val="en-US"/>
        </w:rPr>
        <w:t>Abstract</w:t>
      </w:r>
      <w:r w:rsidRPr="00DA6D99">
        <w:rPr>
          <w:rFonts w:ascii="Times New Roman" w:hAnsi="Times New Roman" w:cs="Times New Roman"/>
          <w:color w:val="000000"/>
          <w:sz w:val="28"/>
          <w:szCs w:val="28"/>
          <w:lang w:val="en-US"/>
        </w:rPr>
        <w:t xml:space="preserve">: This article presents a theoretical analysis of the phenomenon of etiquette lying in adolescence. It explores the hypothesis that this behavior is an indicator of the successful acquisition of complex social norms and the development of social intelligence. Etiquette lying </w:t>
      </w:r>
      <w:proofErr w:type="gramStart"/>
      <w:r w:rsidRPr="00DA6D99">
        <w:rPr>
          <w:rFonts w:ascii="Times New Roman" w:hAnsi="Times New Roman" w:cs="Times New Roman"/>
          <w:color w:val="000000"/>
          <w:sz w:val="28"/>
          <w:szCs w:val="28"/>
          <w:lang w:val="en-US"/>
        </w:rPr>
        <w:t>is interpreted</w:t>
      </w:r>
      <w:proofErr w:type="gramEnd"/>
      <w:r w:rsidRPr="00DA6D99">
        <w:rPr>
          <w:rFonts w:ascii="Times New Roman" w:hAnsi="Times New Roman" w:cs="Times New Roman"/>
          <w:color w:val="000000"/>
          <w:sz w:val="28"/>
          <w:szCs w:val="28"/>
          <w:lang w:val="en-US"/>
        </w:rPr>
        <w:t xml:space="preserve"> as a tool for maintaining social </w:t>
      </w:r>
      <w:r w:rsidRPr="00DA6D99">
        <w:rPr>
          <w:rFonts w:ascii="Times New Roman" w:hAnsi="Times New Roman" w:cs="Times New Roman"/>
          <w:color w:val="000000"/>
          <w:sz w:val="28"/>
          <w:szCs w:val="28"/>
          <w:lang w:val="en-US"/>
        </w:rPr>
        <w:lastRenderedPageBreak/>
        <w:t xml:space="preserve">harmony, protecting the feelings of others, and developing identity. The theoretical analysis draws on the theories of P. Berger and T. </w:t>
      </w:r>
      <w:proofErr w:type="spellStart"/>
      <w:r w:rsidRPr="00DA6D99">
        <w:rPr>
          <w:rFonts w:ascii="Times New Roman" w:hAnsi="Times New Roman" w:cs="Times New Roman"/>
          <w:color w:val="000000"/>
          <w:sz w:val="28"/>
          <w:szCs w:val="28"/>
          <w:lang w:val="en-US"/>
        </w:rPr>
        <w:t>Luckmann</w:t>
      </w:r>
      <w:proofErr w:type="spellEnd"/>
      <w:r w:rsidRPr="00DA6D99">
        <w:rPr>
          <w:rFonts w:ascii="Times New Roman" w:hAnsi="Times New Roman" w:cs="Times New Roman"/>
          <w:color w:val="000000"/>
          <w:sz w:val="28"/>
          <w:szCs w:val="28"/>
          <w:lang w:val="en-US"/>
        </w:rPr>
        <w:t xml:space="preserve">, the moral developmental psychology of L. Kohlberg and E. </w:t>
      </w:r>
      <w:proofErr w:type="spellStart"/>
      <w:r w:rsidRPr="00DA6D99">
        <w:rPr>
          <w:rFonts w:ascii="Times New Roman" w:hAnsi="Times New Roman" w:cs="Times New Roman"/>
          <w:color w:val="000000"/>
          <w:sz w:val="28"/>
          <w:szCs w:val="28"/>
          <w:lang w:val="en-US"/>
        </w:rPr>
        <w:t>Turiel</w:t>
      </w:r>
      <w:proofErr w:type="spellEnd"/>
      <w:r w:rsidRPr="00DA6D99">
        <w:rPr>
          <w:rFonts w:ascii="Times New Roman" w:hAnsi="Times New Roman" w:cs="Times New Roman"/>
          <w:color w:val="000000"/>
          <w:sz w:val="28"/>
          <w:szCs w:val="28"/>
          <w:lang w:val="en-US"/>
        </w:rPr>
        <w:t>, and the psychosocial approach of E. Erikson. The conclusion for educators and parents is the need to distinguish etiquette lying from other forms of deception and understand it in relation to socio-emotional development.</w:t>
      </w:r>
    </w:p>
    <w:p w:rsidR="00967626" w:rsidRDefault="00DA6D99" w:rsidP="00967626">
      <w:pPr>
        <w:spacing w:after="0" w:line="360" w:lineRule="auto"/>
        <w:ind w:firstLine="709"/>
        <w:jc w:val="both"/>
        <w:rPr>
          <w:rFonts w:ascii="Times New Roman" w:hAnsi="Times New Roman" w:cs="Times New Roman"/>
          <w:color w:val="000000"/>
          <w:sz w:val="28"/>
          <w:szCs w:val="28"/>
          <w:lang w:val="en-US"/>
        </w:rPr>
      </w:pPr>
      <w:r w:rsidRPr="00DA6D99">
        <w:rPr>
          <w:rFonts w:ascii="Times New Roman" w:hAnsi="Times New Roman" w:cs="Times New Roman"/>
          <w:b/>
          <w:color w:val="000000"/>
          <w:sz w:val="28"/>
          <w:szCs w:val="28"/>
          <w:lang w:val="en-US"/>
        </w:rPr>
        <w:t>Keywords</w:t>
      </w:r>
      <w:r w:rsidRPr="00DA6D99">
        <w:rPr>
          <w:rFonts w:ascii="Times New Roman" w:hAnsi="Times New Roman" w:cs="Times New Roman"/>
          <w:color w:val="000000"/>
          <w:sz w:val="28"/>
          <w:szCs w:val="28"/>
          <w:lang w:val="en-US"/>
        </w:rPr>
        <w:t>: adolescence, etiquette lying, social norms, social intelligence, theory of mind, moral development, impression management.</w:t>
      </w:r>
    </w:p>
    <w:p w:rsidR="00DA6D99" w:rsidRPr="002609E4" w:rsidRDefault="00DA6D99" w:rsidP="00967626">
      <w:pPr>
        <w:spacing w:after="0" w:line="360" w:lineRule="auto"/>
        <w:ind w:firstLine="709"/>
        <w:jc w:val="both"/>
        <w:rPr>
          <w:rFonts w:ascii="Times New Roman" w:hAnsi="Times New Roman" w:cs="Times New Roman"/>
          <w:color w:val="000000" w:themeColor="text1"/>
          <w:sz w:val="28"/>
          <w:szCs w:val="28"/>
          <w:lang w:val="en-US"/>
        </w:rPr>
      </w:pPr>
    </w:p>
    <w:p w:rsidR="00B670DE" w:rsidRPr="00B670DE" w:rsidRDefault="00B670DE" w:rsidP="00B670DE">
      <w:pPr>
        <w:pStyle w:val="a9"/>
        <w:spacing w:before="0" w:line="360" w:lineRule="auto"/>
        <w:ind w:firstLine="709"/>
        <w:jc w:val="both"/>
        <w:rPr>
          <w:color w:val="000000" w:themeColor="text1"/>
          <w:sz w:val="28"/>
          <w:szCs w:val="28"/>
        </w:rPr>
      </w:pPr>
      <w:r w:rsidRPr="00B670DE">
        <w:rPr>
          <w:color w:val="000000" w:themeColor="text1"/>
          <w:sz w:val="28"/>
          <w:szCs w:val="28"/>
        </w:rPr>
        <w:t>Этикетная</w:t>
      </w:r>
      <w:r>
        <w:rPr>
          <w:color w:val="000000" w:themeColor="text1"/>
          <w:sz w:val="28"/>
          <w:szCs w:val="28"/>
        </w:rPr>
        <w:t xml:space="preserve"> </w:t>
      </w:r>
      <w:r w:rsidRPr="00B670DE">
        <w:rPr>
          <w:color w:val="000000" w:themeColor="text1"/>
          <w:sz w:val="28"/>
          <w:szCs w:val="28"/>
        </w:rPr>
        <w:t xml:space="preserve">ложь — </w:t>
      </w:r>
      <w:r>
        <w:rPr>
          <w:color w:val="000000" w:themeColor="text1"/>
          <w:sz w:val="28"/>
          <w:szCs w:val="28"/>
        </w:rPr>
        <w:t xml:space="preserve">это </w:t>
      </w:r>
      <w:r w:rsidRPr="00B670DE">
        <w:rPr>
          <w:color w:val="000000" w:themeColor="text1"/>
          <w:sz w:val="28"/>
          <w:szCs w:val="28"/>
        </w:rPr>
        <w:t xml:space="preserve">намеренное искажение информации с целью соблюдения норм вежливости, избегания конфликта или сохранения чувств собеседника </w:t>
      </w:r>
      <w:r>
        <w:rPr>
          <w:color w:val="000000" w:themeColor="text1"/>
          <w:sz w:val="28"/>
          <w:szCs w:val="28"/>
        </w:rPr>
        <w:t xml:space="preserve">Она представляет </w:t>
      </w:r>
      <w:r w:rsidRPr="00B670DE">
        <w:rPr>
          <w:color w:val="000000" w:themeColor="text1"/>
          <w:sz w:val="28"/>
          <w:szCs w:val="28"/>
        </w:rPr>
        <w:t xml:space="preserve">собой парадоксальный феномен в коммуникации подростков. С одной стороны, она противоречит базовой норме честности, активно транслируемой </w:t>
      </w:r>
      <w:r>
        <w:rPr>
          <w:color w:val="000000" w:themeColor="text1"/>
          <w:sz w:val="28"/>
          <w:szCs w:val="28"/>
        </w:rPr>
        <w:t>семьей и школой</w:t>
      </w:r>
      <w:r w:rsidRPr="00B670DE">
        <w:rPr>
          <w:color w:val="000000" w:themeColor="text1"/>
          <w:sz w:val="28"/>
          <w:szCs w:val="28"/>
        </w:rPr>
        <w:t xml:space="preserve">. С другой — её использование свидетельствует о глубоком понимании сложной ткани социальных отношений и необходимости балансировать между конкурирующими ценностями: правдой и тактом, автономией и взаимопониманием. </w:t>
      </w:r>
      <w:r w:rsidR="00D16D8B">
        <w:rPr>
          <w:color w:val="000000" w:themeColor="text1"/>
          <w:sz w:val="28"/>
          <w:szCs w:val="28"/>
        </w:rPr>
        <w:t>[4</w:t>
      </w:r>
      <w:r w:rsidRPr="00967626">
        <w:rPr>
          <w:color w:val="000000" w:themeColor="text1"/>
          <w:sz w:val="28"/>
          <w:szCs w:val="28"/>
        </w:rPr>
        <w:t>]</w:t>
      </w:r>
    </w:p>
    <w:p w:rsidR="001347AE" w:rsidRPr="00217282" w:rsidRDefault="00B670DE" w:rsidP="00B670DE">
      <w:pPr>
        <w:pStyle w:val="a9"/>
        <w:spacing w:before="0" w:line="360" w:lineRule="auto"/>
        <w:ind w:firstLine="709"/>
        <w:jc w:val="both"/>
        <w:rPr>
          <w:color w:val="000000" w:themeColor="text1"/>
          <w:sz w:val="28"/>
          <w:szCs w:val="28"/>
        </w:rPr>
      </w:pPr>
      <w:r>
        <w:rPr>
          <w:color w:val="000000" w:themeColor="text1"/>
          <w:sz w:val="28"/>
          <w:szCs w:val="28"/>
        </w:rPr>
        <w:t>Нам важно</w:t>
      </w:r>
      <w:r w:rsidRPr="00B670DE">
        <w:rPr>
          <w:color w:val="000000" w:themeColor="text1"/>
          <w:sz w:val="28"/>
          <w:szCs w:val="28"/>
        </w:rPr>
        <w:t xml:space="preserve"> переосмыслить этикетную ложь подростков не как девиацию, а как </w:t>
      </w:r>
      <w:r w:rsidRPr="00B670DE">
        <w:rPr>
          <w:bCs/>
          <w:color w:val="000000" w:themeColor="text1"/>
          <w:sz w:val="28"/>
          <w:szCs w:val="28"/>
        </w:rPr>
        <w:t>комплексный социальный навык</w:t>
      </w:r>
      <w:r w:rsidRPr="00B670DE">
        <w:rPr>
          <w:color w:val="000000" w:themeColor="text1"/>
          <w:sz w:val="28"/>
          <w:szCs w:val="28"/>
        </w:rPr>
        <w:t>, возникающий на определённом этапе когнитивного и морального развития. Мы предполагаем, что её появление и ситуативное применение отражает качественный скач</w:t>
      </w:r>
      <w:r>
        <w:rPr>
          <w:color w:val="000000" w:themeColor="text1"/>
          <w:sz w:val="28"/>
          <w:szCs w:val="28"/>
        </w:rPr>
        <w:t>ок в понимании социального мира, то есть</w:t>
      </w:r>
      <w:r w:rsidRPr="00B670DE">
        <w:rPr>
          <w:color w:val="000000" w:themeColor="text1"/>
          <w:sz w:val="28"/>
          <w:szCs w:val="28"/>
        </w:rPr>
        <w:t xml:space="preserve"> переход от следования правилам </w:t>
      </w:r>
      <w:r>
        <w:rPr>
          <w:color w:val="000000" w:themeColor="text1"/>
          <w:sz w:val="28"/>
          <w:szCs w:val="28"/>
        </w:rPr>
        <w:t>к гибкому учё</w:t>
      </w:r>
      <w:r w:rsidRPr="00B670DE">
        <w:rPr>
          <w:color w:val="000000" w:themeColor="text1"/>
          <w:sz w:val="28"/>
          <w:szCs w:val="28"/>
        </w:rPr>
        <w:t>ту контекста, перспективы другого и долгосрочных последствий коммуникации.</w:t>
      </w:r>
      <w:r w:rsidR="00EA5025">
        <w:rPr>
          <w:color w:val="000000" w:themeColor="text1"/>
          <w:sz w:val="28"/>
          <w:szCs w:val="28"/>
        </w:rPr>
        <w:t xml:space="preserve"> </w:t>
      </w:r>
    </w:p>
    <w:p w:rsidR="006B55F0" w:rsidRDefault="006B55F0" w:rsidP="00395298">
      <w:pPr>
        <w:spacing w:line="360" w:lineRule="auto"/>
        <w:ind w:firstLine="709"/>
        <w:jc w:val="both"/>
        <w:rPr>
          <w:rFonts w:ascii="Times New Roman" w:eastAsia="Times New Roman" w:hAnsi="Times New Roman" w:cs="Times New Roman"/>
          <w:color w:val="000000" w:themeColor="text1"/>
          <w:sz w:val="28"/>
          <w:szCs w:val="28"/>
          <w:lang w:eastAsia="ru-RU"/>
        </w:rPr>
      </w:pPr>
      <w:r w:rsidRPr="006B55F0">
        <w:rPr>
          <w:rFonts w:ascii="Times New Roman" w:eastAsia="Times New Roman" w:hAnsi="Times New Roman" w:cs="Times New Roman"/>
          <w:color w:val="000000" w:themeColor="text1"/>
          <w:sz w:val="28"/>
          <w:szCs w:val="28"/>
          <w:lang w:eastAsia="ru-RU"/>
        </w:rPr>
        <w:t xml:space="preserve">В русле теории социального конструирования реальности П. </w:t>
      </w:r>
      <w:proofErr w:type="spellStart"/>
      <w:r w:rsidRPr="006B55F0">
        <w:rPr>
          <w:rFonts w:ascii="Times New Roman" w:eastAsia="Times New Roman" w:hAnsi="Times New Roman" w:cs="Times New Roman"/>
          <w:color w:val="000000" w:themeColor="text1"/>
          <w:sz w:val="28"/>
          <w:szCs w:val="28"/>
          <w:lang w:eastAsia="ru-RU"/>
        </w:rPr>
        <w:t>Бергера</w:t>
      </w:r>
      <w:proofErr w:type="spellEnd"/>
      <w:r w:rsidRPr="006B55F0">
        <w:rPr>
          <w:rFonts w:ascii="Times New Roman" w:eastAsia="Times New Roman" w:hAnsi="Times New Roman" w:cs="Times New Roman"/>
          <w:color w:val="000000" w:themeColor="text1"/>
          <w:sz w:val="28"/>
          <w:szCs w:val="28"/>
          <w:lang w:eastAsia="ru-RU"/>
        </w:rPr>
        <w:t xml:space="preserve"> и Т. </w:t>
      </w:r>
      <w:proofErr w:type="spellStart"/>
      <w:r w:rsidRPr="006B55F0">
        <w:rPr>
          <w:rFonts w:ascii="Times New Roman" w:eastAsia="Times New Roman" w:hAnsi="Times New Roman" w:cs="Times New Roman"/>
          <w:color w:val="000000" w:themeColor="text1"/>
          <w:sz w:val="28"/>
          <w:szCs w:val="28"/>
          <w:lang w:eastAsia="ru-RU"/>
        </w:rPr>
        <w:t>Лукмана</w:t>
      </w:r>
      <w:proofErr w:type="spellEnd"/>
      <w:r w:rsidRPr="006B55F0">
        <w:rPr>
          <w:rFonts w:ascii="Times New Roman" w:eastAsia="Times New Roman" w:hAnsi="Times New Roman" w:cs="Times New Roman"/>
          <w:color w:val="000000" w:themeColor="text1"/>
          <w:sz w:val="28"/>
          <w:szCs w:val="28"/>
          <w:lang w:eastAsia="ru-RU"/>
        </w:rPr>
        <w:t>, социальный мир предстает как сеть разделяемых значений и типизаций, поддерживаемых в процессе взаимодействия.</w:t>
      </w:r>
      <w:r>
        <w:rPr>
          <w:rFonts w:ascii="Times New Roman" w:eastAsia="Times New Roman" w:hAnsi="Times New Roman" w:cs="Times New Roman"/>
          <w:color w:val="000000" w:themeColor="text1"/>
          <w:sz w:val="28"/>
          <w:szCs w:val="28"/>
          <w:lang w:eastAsia="ru-RU"/>
        </w:rPr>
        <w:t xml:space="preserve"> </w:t>
      </w:r>
      <w:r w:rsidRPr="006B55F0">
        <w:rPr>
          <w:rFonts w:ascii="Times New Roman" w:eastAsia="Times New Roman" w:hAnsi="Times New Roman" w:cs="Times New Roman"/>
          <w:color w:val="000000" w:themeColor="text1"/>
          <w:sz w:val="28"/>
          <w:szCs w:val="28"/>
          <w:lang w:eastAsia="ru-RU"/>
        </w:rPr>
        <w:t>[1] Подросток не просто п</w:t>
      </w:r>
      <w:r w:rsidR="00F860D4">
        <w:rPr>
          <w:rFonts w:ascii="Times New Roman" w:eastAsia="Times New Roman" w:hAnsi="Times New Roman" w:cs="Times New Roman"/>
          <w:color w:val="000000" w:themeColor="text1"/>
          <w:sz w:val="28"/>
          <w:szCs w:val="28"/>
          <w:lang w:eastAsia="ru-RU"/>
        </w:rPr>
        <w:t xml:space="preserve">ассивно усваивает готовые нормы, </w:t>
      </w:r>
      <w:r w:rsidRPr="006B55F0">
        <w:rPr>
          <w:rFonts w:ascii="Times New Roman" w:eastAsia="Times New Roman" w:hAnsi="Times New Roman" w:cs="Times New Roman"/>
          <w:color w:val="000000" w:themeColor="text1"/>
          <w:sz w:val="28"/>
          <w:szCs w:val="28"/>
          <w:lang w:eastAsia="ru-RU"/>
        </w:rPr>
        <w:t>но и </w:t>
      </w:r>
      <w:r w:rsidRPr="006B55F0">
        <w:rPr>
          <w:rFonts w:ascii="Times New Roman" w:eastAsia="Times New Roman" w:hAnsi="Times New Roman" w:cs="Times New Roman"/>
          <w:bCs/>
          <w:color w:val="000000" w:themeColor="text1"/>
          <w:sz w:val="28"/>
          <w:szCs w:val="28"/>
          <w:lang w:eastAsia="ru-RU"/>
        </w:rPr>
        <w:t xml:space="preserve">активно конструирует своё </w:t>
      </w:r>
      <w:r w:rsidRPr="006B55F0">
        <w:rPr>
          <w:rFonts w:ascii="Times New Roman" w:eastAsia="Times New Roman" w:hAnsi="Times New Roman" w:cs="Times New Roman"/>
          <w:bCs/>
          <w:color w:val="000000" w:themeColor="text1"/>
          <w:sz w:val="28"/>
          <w:szCs w:val="28"/>
          <w:lang w:eastAsia="ru-RU"/>
        </w:rPr>
        <w:lastRenderedPageBreak/>
        <w:t>понимание</w:t>
      </w:r>
      <w:r w:rsidRPr="006B55F0">
        <w:rPr>
          <w:rFonts w:ascii="Times New Roman" w:eastAsia="Times New Roman" w:hAnsi="Times New Roman" w:cs="Times New Roman"/>
          <w:color w:val="000000" w:themeColor="text1"/>
          <w:sz w:val="28"/>
          <w:szCs w:val="28"/>
          <w:lang w:eastAsia="ru-RU"/>
        </w:rPr>
        <w:t xml:space="preserve"> их иерархии и условий применения. Этикетная ложь становится практическим инструментом навигации в ситуациях, где сталкиваются различные нормативные системы: </w:t>
      </w:r>
      <w:r w:rsidR="00F860D4">
        <w:rPr>
          <w:rFonts w:ascii="Times New Roman" w:eastAsia="Times New Roman" w:hAnsi="Times New Roman" w:cs="Times New Roman"/>
          <w:color w:val="000000" w:themeColor="text1"/>
          <w:sz w:val="28"/>
          <w:szCs w:val="28"/>
          <w:lang w:eastAsia="ru-RU"/>
        </w:rPr>
        <w:t>честность</w:t>
      </w:r>
      <w:r w:rsidRPr="006B55F0">
        <w:rPr>
          <w:rFonts w:ascii="Times New Roman" w:eastAsia="Times New Roman" w:hAnsi="Times New Roman" w:cs="Times New Roman"/>
          <w:color w:val="000000" w:themeColor="text1"/>
          <w:sz w:val="28"/>
          <w:szCs w:val="28"/>
          <w:lang w:eastAsia="ru-RU"/>
        </w:rPr>
        <w:t xml:space="preserve"> и социально-этикетная.</w:t>
      </w:r>
    </w:p>
    <w:p w:rsidR="00F860D4" w:rsidRDefault="00F860D4" w:rsidP="00F860D4">
      <w:pPr>
        <w:pStyle w:val="a9"/>
        <w:spacing w:line="360" w:lineRule="auto"/>
        <w:ind w:firstLine="709"/>
        <w:jc w:val="both"/>
        <w:rPr>
          <w:rFonts w:eastAsiaTheme="minorHAnsi"/>
          <w:sz w:val="28"/>
          <w:szCs w:val="28"/>
          <w:lang w:eastAsia="en-US"/>
        </w:rPr>
      </w:pPr>
      <w:r w:rsidRPr="00F860D4">
        <w:rPr>
          <w:rFonts w:eastAsiaTheme="minorHAnsi"/>
          <w:sz w:val="28"/>
          <w:szCs w:val="28"/>
          <w:lang w:eastAsia="en-US"/>
        </w:rPr>
        <w:t>Способность ко лжи требует развито</w:t>
      </w:r>
      <w:r>
        <w:rPr>
          <w:rFonts w:eastAsiaTheme="minorHAnsi"/>
          <w:sz w:val="28"/>
          <w:szCs w:val="28"/>
          <w:lang w:eastAsia="en-US"/>
        </w:rPr>
        <w:t>го понимания</w:t>
      </w:r>
      <w:r w:rsidRPr="00F860D4">
        <w:rPr>
          <w:rFonts w:eastAsiaTheme="minorHAnsi"/>
          <w:sz w:val="28"/>
          <w:szCs w:val="28"/>
          <w:lang w:eastAsia="en-US"/>
        </w:rPr>
        <w:t>, что у других людей есть свои, отличные от твоих, убеждения, знания и эмоциональные состояния. Подросток, использующий этикетную ложь, демонстрирует не просто это понимание, но и способность </w:t>
      </w:r>
      <w:r w:rsidRPr="00F860D4">
        <w:rPr>
          <w:rFonts w:eastAsiaTheme="minorHAnsi"/>
          <w:bCs/>
          <w:sz w:val="28"/>
          <w:szCs w:val="28"/>
          <w:lang w:eastAsia="en-US"/>
        </w:rPr>
        <w:t>прогнозировать эмоциональную реакцию</w:t>
      </w:r>
      <w:r w:rsidRPr="00F860D4">
        <w:rPr>
          <w:rFonts w:eastAsiaTheme="minorHAnsi"/>
          <w:sz w:val="28"/>
          <w:szCs w:val="28"/>
          <w:lang w:eastAsia="en-US"/>
        </w:rPr>
        <w:t xml:space="preserve"> другого и намеренно влиять на неё, выбирая альтернативную версию реальности. </w:t>
      </w:r>
    </w:p>
    <w:p w:rsidR="00F860D4" w:rsidRDefault="00F860D4" w:rsidP="00F860D4">
      <w:pPr>
        <w:pStyle w:val="a9"/>
        <w:spacing w:line="360" w:lineRule="auto"/>
        <w:ind w:firstLine="709"/>
        <w:jc w:val="both"/>
        <w:rPr>
          <w:color w:val="000000" w:themeColor="text1"/>
          <w:sz w:val="28"/>
          <w:szCs w:val="28"/>
        </w:rPr>
      </w:pPr>
      <w:r w:rsidRPr="00F860D4">
        <w:rPr>
          <w:rFonts w:eastAsiaTheme="minorHAnsi"/>
          <w:sz w:val="28"/>
          <w:szCs w:val="28"/>
          <w:lang w:eastAsia="en-US"/>
        </w:rPr>
        <w:t xml:space="preserve">В контексте теории Л. </w:t>
      </w:r>
      <w:proofErr w:type="spellStart"/>
      <w:r w:rsidRPr="00F860D4">
        <w:rPr>
          <w:rFonts w:eastAsiaTheme="minorHAnsi"/>
          <w:sz w:val="28"/>
          <w:szCs w:val="28"/>
          <w:lang w:eastAsia="en-US"/>
        </w:rPr>
        <w:t>Кольберга</w:t>
      </w:r>
      <w:proofErr w:type="spellEnd"/>
      <w:r w:rsidRPr="00F860D4">
        <w:rPr>
          <w:rFonts w:eastAsiaTheme="minorHAnsi"/>
          <w:sz w:val="28"/>
          <w:szCs w:val="28"/>
          <w:lang w:eastAsia="en-US"/>
        </w:rPr>
        <w:t xml:space="preserve"> этикетная ложь часто соответствует </w:t>
      </w:r>
      <w:r w:rsidRPr="00F860D4">
        <w:rPr>
          <w:rFonts w:eastAsiaTheme="minorHAnsi"/>
          <w:bCs/>
          <w:sz w:val="28"/>
          <w:szCs w:val="28"/>
          <w:lang w:eastAsia="en-US"/>
        </w:rPr>
        <w:t>конвенциональному уровню</w:t>
      </w:r>
      <w:r>
        <w:rPr>
          <w:rFonts w:eastAsiaTheme="minorHAnsi"/>
          <w:sz w:val="28"/>
          <w:szCs w:val="28"/>
          <w:lang w:eastAsia="en-US"/>
        </w:rPr>
        <w:t xml:space="preserve"> морального развития: </w:t>
      </w:r>
      <w:r w:rsidRPr="00F860D4">
        <w:rPr>
          <w:rFonts w:eastAsiaTheme="minorHAnsi"/>
          <w:sz w:val="28"/>
          <w:szCs w:val="28"/>
          <w:lang w:eastAsia="en-US"/>
        </w:rPr>
        <w:t xml:space="preserve">поведение ориентировано на поддержание хороших отношений и социального порядка. </w:t>
      </w:r>
      <w:r>
        <w:rPr>
          <w:rFonts w:eastAsiaTheme="minorHAnsi"/>
          <w:sz w:val="28"/>
          <w:szCs w:val="28"/>
          <w:lang w:eastAsia="en-US"/>
        </w:rPr>
        <w:t>В</w:t>
      </w:r>
      <w:r w:rsidRPr="00F860D4">
        <w:rPr>
          <w:rFonts w:eastAsiaTheme="minorHAnsi"/>
          <w:sz w:val="28"/>
          <w:szCs w:val="28"/>
          <w:lang w:eastAsia="en-US"/>
        </w:rPr>
        <w:t xml:space="preserve"> рамках теории социальных доменов Э. </w:t>
      </w:r>
      <w:proofErr w:type="spellStart"/>
      <w:r w:rsidRPr="00F860D4">
        <w:rPr>
          <w:rFonts w:eastAsiaTheme="minorHAnsi"/>
          <w:sz w:val="28"/>
          <w:szCs w:val="28"/>
          <w:lang w:eastAsia="en-US"/>
        </w:rPr>
        <w:t>Туриэля</w:t>
      </w:r>
      <w:proofErr w:type="spellEnd"/>
      <w:r w:rsidRPr="00F860D4">
        <w:rPr>
          <w:rFonts w:eastAsiaTheme="minorHAnsi"/>
          <w:sz w:val="28"/>
          <w:szCs w:val="28"/>
          <w:lang w:eastAsia="en-US"/>
        </w:rPr>
        <w:t xml:space="preserve"> позволяет развести моральные нормы (вред, справедливость) и конвенциональные (правила этикета, вежливости). Подросток, лгущий из вежливости, совершает </w:t>
      </w:r>
      <w:r w:rsidRPr="00F860D4">
        <w:rPr>
          <w:rFonts w:eastAsiaTheme="minorHAnsi"/>
          <w:bCs/>
          <w:sz w:val="28"/>
          <w:szCs w:val="28"/>
          <w:lang w:eastAsia="en-US"/>
        </w:rPr>
        <w:t xml:space="preserve">сложное </w:t>
      </w:r>
      <w:r>
        <w:rPr>
          <w:rFonts w:eastAsiaTheme="minorHAnsi"/>
          <w:bCs/>
          <w:sz w:val="28"/>
          <w:szCs w:val="28"/>
          <w:lang w:eastAsia="en-US"/>
        </w:rPr>
        <w:t>действие</w:t>
      </w:r>
      <w:r w:rsidRPr="00F860D4">
        <w:rPr>
          <w:rFonts w:eastAsiaTheme="minorHAnsi"/>
          <w:sz w:val="28"/>
          <w:szCs w:val="28"/>
          <w:lang w:eastAsia="en-US"/>
        </w:rPr>
        <w:t xml:space="preserve">, принося в жертву абсолютную истинность </w:t>
      </w:r>
      <w:r>
        <w:rPr>
          <w:rFonts w:eastAsiaTheme="minorHAnsi"/>
          <w:sz w:val="28"/>
          <w:szCs w:val="28"/>
          <w:lang w:eastAsia="en-US"/>
        </w:rPr>
        <w:t>ради сохранения гармонии</w:t>
      </w:r>
      <w:r w:rsidRPr="00F860D4">
        <w:rPr>
          <w:rFonts w:eastAsiaTheme="minorHAnsi"/>
          <w:sz w:val="28"/>
          <w:szCs w:val="28"/>
          <w:lang w:eastAsia="en-US"/>
        </w:rPr>
        <w:t>.</w:t>
      </w:r>
      <w:r>
        <w:rPr>
          <w:rFonts w:eastAsiaTheme="minorHAnsi"/>
          <w:sz w:val="28"/>
          <w:szCs w:val="28"/>
          <w:lang w:eastAsia="en-US"/>
        </w:rPr>
        <w:t xml:space="preserve"> </w:t>
      </w:r>
      <w:r w:rsidR="00D16D8B">
        <w:rPr>
          <w:color w:val="000000" w:themeColor="text1"/>
          <w:sz w:val="28"/>
          <w:szCs w:val="28"/>
        </w:rPr>
        <w:t>[2</w:t>
      </w:r>
      <w:r w:rsidRPr="006B55F0">
        <w:rPr>
          <w:color w:val="000000" w:themeColor="text1"/>
          <w:sz w:val="28"/>
          <w:szCs w:val="28"/>
        </w:rPr>
        <w:t>]</w:t>
      </w:r>
    </w:p>
    <w:p w:rsidR="00F860D4" w:rsidRDefault="00F860D4" w:rsidP="00F860D4">
      <w:pPr>
        <w:pStyle w:val="a9"/>
        <w:spacing w:line="360" w:lineRule="auto"/>
        <w:ind w:firstLine="709"/>
        <w:jc w:val="both"/>
        <w:rPr>
          <w:rFonts w:eastAsiaTheme="minorHAnsi"/>
          <w:sz w:val="28"/>
          <w:szCs w:val="28"/>
          <w:lang w:eastAsia="en-US"/>
        </w:rPr>
      </w:pPr>
      <w:r w:rsidRPr="00F860D4">
        <w:rPr>
          <w:rFonts w:eastAsiaTheme="minorHAnsi"/>
          <w:sz w:val="28"/>
          <w:szCs w:val="28"/>
          <w:lang w:eastAsia="en-US"/>
        </w:rPr>
        <w:t xml:space="preserve">В практике подросткового общения этикетная ложь выполняет </w:t>
      </w:r>
      <w:r>
        <w:rPr>
          <w:rFonts w:eastAsiaTheme="minorHAnsi"/>
          <w:sz w:val="28"/>
          <w:szCs w:val="28"/>
          <w:lang w:eastAsia="en-US"/>
        </w:rPr>
        <w:t xml:space="preserve">ряд ключевых социальных функций, и первая из них – предотвращение конфликта. </w:t>
      </w:r>
      <w:r w:rsidRPr="00F860D4">
        <w:rPr>
          <w:rFonts w:eastAsiaTheme="minorHAnsi"/>
          <w:sz w:val="28"/>
          <w:szCs w:val="28"/>
          <w:lang w:eastAsia="en-US"/>
        </w:rPr>
        <w:t xml:space="preserve">Это основная функция: сглаживание острых углов, избегание ненужных обид и </w:t>
      </w:r>
      <w:proofErr w:type="spellStart"/>
      <w:r w:rsidRPr="00F860D4">
        <w:rPr>
          <w:rFonts w:eastAsiaTheme="minorHAnsi"/>
          <w:sz w:val="28"/>
          <w:szCs w:val="28"/>
          <w:lang w:eastAsia="en-US"/>
        </w:rPr>
        <w:t>конфронтаций</w:t>
      </w:r>
      <w:proofErr w:type="spellEnd"/>
      <w:r w:rsidRPr="00F860D4">
        <w:rPr>
          <w:rFonts w:eastAsiaTheme="minorHAnsi"/>
          <w:sz w:val="28"/>
          <w:szCs w:val="28"/>
          <w:lang w:eastAsia="en-US"/>
        </w:rPr>
        <w:t xml:space="preserve"> в группе сверстников и с </w:t>
      </w:r>
      <w:r>
        <w:rPr>
          <w:rFonts w:eastAsiaTheme="minorHAnsi"/>
          <w:sz w:val="28"/>
          <w:szCs w:val="28"/>
          <w:lang w:eastAsia="en-US"/>
        </w:rPr>
        <w:t>взрослыми. Подросток учится</w:t>
      </w:r>
      <w:r w:rsidRPr="00F860D4">
        <w:rPr>
          <w:rFonts w:eastAsiaTheme="minorHAnsi"/>
          <w:sz w:val="28"/>
          <w:szCs w:val="28"/>
          <w:lang w:eastAsia="en-US"/>
        </w:rPr>
        <w:t> </w:t>
      </w:r>
      <w:r>
        <w:rPr>
          <w:rFonts w:eastAsiaTheme="minorHAnsi"/>
          <w:bCs/>
          <w:sz w:val="28"/>
          <w:szCs w:val="28"/>
          <w:lang w:eastAsia="en-US"/>
        </w:rPr>
        <w:t>гармонии</w:t>
      </w:r>
      <w:r w:rsidRPr="00F860D4">
        <w:rPr>
          <w:rFonts w:eastAsiaTheme="minorHAnsi"/>
          <w:bCs/>
          <w:sz w:val="28"/>
          <w:szCs w:val="28"/>
          <w:lang w:eastAsia="en-US"/>
        </w:rPr>
        <w:t xml:space="preserve"> отношений</w:t>
      </w:r>
      <w:r w:rsidRPr="00F860D4">
        <w:rPr>
          <w:rFonts w:eastAsiaTheme="minorHAnsi"/>
          <w:sz w:val="28"/>
          <w:szCs w:val="28"/>
          <w:lang w:eastAsia="en-US"/>
        </w:rPr>
        <w:t>. Например, согласие с группой при внутреннем несогласии или сокрытие разочарования от родителей.</w:t>
      </w:r>
    </w:p>
    <w:p w:rsidR="00F860D4" w:rsidRDefault="00F860D4" w:rsidP="00F860D4">
      <w:pPr>
        <w:pStyle w:val="a9"/>
        <w:spacing w:line="360" w:lineRule="auto"/>
        <w:ind w:firstLine="709"/>
        <w:jc w:val="both"/>
        <w:rPr>
          <w:color w:val="000000" w:themeColor="text1"/>
          <w:sz w:val="28"/>
          <w:szCs w:val="28"/>
        </w:rPr>
      </w:pPr>
      <w:r w:rsidRPr="00F860D4">
        <w:rPr>
          <w:rFonts w:eastAsiaTheme="minorHAnsi"/>
          <w:sz w:val="28"/>
          <w:szCs w:val="28"/>
          <w:lang w:eastAsia="en-US"/>
        </w:rPr>
        <w:t>В русле концепции Э. Эриксона, подросток находится в активном поиске идентичности. Этикетн</w:t>
      </w:r>
      <w:r>
        <w:rPr>
          <w:rFonts w:eastAsiaTheme="minorHAnsi"/>
          <w:sz w:val="28"/>
          <w:szCs w:val="28"/>
          <w:lang w:eastAsia="en-US"/>
        </w:rPr>
        <w:t>ая ложь становится инструментом по поиску</w:t>
      </w:r>
      <w:r w:rsidRPr="00F860D4">
        <w:rPr>
          <w:rFonts w:eastAsiaTheme="minorHAnsi"/>
          <w:sz w:val="28"/>
          <w:szCs w:val="28"/>
          <w:lang w:eastAsia="en-US"/>
        </w:rPr>
        <w:t xml:space="preserve">: она позволяет проецировать желаемый образ, защищать уязвимые стороны формирующегося «Я» и соответствовать ожиданиям </w:t>
      </w:r>
      <w:proofErr w:type="spellStart"/>
      <w:r w:rsidRPr="00F860D4">
        <w:rPr>
          <w:rFonts w:eastAsiaTheme="minorHAnsi"/>
          <w:sz w:val="28"/>
          <w:szCs w:val="28"/>
          <w:lang w:eastAsia="en-US"/>
        </w:rPr>
        <w:t>референтной</w:t>
      </w:r>
      <w:proofErr w:type="spellEnd"/>
      <w:r w:rsidRPr="00F860D4">
        <w:rPr>
          <w:rFonts w:eastAsiaTheme="minorHAnsi"/>
          <w:sz w:val="28"/>
          <w:szCs w:val="28"/>
          <w:lang w:eastAsia="en-US"/>
        </w:rPr>
        <w:t xml:space="preserve"> группы. </w:t>
      </w:r>
      <w:r w:rsidR="00D16D8B">
        <w:rPr>
          <w:color w:val="000000" w:themeColor="text1"/>
          <w:sz w:val="28"/>
          <w:szCs w:val="28"/>
        </w:rPr>
        <w:t>[3</w:t>
      </w:r>
      <w:r w:rsidRPr="006B55F0">
        <w:rPr>
          <w:color w:val="000000" w:themeColor="text1"/>
          <w:sz w:val="28"/>
          <w:szCs w:val="28"/>
        </w:rPr>
        <w:t>]</w:t>
      </w:r>
    </w:p>
    <w:p w:rsidR="00F860D4" w:rsidRDefault="00F860D4" w:rsidP="001F7024">
      <w:pPr>
        <w:spacing w:line="360" w:lineRule="auto"/>
        <w:ind w:firstLine="709"/>
        <w:jc w:val="both"/>
        <w:rPr>
          <w:rFonts w:ascii="Times New Roman" w:eastAsia="Times New Roman" w:hAnsi="Times New Roman" w:cs="Times New Roman"/>
          <w:sz w:val="28"/>
          <w:szCs w:val="28"/>
          <w:lang w:eastAsia="ru-RU"/>
        </w:rPr>
      </w:pPr>
      <w:r w:rsidRPr="00F860D4">
        <w:rPr>
          <w:rFonts w:ascii="Times New Roman" w:eastAsia="Times New Roman" w:hAnsi="Times New Roman" w:cs="Times New Roman"/>
          <w:sz w:val="28"/>
          <w:szCs w:val="28"/>
          <w:lang w:eastAsia="ru-RU"/>
        </w:rPr>
        <w:lastRenderedPageBreak/>
        <w:t xml:space="preserve">Совместное использование </w:t>
      </w:r>
      <w:r>
        <w:rPr>
          <w:rFonts w:ascii="Times New Roman" w:eastAsia="Times New Roman" w:hAnsi="Times New Roman" w:cs="Times New Roman"/>
          <w:sz w:val="28"/>
          <w:szCs w:val="28"/>
          <w:lang w:eastAsia="ru-RU"/>
        </w:rPr>
        <w:t xml:space="preserve">этикетной лжи внутри закрытой группы как, </w:t>
      </w:r>
      <w:r w:rsidRPr="00F860D4">
        <w:rPr>
          <w:rFonts w:ascii="Times New Roman" w:eastAsia="Times New Roman" w:hAnsi="Times New Roman" w:cs="Times New Roman"/>
          <w:sz w:val="28"/>
          <w:szCs w:val="28"/>
          <w:lang w:eastAsia="ru-RU"/>
        </w:rPr>
        <w:t>например, сокрытие мелких про</w:t>
      </w:r>
      <w:r>
        <w:rPr>
          <w:rFonts w:ascii="Times New Roman" w:eastAsia="Times New Roman" w:hAnsi="Times New Roman" w:cs="Times New Roman"/>
          <w:sz w:val="28"/>
          <w:szCs w:val="28"/>
          <w:lang w:eastAsia="ru-RU"/>
        </w:rPr>
        <w:t xml:space="preserve">ступков друг друга от взрослых, </w:t>
      </w:r>
      <w:r w:rsidRPr="00F860D4">
        <w:rPr>
          <w:rFonts w:ascii="Times New Roman" w:eastAsia="Times New Roman" w:hAnsi="Times New Roman" w:cs="Times New Roman"/>
          <w:sz w:val="28"/>
          <w:szCs w:val="28"/>
          <w:lang w:eastAsia="ru-RU"/>
        </w:rPr>
        <w:t>выступает </w:t>
      </w:r>
      <w:r w:rsidRPr="00F860D4">
        <w:rPr>
          <w:rFonts w:ascii="Times New Roman" w:eastAsia="Times New Roman" w:hAnsi="Times New Roman" w:cs="Times New Roman"/>
          <w:bCs/>
          <w:sz w:val="28"/>
          <w:szCs w:val="28"/>
          <w:lang w:eastAsia="ru-RU"/>
        </w:rPr>
        <w:t>ритуалом укрепления доверия</w:t>
      </w:r>
      <w:r>
        <w:rPr>
          <w:rFonts w:ascii="Times New Roman" w:eastAsia="Times New Roman" w:hAnsi="Times New Roman" w:cs="Times New Roman"/>
          <w:sz w:val="28"/>
          <w:szCs w:val="28"/>
          <w:lang w:eastAsia="ru-RU"/>
        </w:rPr>
        <w:t xml:space="preserve"> </w:t>
      </w:r>
      <w:r w:rsidRPr="00F860D4">
        <w:rPr>
          <w:rFonts w:ascii="Times New Roman" w:eastAsia="Times New Roman" w:hAnsi="Times New Roman" w:cs="Times New Roman"/>
          <w:sz w:val="28"/>
          <w:szCs w:val="28"/>
          <w:lang w:eastAsia="ru-RU"/>
        </w:rPr>
        <w:t xml:space="preserve">и маркером «своих». </w:t>
      </w:r>
    </w:p>
    <w:p w:rsidR="00553BF1" w:rsidRDefault="00F860D4" w:rsidP="007B6E87">
      <w:pPr>
        <w:spacing w:after="0" w:line="360" w:lineRule="auto"/>
        <w:ind w:firstLine="709"/>
        <w:jc w:val="both"/>
        <w:rPr>
          <w:rFonts w:ascii="Times New Roman" w:hAnsi="Times New Roman" w:cs="Times New Roman"/>
          <w:sz w:val="28"/>
          <w:szCs w:val="28"/>
        </w:rPr>
      </w:pPr>
      <w:r w:rsidRPr="00F860D4">
        <w:rPr>
          <w:rFonts w:ascii="Times New Roman" w:hAnsi="Times New Roman" w:cs="Times New Roman"/>
          <w:sz w:val="28"/>
          <w:szCs w:val="28"/>
        </w:rPr>
        <w:t>Подход педагога</w:t>
      </w:r>
      <w:r>
        <w:rPr>
          <w:rFonts w:ascii="Times New Roman" w:hAnsi="Times New Roman" w:cs="Times New Roman"/>
          <w:sz w:val="28"/>
          <w:szCs w:val="28"/>
        </w:rPr>
        <w:t xml:space="preserve"> и родителей</w:t>
      </w:r>
      <w:r w:rsidRPr="00F860D4">
        <w:rPr>
          <w:rFonts w:ascii="Times New Roman" w:hAnsi="Times New Roman" w:cs="Times New Roman"/>
          <w:sz w:val="28"/>
          <w:szCs w:val="28"/>
        </w:rPr>
        <w:t xml:space="preserve"> к этикетной лжи должен быть не карательным, а </w:t>
      </w:r>
      <w:r w:rsidRPr="00F860D4">
        <w:rPr>
          <w:rFonts w:ascii="Times New Roman" w:hAnsi="Times New Roman" w:cs="Times New Roman"/>
          <w:bCs/>
          <w:sz w:val="28"/>
          <w:szCs w:val="28"/>
        </w:rPr>
        <w:t>развивающим и понимающим</w:t>
      </w:r>
      <w:r w:rsidRPr="00F860D4">
        <w:rPr>
          <w:rFonts w:ascii="Times New Roman" w:hAnsi="Times New Roman" w:cs="Times New Roman"/>
          <w:sz w:val="28"/>
          <w:szCs w:val="28"/>
        </w:rPr>
        <w:t>.</w:t>
      </w:r>
      <w:r>
        <w:t xml:space="preserve"> </w:t>
      </w:r>
      <w:r w:rsidRPr="00F860D4">
        <w:rPr>
          <w:rFonts w:ascii="Times New Roman" w:hAnsi="Times New Roman" w:cs="Times New Roman"/>
          <w:sz w:val="28"/>
          <w:szCs w:val="28"/>
        </w:rPr>
        <w:t>Вместо автоматического осуждения важно признать: способность к ситуативной этикетной лжи — </w:t>
      </w:r>
      <w:r w:rsidRPr="00F860D4">
        <w:rPr>
          <w:rFonts w:ascii="Times New Roman" w:hAnsi="Times New Roman" w:cs="Times New Roman"/>
          <w:bCs/>
          <w:sz w:val="28"/>
          <w:szCs w:val="28"/>
        </w:rPr>
        <w:t>признак развивающегося социального интеллекта</w:t>
      </w:r>
      <w:r w:rsidRPr="00F860D4">
        <w:rPr>
          <w:rFonts w:ascii="Times New Roman" w:hAnsi="Times New Roman" w:cs="Times New Roman"/>
          <w:sz w:val="28"/>
          <w:szCs w:val="28"/>
        </w:rPr>
        <w:t xml:space="preserve">. Не все ситуации, где хочется солгать из вежливости, требуют лжи. Педагог </w:t>
      </w:r>
      <w:r w:rsidR="00553BF1">
        <w:rPr>
          <w:rFonts w:ascii="Times New Roman" w:hAnsi="Times New Roman" w:cs="Times New Roman"/>
          <w:sz w:val="28"/>
          <w:szCs w:val="28"/>
        </w:rPr>
        <w:t xml:space="preserve">и родитель </w:t>
      </w:r>
      <w:r w:rsidRPr="00F860D4">
        <w:rPr>
          <w:rFonts w:ascii="Times New Roman" w:hAnsi="Times New Roman" w:cs="Times New Roman"/>
          <w:sz w:val="28"/>
          <w:szCs w:val="28"/>
        </w:rPr>
        <w:t>может помогать подросткам развивать </w:t>
      </w:r>
      <w:r w:rsidRPr="00F860D4">
        <w:rPr>
          <w:rFonts w:ascii="Times New Roman" w:hAnsi="Times New Roman" w:cs="Times New Roman"/>
          <w:bCs/>
          <w:sz w:val="28"/>
          <w:szCs w:val="28"/>
        </w:rPr>
        <w:t>навыки тактичной коммуникации</w:t>
      </w:r>
      <w:r w:rsidRPr="00F860D4">
        <w:rPr>
          <w:rFonts w:ascii="Times New Roman" w:hAnsi="Times New Roman" w:cs="Times New Roman"/>
          <w:sz w:val="28"/>
          <w:szCs w:val="28"/>
        </w:rPr>
        <w:t xml:space="preserve">: как сказать неприятную правду, </w:t>
      </w:r>
      <w:proofErr w:type="spellStart"/>
      <w:r w:rsidRPr="00F860D4">
        <w:rPr>
          <w:rFonts w:ascii="Times New Roman" w:hAnsi="Times New Roman" w:cs="Times New Roman"/>
          <w:sz w:val="28"/>
          <w:szCs w:val="28"/>
        </w:rPr>
        <w:t>минимизируя</w:t>
      </w:r>
      <w:proofErr w:type="spellEnd"/>
      <w:r w:rsidRPr="00F860D4">
        <w:rPr>
          <w:rFonts w:ascii="Times New Roman" w:hAnsi="Times New Roman" w:cs="Times New Roman"/>
          <w:sz w:val="28"/>
          <w:szCs w:val="28"/>
        </w:rPr>
        <w:t xml:space="preserve"> вред, как отклонить предложение, не обидев, как давать конструктивную обратную связь.</w:t>
      </w:r>
      <w:r w:rsidR="007B6E87">
        <w:rPr>
          <w:rFonts w:ascii="Times New Roman" w:hAnsi="Times New Roman" w:cs="Times New Roman"/>
          <w:sz w:val="28"/>
          <w:szCs w:val="28"/>
        </w:rPr>
        <w:t xml:space="preserve"> </w:t>
      </w:r>
      <w:r w:rsidR="007B6E87" w:rsidRPr="007B6E87">
        <w:rPr>
          <w:rFonts w:ascii="Times New Roman" w:hAnsi="Times New Roman" w:cs="Times New Roman"/>
          <w:sz w:val="28"/>
          <w:szCs w:val="28"/>
        </w:rPr>
        <w:t>Если этикетная ложь становится тотальной, порождает чувство вины или используется для избегания любых, даже необходимых, конфликтов, это может быть сигналом </w:t>
      </w:r>
      <w:r w:rsidR="007B6E87" w:rsidRPr="007B6E87">
        <w:rPr>
          <w:rFonts w:ascii="Times New Roman" w:hAnsi="Times New Roman" w:cs="Times New Roman"/>
          <w:bCs/>
          <w:sz w:val="28"/>
          <w:szCs w:val="28"/>
        </w:rPr>
        <w:t>тревоги, низкой самооценки или трудностей в установлении подлинной близости</w:t>
      </w:r>
      <w:r w:rsidR="007B6E87" w:rsidRPr="007B6E87">
        <w:rPr>
          <w:rFonts w:ascii="Times New Roman" w:hAnsi="Times New Roman" w:cs="Times New Roman"/>
          <w:sz w:val="28"/>
          <w:szCs w:val="28"/>
        </w:rPr>
        <w:t xml:space="preserve">. Здесь требуется индивидуальная </w:t>
      </w:r>
      <w:r w:rsidR="007B6E87">
        <w:rPr>
          <w:rFonts w:ascii="Times New Roman" w:hAnsi="Times New Roman" w:cs="Times New Roman"/>
          <w:sz w:val="28"/>
          <w:szCs w:val="28"/>
        </w:rPr>
        <w:t>консультация у</w:t>
      </w:r>
      <w:r w:rsidR="007B6E87" w:rsidRPr="007B6E87">
        <w:rPr>
          <w:rFonts w:ascii="Times New Roman" w:hAnsi="Times New Roman" w:cs="Times New Roman"/>
          <w:sz w:val="28"/>
          <w:szCs w:val="28"/>
        </w:rPr>
        <w:t xml:space="preserve"> психолога.</w:t>
      </w:r>
    </w:p>
    <w:p w:rsidR="007B6E87" w:rsidRPr="007B6E87" w:rsidRDefault="007B6E87" w:rsidP="007B6E87">
      <w:pPr>
        <w:spacing w:after="0" w:line="360" w:lineRule="auto"/>
        <w:ind w:firstLine="709"/>
        <w:jc w:val="both"/>
        <w:rPr>
          <w:rFonts w:ascii="Times New Roman" w:hAnsi="Times New Roman" w:cs="Times New Roman"/>
          <w:sz w:val="28"/>
          <w:szCs w:val="28"/>
        </w:rPr>
      </w:pPr>
      <w:r w:rsidRPr="007B6E87">
        <w:rPr>
          <w:rFonts w:ascii="Times New Roman" w:hAnsi="Times New Roman" w:cs="Times New Roman"/>
          <w:sz w:val="28"/>
          <w:szCs w:val="28"/>
        </w:rPr>
        <w:t>Этикетная лож</w:t>
      </w:r>
      <w:r>
        <w:rPr>
          <w:rFonts w:ascii="Times New Roman" w:hAnsi="Times New Roman" w:cs="Times New Roman"/>
          <w:sz w:val="28"/>
          <w:szCs w:val="28"/>
        </w:rPr>
        <w:t>ь в подростковом возрасте — это</w:t>
      </w:r>
      <w:r w:rsidRPr="007B6E87">
        <w:rPr>
          <w:rFonts w:ascii="Times New Roman" w:hAnsi="Times New Roman" w:cs="Times New Roman"/>
          <w:sz w:val="28"/>
          <w:szCs w:val="28"/>
        </w:rPr>
        <w:t> </w:t>
      </w:r>
      <w:r w:rsidRPr="007B6E87">
        <w:rPr>
          <w:rFonts w:ascii="Times New Roman" w:hAnsi="Times New Roman" w:cs="Times New Roman"/>
          <w:bCs/>
          <w:sz w:val="28"/>
          <w:szCs w:val="28"/>
        </w:rPr>
        <w:t>сложный диагностический признак</w:t>
      </w:r>
      <w:r w:rsidRPr="007B6E87">
        <w:rPr>
          <w:rFonts w:ascii="Times New Roman" w:hAnsi="Times New Roman" w:cs="Times New Roman"/>
          <w:sz w:val="28"/>
          <w:szCs w:val="28"/>
        </w:rPr>
        <w:t xml:space="preserve">. Она указывает на то, что подросток выходит на новый уровень социального понимания: он усвоил не только </w:t>
      </w:r>
      <w:r>
        <w:rPr>
          <w:rFonts w:ascii="Times New Roman" w:hAnsi="Times New Roman" w:cs="Times New Roman"/>
          <w:sz w:val="28"/>
          <w:szCs w:val="28"/>
        </w:rPr>
        <w:t>условности норм</w:t>
      </w:r>
      <w:r w:rsidRPr="007B6E87">
        <w:rPr>
          <w:rFonts w:ascii="Times New Roman" w:hAnsi="Times New Roman" w:cs="Times New Roman"/>
          <w:sz w:val="28"/>
          <w:szCs w:val="28"/>
        </w:rPr>
        <w:t>, но и саму </w:t>
      </w:r>
      <w:r w:rsidRPr="007B6E87">
        <w:rPr>
          <w:rFonts w:ascii="Times New Roman" w:hAnsi="Times New Roman" w:cs="Times New Roman"/>
          <w:bCs/>
          <w:sz w:val="28"/>
          <w:szCs w:val="28"/>
        </w:rPr>
        <w:t>конфликтность социального мира</w:t>
      </w:r>
      <w:r w:rsidRPr="007B6E87">
        <w:rPr>
          <w:rFonts w:ascii="Times New Roman" w:hAnsi="Times New Roman" w:cs="Times New Roman"/>
          <w:sz w:val="28"/>
          <w:szCs w:val="28"/>
        </w:rPr>
        <w:t>, где нормы сталкиваются и требуют ситуативного выбора. Задача образования</w:t>
      </w:r>
      <w:r>
        <w:rPr>
          <w:rFonts w:ascii="Times New Roman" w:hAnsi="Times New Roman" w:cs="Times New Roman"/>
          <w:sz w:val="28"/>
          <w:szCs w:val="28"/>
        </w:rPr>
        <w:t xml:space="preserve"> и семьи</w:t>
      </w:r>
      <w:r w:rsidRPr="007B6E8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B6E87">
        <w:rPr>
          <w:rFonts w:ascii="Times New Roman" w:hAnsi="Times New Roman" w:cs="Times New Roman"/>
          <w:sz w:val="28"/>
          <w:szCs w:val="28"/>
        </w:rPr>
        <w:t>помочь подростку осознать, рефлексировать над своими выборами и овладеть бол</w:t>
      </w:r>
      <w:r>
        <w:rPr>
          <w:rFonts w:ascii="Times New Roman" w:hAnsi="Times New Roman" w:cs="Times New Roman"/>
          <w:sz w:val="28"/>
          <w:szCs w:val="28"/>
        </w:rPr>
        <w:t xml:space="preserve">ьшим </w:t>
      </w:r>
      <w:r w:rsidRPr="007B6E87">
        <w:rPr>
          <w:rFonts w:ascii="Times New Roman" w:hAnsi="Times New Roman" w:cs="Times New Roman"/>
          <w:sz w:val="28"/>
          <w:szCs w:val="28"/>
        </w:rPr>
        <w:t>арсеналом коммуникативных средств для построения искренних и одновременно гарм</w:t>
      </w:r>
      <w:r>
        <w:rPr>
          <w:rFonts w:ascii="Times New Roman" w:hAnsi="Times New Roman" w:cs="Times New Roman"/>
          <w:sz w:val="28"/>
          <w:szCs w:val="28"/>
        </w:rPr>
        <w:t xml:space="preserve">оничных отношений. Признание </w:t>
      </w:r>
      <w:r w:rsidRPr="007B6E87">
        <w:rPr>
          <w:rFonts w:ascii="Times New Roman" w:hAnsi="Times New Roman" w:cs="Times New Roman"/>
          <w:sz w:val="28"/>
          <w:szCs w:val="28"/>
        </w:rPr>
        <w:t>социальной функции части подростковой лжи позволяет педагогу</w:t>
      </w:r>
      <w:r>
        <w:rPr>
          <w:rFonts w:ascii="Times New Roman" w:hAnsi="Times New Roman" w:cs="Times New Roman"/>
          <w:sz w:val="28"/>
          <w:szCs w:val="28"/>
        </w:rPr>
        <w:t xml:space="preserve"> и родителям</w:t>
      </w:r>
      <w:r w:rsidRPr="007B6E87">
        <w:rPr>
          <w:rFonts w:ascii="Times New Roman" w:hAnsi="Times New Roman" w:cs="Times New Roman"/>
          <w:sz w:val="28"/>
          <w:szCs w:val="28"/>
        </w:rPr>
        <w:t xml:space="preserve"> стать не контролером, а гидом в сложном мире человеческих взаимодействий.</w:t>
      </w:r>
    </w:p>
    <w:p w:rsidR="00F860D4" w:rsidRDefault="00F860D4">
      <w:pPr>
        <w:rPr>
          <w:rFonts w:ascii="Times New Roman" w:eastAsia="Times New Roman" w:hAnsi="Times New Roman" w:cs="Times New Roman"/>
          <w:b/>
          <w:sz w:val="28"/>
          <w:szCs w:val="28"/>
        </w:rPr>
      </w:pPr>
      <w:r>
        <w:rPr>
          <w:b/>
        </w:rPr>
        <w:br w:type="page"/>
      </w:r>
    </w:p>
    <w:p w:rsidR="001347AE" w:rsidRPr="002609E4" w:rsidRDefault="004F7EB6" w:rsidP="001347AE">
      <w:pPr>
        <w:pStyle w:val="ac"/>
        <w:ind w:left="709" w:right="226"/>
        <w:jc w:val="center"/>
        <w:rPr>
          <w:b/>
        </w:rPr>
      </w:pPr>
      <w:r w:rsidRPr="002609E4">
        <w:rPr>
          <w:b/>
        </w:rPr>
        <w:lastRenderedPageBreak/>
        <w:t>Список литературы</w:t>
      </w:r>
    </w:p>
    <w:p w:rsidR="001347AE" w:rsidRDefault="001347AE" w:rsidP="007455AF">
      <w:pPr>
        <w:pStyle w:val="ac"/>
        <w:ind w:left="0"/>
        <w:jc w:val="center"/>
        <w:rPr>
          <w:sz w:val="30"/>
        </w:rPr>
      </w:pPr>
    </w:p>
    <w:p w:rsidR="001347AE" w:rsidRDefault="001347AE" w:rsidP="001347AE">
      <w:pPr>
        <w:pStyle w:val="ac"/>
        <w:spacing w:before="1"/>
        <w:ind w:left="0"/>
        <w:jc w:val="left"/>
        <w:rPr>
          <w:sz w:val="26"/>
        </w:rPr>
      </w:pPr>
    </w:p>
    <w:p w:rsidR="00D16D8B" w:rsidRPr="00D16D8B" w:rsidRDefault="00D16D8B" w:rsidP="00D16D8B">
      <w:pPr>
        <w:pStyle w:val="a3"/>
        <w:widowControl w:val="0"/>
        <w:numPr>
          <w:ilvl w:val="0"/>
          <w:numId w:val="7"/>
        </w:numPr>
        <w:autoSpaceDE w:val="0"/>
        <w:autoSpaceDN w:val="0"/>
        <w:spacing w:before="156" w:after="0" w:line="360" w:lineRule="auto"/>
        <w:ind w:right="192"/>
        <w:contextualSpacing w:val="0"/>
        <w:jc w:val="both"/>
        <w:rPr>
          <w:rFonts w:ascii="Times New Roman" w:hAnsi="Times New Roman" w:cs="Times New Roman"/>
          <w:sz w:val="28"/>
          <w:szCs w:val="28"/>
        </w:rPr>
      </w:pPr>
      <w:proofErr w:type="spellStart"/>
      <w:r w:rsidRPr="00D16D8B">
        <w:rPr>
          <w:rFonts w:ascii="Times New Roman" w:hAnsi="Times New Roman" w:cs="Times New Roman"/>
          <w:bCs/>
          <w:sz w:val="28"/>
          <w:szCs w:val="28"/>
        </w:rPr>
        <w:t>Бергер</w:t>
      </w:r>
      <w:proofErr w:type="spellEnd"/>
      <w:r w:rsidRPr="00D16D8B">
        <w:rPr>
          <w:rFonts w:ascii="Times New Roman" w:hAnsi="Times New Roman" w:cs="Times New Roman"/>
          <w:bCs/>
          <w:sz w:val="28"/>
          <w:szCs w:val="28"/>
        </w:rPr>
        <w:t xml:space="preserve"> П., </w:t>
      </w:r>
      <w:proofErr w:type="spellStart"/>
      <w:r w:rsidRPr="00D16D8B">
        <w:rPr>
          <w:rFonts w:ascii="Times New Roman" w:hAnsi="Times New Roman" w:cs="Times New Roman"/>
          <w:bCs/>
          <w:sz w:val="28"/>
          <w:szCs w:val="28"/>
        </w:rPr>
        <w:t>Лукман</w:t>
      </w:r>
      <w:proofErr w:type="spellEnd"/>
      <w:r w:rsidRPr="00D16D8B">
        <w:rPr>
          <w:rFonts w:ascii="Times New Roman" w:hAnsi="Times New Roman" w:cs="Times New Roman"/>
          <w:bCs/>
          <w:sz w:val="28"/>
          <w:szCs w:val="28"/>
        </w:rPr>
        <w:t xml:space="preserve"> Т.</w:t>
      </w:r>
      <w:r w:rsidRPr="00D16D8B">
        <w:rPr>
          <w:rFonts w:ascii="Times New Roman" w:hAnsi="Times New Roman" w:cs="Times New Roman"/>
          <w:sz w:val="28"/>
          <w:szCs w:val="28"/>
        </w:rPr>
        <w:t> Социальное конструирование реальности: Трактат по социологии знания. — М.: Медиум, 1995. </w:t>
      </w:r>
    </w:p>
    <w:p w:rsidR="00DA4687" w:rsidRPr="00DA4687" w:rsidRDefault="00D16D8B" w:rsidP="00DA4687">
      <w:pPr>
        <w:pStyle w:val="a3"/>
        <w:widowControl w:val="0"/>
        <w:numPr>
          <w:ilvl w:val="0"/>
          <w:numId w:val="7"/>
        </w:numPr>
        <w:autoSpaceDE w:val="0"/>
        <w:autoSpaceDN w:val="0"/>
        <w:spacing w:before="156" w:after="0" w:line="360" w:lineRule="auto"/>
        <w:ind w:left="284" w:right="192" w:hanging="284"/>
        <w:jc w:val="both"/>
        <w:rPr>
          <w:rFonts w:ascii="Times New Roman" w:hAnsi="Times New Roman" w:cs="Times New Roman"/>
          <w:sz w:val="28"/>
          <w:szCs w:val="28"/>
        </w:rPr>
      </w:pPr>
      <w:proofErr w:type="spellStart"/>
      <w:r w:rsidRPr="00D16D8B">
        <w:rPr>
          <w:rFonts w:ascii="Times New Roman" w:hAnsi="Times New Roman" w:cs="Times New Roman"/>
          <w:bCs/>
          <w:sz w:val="28"/>
          <w:szCs w:val="28"/>
        </w:rPr>
        <w:t>Колберг</w:t>
      </w:r>
      <w:proofErr w:type="spellEnd"/>
      <w:r w:rsidRPr="00D16D8B">
        <w:rPr>
          <w:rFonts w:ascii="Times New Roman" w:hAnsi="Times New Roman" w:cs="Times New Roman"/>
          <w:bCs/>
          <w:sz w:val="28"/>
          <w:szCs w:val="28"/>
        </w:rPr>
        <w:t xml:space="preserve"> Л.</w:t>
      </w:r>
      <w:r w:rsidRPr="00D16D8B">
        <w:rPr>
          <w:rFonts w:ascii="Times New Roman" w:hAnsi="Times New Roman" w:cs="Times New Roman"/>
          <w:sz w:val="28"/>
          <w:szCs w:val="28"/>
        </w:rPr>
        <w:t xml:space="preserve"> Стадии морального развития ребенка // Психология личности: Тексты / Под ред. Ю.Б. </w:t>
      </w:r>
      <w:proofErr w:type="spellStart"/>
      <w:r w:rsidRPr="00D16D8B">
        <w:rPr>
          <w:rFonts w:ascii="Times New Roman" w:hAnsi="Times New Roman" w:cs="Times New Roman"/>
          <w:sz w:val="28"/>
          <w:szCs w:val="28"/>
        </w:rPr>
        <w:t>Гиппенрейтер</w:t>
      </w:r>
      <w:proofErr w:type="spellEnd"/>
      <w:r w:rsidRPr="00D16D8B">
        <w:rPr>
          <w:rFonts w:ascii="Times New Roman" w:hAnsi="Times New Roman" w:cs="Times New Roman"/>
          <w:sz w:val="28"/>
          <w:szCs w:val="28"/>
        </w:rPr>
        <w:t xml:space="preserve">, А.А. </w:t>
      </w:r>
      <w:proofErr w:type="spellStart"/>
      <w:r w:rsidRPr="00D16D8B">
        <w:rPr>
          <w:rFonts w:ascii="Times New Roman" w:hAnsi="Times New Roman" w:cs="Times New Roman"/>
          <w:sz w:val="28"/>
          <w:szCs w:val="28"/>
        </w:rPr>
        <w:t>Пузы</w:t>
      </w:r>
      <w:r w:rsidR="003B7660">
        <w:rPr>
          <w:rFonts w:ascii="Times New Roman" w:hAnsi="Times New Roman" w:cs="Times New Roman"/>
          <w:sz w:val="28"/>
          <w:szCs w:val="28"/>
        </w:rPr>
        <w:t>рея</w:t>
      </w:r>
      <w:proofErr w:type="spellEnd"/>
      <w:r w:rsidR="003B7660">
        <w:rPr>
          <w:rFonts w:ascii="Times New Roman" w:hAnsi="Times New Roman" w:cs="Times New Roman"/>
          <w:sz w:val="28"/>
          <w:szCs w:val="28"/>
        </w:rPr>
        <w:t>. — М.: Изд-во МГУ, 1982. — с</w:t>
      </w:r>
      <w:bookmarkStart w:id="0" w:name="_GoBack"/>
      <w:bookmarkEnd w:id="0"/>
      <w:r w:rsidRPr="00D16D8B">
        <w:rPr>
          <w:rFonts w:ascii="Times New Roman" w:hAnsi="Times New Roman" w:cs="Times New Roman"/>
          <w:sz w:val="28"/>
          <w:szCs w:val="28"/>
        </w:rPr>
        <w:t>. 197–207. </w:t>
      </w:r>
    </w:p>
    <w:p w:rsidR="00681ADA" w:rsidRDefault="00681ADA" w:rsidP="00681ADA">
      <w:pPr>
        <w:pStyle w:val="a3"/>
        <w:widowControl w:val="0"/>
        <w:numPr>
          <w:ilvl w:val="0"/>
          <w:numId w:val="7"/>
        </w:numPr>
        <w:autoSpaceDE w:val="0"/>
        <w:autoSpaceDN w:val="0"/>
        <w:spacing w:before="156" w:after="0" w:line="360" w:lineRule="auto"/>
        <w:ind w:right="192"/>
        <w:contextualSpacing w:val="0"/>
        <w:jc w:val="both"/>
        <w:rPr>
          <w:rFonts w:ascii="Times New Roman" w:hAnsi="Times New Roman" w:cs="Times New Roman"/>
          <w:sz w:val="28"/>
          <w:szCs w:val="28"/>
        </w:rPr>
      </w:pPr>
      <w:r w:rsidRPr="00D54FE2">
        <w:rPr>
          <w:rFonts w:ascii="Times New Roman" w:hAnsi="Times New Roman" w:cs="Times New Roman"/>
          <w:bCs/>
          <w:sz w:val="28"/>
          <w:szCs w:val="28"/>
        </w:rPr>
        <w:t xml:space="preserve">Эриксон, Эрик </w:t>
      </w:r>
      <w:proofErr w:type="spellStart"/>
      <w:r w:rsidRPr="00D54FE2">
        <w:rPr>
          <w:rFonts w:ascii="Times New Roman" w:hAnsi="Times New Roman" w:cs="Times New Roman"/>
          <w:bCs/>
          <w:sz w:val="28"/>
          <w:szCs w:val="28"/>
        </w:rPr>
        <w:t>Гомбургер</w:t>
      </w:r>
      <w:proofErr w:type="spellEnd"/>
      <w:r w:rsidRPr="00D54FE2">
        <w:rPr>
          <w:rFonts w:ascii="Times New Roman" w:hAnsi="Times New Roman" w:cs="Times New Roman"/>
          <w:bCs/>
          <w:sz w:val="28"/>
          <w:szCs w:val="28"/>
        </w:rPr>
        <w:t xml:space="preserve"> (1902-1994)</w:t>
      </w:r>
      <w:r w:rsidRPr="00D54FE2">
        <w:rPr>
          <w:rFonts w:ascii="Times New Roman" w:hAnsi="Times New Roman" w:cs="Times New Roman"/>
          <w:sz w:val="28"/>
          <w:szCs w:val="28"/>
        </w:rPr>
        <w:t xml:space="preserve">. Идентичность: юность и </w:t>
      </w:r>
      <w:proofErr w:type="gramStart"/>
      <w:r w:rsidRPr="00D54FE2">
        <w:rPr>
          <w:rFonts w:ascii="Times New Roman" w:hAnsi="Times New Roman" w:cs="Times New Roman"/>
          <w:sz w:val="28"/>
          <w:szCs w:val="28"/>
        </w:rPr>
        <w:t>кризис :</w:t>
      </w:r>
      <w:proofErr w:type="gramEnd"/>
      <w:r w:rsidRPr="00D54FE2">
        <w:rPr>
          <w:rFonts w:ascii="Times New Roman" w:hAnsi="Times New Roman" w:cs="Times New Roman"/>
          <w:sz w:val="28"/>
          <w:szCs w:val="28"/>
        </w:rPr>
        <w:t xml:space="preserve"> учеб. пособие / Э. Эриксон; общ. ред. и предисл. А. В. Толстых; пер. с англ. [Андреева А. Д. и др.]</w:t>
      </w:r>
      <w:r>
        <w:rPr>
          <w:rFonts w:ascii="Times New Roman" w:hAnsi="Times New Roman" w:cs="Times New Roman"/>
          <w:sz w:val="28"/>
          <w:szCs w:val="28"/>
        </w:rPr>
        <w:t xml:space="preserve"> с. 167-240</w:t>
      </w:r>
    </w:p>
    <w:p w:rsidR="00D16D8B" w:rsidRDefault="00D16D8B" w:rsidP="00681ADA">
      <w:pPr>
        <w:pStyle w:val="a3"/>
        <w:widowControl w:val="0"/>
        <w:numPr>
          <w:ilvl w:val="0"/>
          <w:numId w:val="7"/>
        </w:numPr>
        <w:autoSpaceDE w:val="0"/>
        <w:autoSpaceDN w:val="0"/>
        <w:spacing w:before="156" w:after="0" w:line="360" w:lineRule="auto"/>
        <w:ind w:right="192"/>
        <w:contextualSpacing w:val="0"/>
        <w:jc w:val="both"/>
        <w:rPr>
          <w:rFonts w:ascii="Times New Roman" w:hAnsi="Times New Roman" w:cs="Times New Roman"/>
          <w:sz w:val="28"/>
          <w:szCs w:val="28"/>
        </w:rPr>
      </w:pPr>
      <w:proofErr w:type="spellStart"/>
      <w:r w:rsidRPr="00D16D8B">
        <w:rPr>
          <w:rFonts w:ascii="Times New Roman" w:hAnsi="Times New Roman" w:cs="Times New Roman"/>
          <w:bCs/>
          <w:sz w:val="28"/>
          <w:szCs w:val="28"/>
        </w:rPr>
        <w:t>Туриэль</w:t>
      </w:r>
      <w:proofErr w:type="spellEnd"/>
      <w:r w:rsidRPr="00D16D8B">
        <w:rPr>
          <w:rFonts w:ascii="Times New Roman" w:hAnsi="Times New Roman" w:cs="Times New Roman"/>
          <w:bCs/>
          <w:sz w:val="28"/>
          <w:szCs w:val="28"/>
        </w:rPr>
        <w:t xml:space="preserve"> Э.</w:t>
      </w:r>
      <w:r w:rsidRPr="00D16D8B">
        <w:rPr>
          <w:rFonts w:ascii="Times New Roman" w:hAnsi="Times New Roman" w:cs="Times New Roman"/>
          <w:sz w:val="28"/>
          <w:szCs w:val="28"/>
        </w:rPr>
        <w:t> Развитие социальных знаний: Моральные и конвенциональные понятия // Психологическая наука и</w:t>
      </w:r>
      <w:r w:rsidR="003B7660">
        <w:rPr>
          <w:rFonts w:ascii="Times New Roman" w:hAnsi="Times New Roman" w:cs="Times New Roman"/>
          <w:sz w:val="28"/>
          <w:szCs w:val="28"/>
        </w:rPr>
        <w:t xml:space="preserve"> образование. — 1997. — № 2. — с</w:t>
      </w:r>
      <w:r w:rsidRPr="00D16D8B">
        <w:rPr>
          <w:rFonts w:ascii="Times New Roman" w:hAnsi="Times New Roman" w:cs="Times New Roman"/>
          <w:sz w:val="28"/>
          <w:szCs w:val="28"/>
        </w:rPr>
        <w:t>. 10–21. </w:t>
      </w:r>
    </w:p>
    <w:p w:rsidR="00681ADA" w:rsidRPr="00681ADA" w:rsidRDefault="00681ADA" w:rsidP="00681ADA">
      <w:pPr>
        <w:widowControl w:val="0"/>
        <w:autoSpaceDE w:val="0"/>
        <w:autoSpaceDN w:val="0"/>
        <w:spacing w:before="156" w:after="0" w:line="360" w:lineRule="auto"/>
        <w:ind w:right="192"/>
        <w:jc w:val="both"/>
        <w:rPr>
          <w:rFonts w:ascii="Times New Roman" w:hAnsi="Times New Roman" w:cs="Times New Roman"/>
          <w:sz w:val="28"/>
          <w:szCs w:val="28"/>
        </w:rPr>
      </w:pPr>
    </w:p>
    <w:p w:rsidR="001347AE" w:rsidRPr="00E72C20" w:rsidRDefault="001347AE" w:rsidP="001347AE">
      <w:pPr>
        <w:ind w:left="5535"/>
        <w:jc w:val="right"/>
        <w:rPr>
          <w:rFonts w:ascii="Times New Roman" w:hAnsi="Times New Roman" w:cs="Times New Roman"/>
          <w:sz w:val="28"/>
        </w:rPr>
      </w:pPr>
      <w:r w:rsidRPr="00E72C20">
        <w:rPr>
          <w:rFonts w:ascii="Times New Roman" w:hAnsi="Times New Roman" w:cs="Times New Roman"/>
          <w:sz w:val="28"/>
        </w:rPr>
        <w:t>©</w:t>
      </w:r>
      <w:r w:rsidRPr="00E72C20">
        <w:rPr>
          <w:rFonts w:ascii="Times New Roman" w:hAnsi="Times New Roman" w:cs="Times New Roman"/>
          <w:spacing w:val="-2"/>
          <w:sz w:val="28"/>
        </w:rPr>
        <w:t xml:space="preserve"> </w:t>
      </w:r>
      <w:proofErr w:type="spellStart"/>
      <w:r w:rsidRPr="00E72C20">
        <w:rPr>
          <w:rFonts w:ascii="Times New Roman" w:hAnsi="Times New Roman" w:cs="Times New Roman"/>
          <w:sz w:val="28"/>
        </w:rPr>
        <w:t>Пыко</w:t>
      </w:r>
      <w:proofErr w:type="spellEnd"/>
      <w:r w:rsidRPr="00E72C20">
        <w:rPr>
          <w:rFonts w:ascii="Times New Roman" w:hAnsi="Times New Roman" w:cs="Times New Roman"/>
          <w:sz w:val="28"/>
        </w:rPr>
        <w:t xml:space="preserve"> Д.В.,</w:t>
      </w:r>
      <w:r w:rsidRPr="00E72C20">
        <w:rPr>
          <w:rFonts w:ascii="Times New Roman" w:hAnsi="Times New Roman" w:cs="Times New Roman"/>
          <w:spacing w:val="-2"/>
          <w:sz w:val="28"/>
        </w:rPr>
        <w:t xml:space="preserve"> </w:t>
      </w:r>
      <w:r w:rsidR="00803C66">
        <w:rPr>
          <w:rFonts w:ascii="Times New Roman" w:hAnsi="Times New Roman" w:cs="Times New Roman"/>
          <w:sz w:val="28"/>
        </w:rPr>
        <w:t>2025</w:t>
      </w:r>
      <w:r w:rsidRPr="00E72C20">
        <w:rPr>
          <w:rFonts w:ascii="Times New Roman" w:hAnsi="Times New Roman" w:cs="Times New Roman"/>
          <w:sz w:val="28"/>
        </w:rPr>
        <w:t>.</w:t>
      </w:r>
    </w:p>
    <w:p w:rsidR="001347AE" w:rsidRPr="00AF456D" w:rsidRDefault="001347AE" w:rsidP="00D7403B">
      <w:pPr>
        <w:spacing w:after="0" w:line="360" w:lineRule="auto"/>
        <w:ind w:firstLine="738"/>
        <w:jc w:val="both"/>
        <w:rPr>
          <w:rFonts w:ascii="Times New Roman" w:hAnsi="Times New Roman" w:cs="Times New Roman"/>
          <w:sz w:val="28"/>
          <w:szCs w:val="28"/>
          <w:lang w:val="en-US"/>
        </w:rPr>
      </w:pPr>
    </w:p>
    <w:sectPr w:rsidR="001347AE" w:rsidRPr="00AF456D" w:rsidSect="005E65BA">
      <w:headerReference w:type="default" r:id="rId8"/>
      <w:footerReference w:type="default" r:id="rId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768" w:rsidRDefault="00875768" w:rsidP="005E65BA">
      <w:pPr>
        <w:spacing w:after="0" w:line="240" w:lineRule="auto"/>
      </w:pPr>
      <w:r>
        <w:separator/>
      </w:r>
    </w:p>
  </w:endnote>
  <w:endnote w:type="continuationSeparator" w:id="0">
    <w:p w:rsidR="00875768" w:rsidRDefault="00875768" w:rsidP="005E6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4C6" w:rsidRPr="008E16AA" w:rsidRDefault="00A664C6" w:rsidP="005E65BA">
    <w:pPr>
      <w:pStyle w:val="a7"/>
      <w:jc w:val="center"/>
      <w:rPr>
        <w:rFonts w:ascii="Trebuchet MS" w:hAnsi="Trebuchet MS" w:cs="Times New Roman"/>
        <w:b/>
        <w:sz w:val="20"/>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768" w:rsidRDefault="00875768" w:rsidP="005E65BA">
      <w:pPr>
        <w:spacing w:after="0" w:line="240" w:lineRule="auto"/>
      </w:pPr>
      <w:r>
        <w:separator/>
      </w:r>
    </w:p>
  </w:footnote>
  <w:footnote w:type="continuationSeparator" w:id="0">
    <w:p w:rsidR="00875768" w:rsidRDefault="00875768" w:rsidP="005E65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4C6" w:rsidRPr="007929E3" w:rsidRDefault="00A664C6" w:rsidP="002609E4">
    <w:pPr>
      <w:pStyle w:val="a5"/>
      <w:tabs>
        <w:tab w:val="clear" w:pos="9355"/>
        <w:tab w:val="left" w:pos="4677"/>
      </w:tabs>
      <w:rPr>
        <w:rFonts w:ascii="Tahoma" w:hAnsi="Tahoma" w:cs="Tahoma"/>
        <w:sz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6372F"/>
    <w:multiLevelType w:val="hybridMultilevel"/>
    <w:tmpl w:val="81CCF72E"/>
    <w:lvl w:ilvl="0" w:tplc="B4EEB418">
      <w:start w:val="1"/>
      <w:numFmt w:val="decimal"/>
      <w:lvlText w:val="%1."/>
      <w:lvlJc w:val="left"/>
      <w:pPr>
        <w:ind w:left="36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2434A4"/>
    <w:multiLevelType w:val="multilevel"/>
    <w:tmpl w:val="D77EAA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2E3A1C5C"/>
    <w:multiLevelType w:val="multilevel"/>
    <w:tmpl w:val="209C7A24"/>
    <w:lvl w:ilvl="0">
      <w:start w:val="1"/>
      <w:numFmt w:val="decimal"/>
      <w:lvlText w:val="%1."/>
      <w:lvlJc w:val="left"/>
      <w:pPr>
        <w:ind w:left="1080" w:hanging="360"/>
      </w:pPr>
      <w:rPr>
        <w:rFonts w:hint="default"/>
      </w:rPr>
    </w:lvl>
    <w:lvl w:ilvl="1">
      <w:start w:val="1"/>
      <w:numFmt w:val="decimal"/>
      <w:lvlText w:val="%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32D609D4"/>
    <w:multiLevelType w:val="multilevel"/>
    <w:tmpl w:val="209C7A24"/>
    <w:lvl w:ilvl="0">
      <w:start w:val="1"/>
      <w:numFmt w:val="decimal"/>
      <w:lvlText w:val="%1."/>
      <w:lvlJc w:val="left"/>
      <w:pPr>
        <w:ind w:left="1080" w:hanging="360"/>
      </w:pPr>
      <w:rPr>
        <w:rFonts w:hint="default"/>
      </w:rPr>
    </w:lvl>
    <w:lvl w:ilvl="1">
      <w:start w:val="1"/>
      <w:numFmt w:val="decimal"/>
      <w:lvlText w:val="%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46457CAB"/>
    <w:multiLevelType w:val="hybridMultilevel"/>
    <w:tmpl w:val="B5F4BF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8062AE4"/>
    <w:multiLevelType w:val="multilevel"/>
    <w:tmpl w:val="209C7A24"/>
    <w:lvl w:ilvl="0">
      <w:start w:val="1"/>
      <w:numFmt w:val="decimal"/>
      <w:lvlText w:val="%1."/>
      <w:lvlJc w:val="left"/>
      <w:pPr>
        <w:ind w:left="1080" w:hanging="360"/>
      </w:pPr>
      <w:rPr>
        <w:rFonts w:hint="default"/>
      </w:rPr>
    </w:lvl>
    <w:lvl w:ilvl="1">
      <w:start w:val="1"/>
      <w:numFmt w:val="decimal"/>
      <w:lvlText w:val="%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5E860E6D"/>
    <w:multiLevelType w:val="hybridMultilevel"/>
    <w:tmpl w:val="4DD0AC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6"/>
  </w:num>
  <w:num w:numId="4">
    <w:abstractNumId w:val="3"/>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7DC3"/>
    <w:rsid w:val="00093F1A"/>
    <w:rsid w:val="000B4C8B"/>
    <w:rsid w:val="000D1E13"/>
    <w:rsid w:val="000E7AA6"/>
    <w:rsid w:val="001347AE"/>
    <w:rsid w:val="00141177"/>
    <w:rsid w:val="00166B31"/>
    <w:rsid w:val="001F7024"/>
    <w:rsid w:val="00205CD7"/>
    <w:rsid w:val="0025178E"/>
    <w:rsid w:val="00257DEF"/>
    <w:rsid w:val="002609E4"/>
    <w:rsid w:val="002C7670"/>
    <w:rsid w:val="002D51B3"/>
    <w:rsid w:val="00302BB3"/>
    <w:rsid w:val="00324D32"/>
    <w:rsid w:val="00340BBD"/>
    <w:rsid w:val="00392E86"/>
    <w:rsid w:val="00395298"/>
    <w:rsid w:val="003B0831"/>
    <w:rsid w:val="003B632F"/>
    <w:rsid w:val="003B7660"/>
    <w:rsid w:val="003C0544"/>
    <w:rsid w:val="003E32D6"/>
    <w:rsid w:val="003E3393"/>
    <w:rsid w:val="003E430E"/>
    <w:rsid w:val="003F2917"/>
    <w:rsid w:val="00440A3D"/>
    <w:rsid w:val="00447DA3"/>
    <w:rsid w:val="00453E8A"/>
    <w:rsid w:val="00465872"/>
    <w:rsid w:val="004770F4"/>
    <w:rsid w:val="004A7DC3"/>
    <w:rsid w:val="004B09CB"/>
    <w:rsid w:val="004D094C"/>
    <w:rsid w:val="004E6E1C"/>
    <w:rsid w:val="004F7EB6"/>
    <w:rsid w:val="00514076"/>
    <w:rsid w:val="0055235E"/>
    <w:rsid w:val="00553BF1"/>
    <w:rsid w:val="005E00D2"/>
    <w:rsid w:val="005E65BA"/>
    <w:rsid w:val="005F1CE1"/>
    <w:rsid w:val="00630F03"/>
    <w:rsid w:val="00666521"/>
    <w:rsid w:val="00667C75"/>
    <w:rsid w:val="00681ADA"/>
    <w:rsid w:val="006B55F0"/>
    <w:rsid w:val="006C7333"/>
    <w:rsid w:val="006D003F"/>
    <w:rsid w:val="00701998"/>
    <w:rsid w:val="007212A0"/>
    <w:rsid w:val="007455AF"/>
    <w:rsid w:val="007929E3"/>
    <w:rsid w:val="007B6E87"/>
    <w:rsid w:val="007C596B"/>
    <w:rsid w:val="007D7986"/>
    <w:rsid w:val="00803C66"/>
    <w:rsid w:val="00854768"/>
    <w:rsid w:val="00863315"/>
    <w:rsid w:val="0087049D"/>
    <w:rsid w:val="00874167"/>
    <w:rsid w:val="00875768"/>
    <w:rsid w:val="00876034"/>
    <w:rsid w:val="008D0997"/>
    <w:rsid w:val="008D4A59"/>
    <w:rsid w:val="008E16AA"/>
    <w:rsid w:val="008F33AD"/>
    <w:rsid w:val="00925CC8"/>
    <w:rsid w:val="00967626"/>
    <w:rsid w:val="009704EE"/>
    <w:rsid w:val="009964DF"/>
    <w:rsid w:val="00A00137"/>
    <w:rsid w:val="00A146E2"/>
    <w:rsid w:val="00A55022"/>
    <w:rsid w:val="00A664C6"/>
    <w:rsid w:val="00A722FB"/>
    <w:rsid w:val="00AA2B46"/>
    <w:rsid w:val="00AC1EBE"/>
    <w:rsid w:val="00AC7C18"/>
    <w:rsid w:val="00AD357D"/>
    <w:rsid w:val="00AE582D"/>
    <w:rsid w:val="00AF456D"/>
    <w:rsid w:val="00B4219E"/>
    <w:rsid w:val="00B44809"/>
    <w:rsid w:val="00B670DE"/>
    <w:rsid w:val="00B676F2"/>
    <w:rsid w:val="00B732A2"/>
    <w:rsid w:val="00BC6962"/>
    <w:rsid w:val="00BE2BC6"/>
    <w:rsid w:val="00C17AF9"/>
    <w:rsid w:val="00C774E7"/>
    <w:rsid w:val="00C82C01"/>
    <w:rsid w:val="00C962DE"/>
    <w:rsid w:val="00CB320C"/>
    <w:rsid w:val="00D16D8B"/>
    <w:rsid w:val="00D16F65"/>
    <w:rsid w:val="00D1773F"/>
    <w:rsid w:val="00D4606B"/>
    <w:rsid w:val="00D54FE2"/>
    <w:rsid w:val="00D62775"/>
    <w:rsid w:val="00D7403B"/>
    <w:rsid w:val="00DA1F76"/>
    <w:rsid w:val="00DA4687"/>
    <w:rsid w:val="00DA6D99"/>
    <w:rsid w:val="00DB0E5E"/>
    <w:rsid w:val="00DC1ED8"/>
    <w:rsid w:val="00DD5ED6"/>
    <w:rsid w:val="00DE06E0"/>
    <w:rsid w:val="00DE7EE3"/>
    <w:rsid w:val="00E23A12"/>
    <w:rsid w:val="00E53311"/>
    <w:rsid w:val="00E55275"/>
    <w:rsid w:val="00E62C14"/>
    <w:rsid w:val="00E72C20"/>
    <w:rsid w:val="00E96B53"/>
    <w:rsid w:val="00EA5025"/>
    <w:rsid w:val="00F00AFE"/>
    <w:rsid w:val="00F10116"/>
    <w:rsid w:val="00F11D49"/>
    <w:rsid w:val="00F12DF5"/>
    <w:rsid w:val="00F30E48"/>
    <w:rsid w:val="00F330A7"/>
    <w:rsid w:val="00F34857"/>
    <w:rsid w:val="00F43505"/>
    <w:rsid w:val="00F668DD"/>
    <w:rsid w:val="00F84E5F"/>
    <w:rsid w:val="00F860D4"/>
    <w:rsid w:val="00FB37CC"/>
    <w:rsid w:val="00FF67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0BCA826-8531-4003-8386-5310CA544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997"/>
  </w:style>
  <w:style w:type="paragraph" w:styleId="1">
    <w:name w:val="heading 1"/>
    <w:basedOn w:val="a"/>
    <w:next w:val="a"/>
    <w:link w:val="10"/>
    <w:uiPriority w:val="9"/>
    <w:qFormat/>
    <w:rsid w:val="00C962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39529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link w:val="50"/>
    <w:uiPriority w:val="9"/>
    <w:qFormat/>
    <w:rsid w:val="00A722FB"/>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4A7DC3"/>
    <w:pPr>
      <w:ind w:left="720"/>
      <w:contextualSpacing/>
    </w:pPr>
  </w:style>
  <w:style w:type="table" w:styleId="a4">
    <w:name w:val="Table Grid"/>
    <w:basedOn w:val="a1"/>
    <w:uiPriority w:val="39"/>
    <w:rsid w:val="004A7D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5E65B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65BA"/>
  </w:style>
  <w:style w:type="paragraph" w:styleId="a7">
    <w:name w:val="footer"/>
    <w:basedOn w:val="a"/>
    <w:link w:val="a8"/>
    <w:uiPriority w:val="99"/>
    <w:unhideWhenUsed/>
    <w:rsid w:val="005E65B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E65BA"/>
  </w:style>
  <w:style w:type="paragraph" w:styleId="a9">
    <w:name w:val="Normal (Web)"/>
    <w:basedOn w:val="a"/>
    <w:uiPriority w:val="99"/>
    <w:unhideWhenUsed/>
    <w:rsid w:val="00A722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A722FB"/>
    <w:rPr>
      <w:b/>
      <w:bCs/>
    </w:rPr>
  </w:style>
  <w:style w:type="character" w:styleId="ab">
    <w:name w:val="Hyperlink"/>
    <w:basedOn w:val="a0"/>
    <w:uiPriority w:val="99"/>
    <w:unhideWhenUsed/>
    <w:rsid w:val="00A722FB"/>
    <w:rPr>
      <w:color w:val="0000FF"/>
      <w:u w:val="single"/>
    </w:rPr>
  </w:style>
  <w:style w:type="character" w:customStyle="1" w:styleId="50">
    <w:name w:val="Заголовок 5 Знак"/>
    <w:basedOn w:val="a0"/>
    <w:link w:val="5"/>
    <w:uiPriority w:val="9"/>
    <w:rsid w:val="00A722FB"/>
    <w:rPr>
      <w:rFonts w:ascii="Times New Roman" w:eastAsia="Times New Roman" w:hAnsi="Times New Roman" w:cs="Times New Roman"/>
      <w:b/>
      <w:bCs/>
      <w:sz w:val="20"/>
      <w:szCs w:val="20"/>
      <w:lang w:eastAsia="ru-RU"/>
    </w:rPr>
  </w:style>
  <w:style w:type="character" w:customStyle="1" w:styleId="10">
    <w:name w:val="Заголовок 1 Знак"/>
    <w:basedOn w:val="a0"/>
    <w:link w:val="1"/>
    <w:uiPriority w:val="9"/>
    <w:rsid w:val="00C962DE"/>
    <w:rPr>
      <w:rFonts w:asciiTheme="majorHAnsi" w:eastAsiaTheme="majorEastAsia" w:hAnsiTheme="majorHAnsi" w:cstheme="majorBidi"/>
      <w:color w:val="2E74B5" w:themeColor="accent1" w:themeShade="BF"/>
      <w:sz w:val="32"/>
      <w:szCs w:val="32"/>
    </w:rPr>
  </w:style>
  <w:style w:type="paragraph" w:styleId="ac">
    <w:name w:val="Body Text"/>
    <w:basedOn w:val="a"/>
    <w:link w:val="ad"/>
    <w:uiPriority w:val="1"/>
    <w:qFormat/>
    <w:rsid w:val="001347AE"/>
    <w:pPr>
      <w:widowControl w:val="0"/>
      <w:autoSpaceDE w:val="0"/>
      <w:autoSpaceDN w:val="0"/>
      <w:spacing w:after="0" w:line="240" w:lineRule="auto"/>
      <w:ind w:left="112"/>
      <w:jc w:val="both"/>
    </w:pPr>
    <w:rPr>
      <w:rFonts w:ascii="Times New Roman" w:eastAsia="Times New Roman" w:hAnsi="Times New Roman" w:cs="Times New Roman"/>
      <w:sz w:val="28"/>
      <w:szCs w:val="28"/>
    </w:rPr>
  </w:style>
  <w:style w:type="character" w:customStyle="1" w:styleId="ad">
    <w:name w:val="Основной текст Знак"/>
    <w:basedOn w:val="a0"/>
    <w:link w:val="ac"/>
    <w:uiPriority w:val="1"/>
    <w:rsid w:val="001347AE"/>
    <w:rPr>
      <w:rFonts w:ascii="Times New Roman" w:eastAsia="Times New Roman" w:hAnsi="Times New Roman" w:cs="Times New Roman"/>
      <w:sz w:val="28"/>
      <w:szCs w:val="28"/>
    </w:rPr>
  </w:style>
  <w:style w:type="character" w:customStyle="1" w:styleId="20">
    <w:name w:val="Заголовок 2 Знак"/>
    <w:basedOn w:val="a0"/>
    <w:link w:val="2"/>
    <w:uiPriority w:val="9"/>
    <w:semiHidden/>
    <w:rsid w:val="00395298"/>
    <w:rPr>
      <w:rFonts w:asciiTheme="majorHAnsi" w:eastAsiaTheme="majorEastAsia" w:hAnsiTheme="majorHAnsi" w:cstheme="majorBidi"/>
      <w:color w:val="2E74B5" w:themeColor="accent1" w:themeShade="BF"/>
      <w:sz w:val="26"/>
      <w:szCs w:val="26"/>
    </w:rPr>
  </w:style>
  <w:style w:type="paragraph" w:styleId="ae">
    <w:name w:val="Balloon Text"/>
    <w:basedOn w:val="a"/>
    <w:link w:val="af"/>
    <w:uiPriority w:val="99"/>
    <w:semiHidden/>
    <w:unhideWhenUsed/>
    <w:rsid w:val="00F4350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435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6613">
      <w:bodyDiv w:val="1"/>
      <w:marLeft w:val="0"/>
      <w:marRight w:val="0"/>
      <w:marTop w:val="0"/>
      <w:marBottom w:val="0"/>
      <w:divBdr>
        <w:top w:val="none" w:sz="0" w:space="0" w:color="auto"/>
        <w:left w:val="none" w:sz="0" w:space="0" w:color="auto"/>
        <w:bottom w:val="none" w:sz="0" w:space="0" w:color="auto"/>
        <w:right w:val="none" w:sz="0" w:space="0" w:color="auto"/>
      </w:divBdr>
    </w:div>
    <w:div w:id="28261591">
      <w:bodyDiv w:val="1"/>
      <w:marLeft w:val="0"/>
      <w:marRight w:val="0"/>
      <w:marTop w:val="0"/>
      <w:marBottom w:val="0"/>
      <w:divBdr>
        <w:top w:val="none" w:sz="0" w:space="0" w:color="auto"/>
        <w:left w:val="none" w:sz="0" w:space="0" w:color="auto"/>
        <w:bottom w:val="none" w:sz="0" w:space="0" w:color="auto"/>
        <w:right w:val="none" w:sz="0" w:space="0" w:color="auto"/>
      </w:divBdr>
    </w:div>
    <w:div w:id="409350547">
      <w:bodyDiv w:val="1"/>
      <w:marLeft w:val="0"/>
      <w:marRight w:val="0"/>
      <w:marTop w:val="0"/>
      <w:marBottom w:val="0"/>
      <w:divBdr>
        <w:top w:val="none" w:sz="0" w:space="0" w:color="auto"/>
        <w:left w:val="none" w:sz="0" w:space="0" w:color="auto"/>
        <w:bottom w:val="none" w:sz="0" w:space="0" w:color="auto"/>
        <w:right w:val="none" w:sz="0" w:space="0" w:color="auto"/>
      </w:divBdr>
    </w:div>
    <w:div w:id="415367348">
      <w:bodyDiv w:val="1"/>
      <w:marLeft w:val="0"/>
      <w:marRight w:val="0"/>
      <w:marTop w:val="0"/>
      <w:marBottom w:val="0"/>
      <w:divBdr>
        <w:top w:val="none" w:sz="0" w:space="0" w:color="auto"/>
        <w:left w:val="none" w:sz="0" w:space="0" w:color="auto"/>
        <w:bottom w:val="none" w:sz="0" w:space="0" w:color="auto"/>
        <w:right w:val="none" w:sz="0" w:space="0" w:color="auto"/>
      </w:divBdr>
    </w:div>
    <w:div w:id="447968506">
      <w:bodyDiv w:val="1"/>
      <w:marLeft w:val="0"/>
      <w:marRight w:val="0"/>
      <w:marTop w:val="0"/>
      <w:marBottom w:val="0"/>
      <w:divBdr>
        <w:top w:val="none" w:sz="0" w:space="0" w:color="auto"/>
        <w:left w:val="none" w:sz="0" w:space="0" w:color="auto"/>
        <w:bottom w:val="none" w:sz="0" w:space="0" w:color="auto"/>
        <w:right w:val="none" w:sz="0" w:space="0" w:color="auto"/>
      </w:divBdr>
    </w:div>
    <w:div w:id="468864613">
      <w:bodyDiv w:val="1"/>
      <w:marLeft w:val="0"/>
      <w:marRight w:val="0"/>
      <w:marTop w:val="0"/>
      <w:marBottom w:val="0"/>
      <w:divBdr>
        <w:top w:val="none" w:sz="0" w:space="0" w:color="auto"/>
        <w:left w:val="none" w:sz="0" w:space="0" w:color="auto"/>
        <w:bottom w:val="none" w:sz="0" w:space="0" w:color="auto"/>
        <w:right w:val="none" w:sz="0" w:space="0" w:color="auto"/>
      </w:divBdr>
    </w:div>
    <w:div w:id="473447115">
      <w:bodyDiv w:val="1"/>
      <w:marLeft w:val="0"/>
      <w:marRight w:val="0"/>
      <w:marTop w:val="0"/>
      <w:marBottom w:val="0"/>
      <w:divBdr>
        <w:top w:val="none" w:sz="0" w:space="0" w:color="auto"/>
        <w:left w:val="none" w:sz="0" w:space="0" w:color="auto"/>
        <w:bottom w:val="none" w:sz="0" w:space="0" w:color="auto"/>
        <w:right w:val="none" w:sz="0" w:space="0" w:color="auto"/>
      </w:divBdr>
    </w:div>
    <w:div w:id="482283115">
      <w:bodyDiv w:val="1"/>
      <w:marLeft w:val="0"/>
      <w:marRight w:val="0"/>
      <w:marTop w:val="0"/>
      <w:marBottom w:val="0"/>
      <w:divBdr>
        <w:top w:val="none" w:sz="0" w:space="0" w:color="auto"/>
        <w:left w:val="none" w:sz="0" w:space="0" w:color="auto"/>
        <w:bottom w:val="none" w:sz="0" w:space="0" w:color="auto"/>
        <w:right w:val="none" w:sz="0" w:space="0" w:color="auto"/>
      </w:divBdr>
    </w:div>
    <w:div w:id="509412163">
      <w:bodyDiv w:val="1"/>
      <w:marLeft w:val="0"/>
      <w:marRight w:val="0"/>
      <w:marTop w:val="0"/>
      <w:marBottom w:val="0"/>
      <w:divBdr>
        <w:top w:val="none" w:sz="0" w:space="0" w:color="auto"/>
        <w:left w:val="none" w:sz="0" w:space="0" w:color="auto"/>
        <w:bottom w:val="none" w:sz="0" w:space="0" w:color="auto"/>
        <w:right w:val="none" w:sz="0" w:space="0" w:color="auto"/>
      </w:divBdr>
    </w:div>
    <w:div w:id="542405467">
      <w:bodyDiv w:val="1"/>
      <w:marLeft w:val="0"/>
      <w:marRight w:val="0"/>
      <w:marTop w:val="0"/>
      <w:marBottom w:val="0"/>
      <w:divBdr>
        <w:top w:val="none" w:sz="0" w:space="0" w:color="auto"/>
        <w:left w:val="none" w:sz="0" w:space="0" w:color="auto"/>
        <w:bottom w:val="none" w:sz="0" w:space="0" w:color="auto"/>
        <w:right w:val="none" w:sz="0" w:space="0" w:color="auto"/>
      </w:divBdr>
    </w:div>
    <w:div w:id="592204631">
      <w:bodyDiv w:val="1"/>
      <w:marLeft w:val="0"/>
      <w:marRight w:val="0"/>
      <w:marTop w:val="0"/>
      <w:marBottom w:val="0"/>
      <w:divBdr>
        <w:top w:val="none" w:sz="0" w:space="0" w:color="auto"/>
        <w:left w:val="none" w:sz="0" w:space="0" w:color="auto"/>
        <w:bottom w:val="none" w:sz="0" w:space="0" w:color="auto"/>
        <w:right w:val="none" w:sz="0" w:space="0" w:color="auto"/>
      </w:divBdr>
    </w:div>
    <w:div w:id="750129028">
      <w:bodyDiv w:val="1"/>
      <w:marLeft w:val="0"/>
      <w:marRight w:val="0"/>
      <w:marTop w:val="0"/>
      <w:marBottom w:val="0"/>
      <w:divBdr>
        <w:top w:val="none" w:sz="0" w:space="0" w:color="auto"/>
        <w:left w:val="none" w:sz="0" w:space="0" w:color="auto"/>
        <w:bottom w:val="none" w:sz="0" w:space="0" w:color="auto"/>
        <w:right w:val="none" w:sz="0" w:space="0" w:color="auto"/>
      </w:divBdr>
    </w:div>
    <w:div w:id="869607260">
      <w:bodyDiv w:val="1"/>
      <w:marLeft w:val="0"/>
      <w:marRight w:val="0"/>
      <w:marTop w:val="0"/>
      <w:marBottom w:val="0"/>
      <w:divBdr>
        <w:top w:val="none" w:sz="0" w:space="0" w:color="auto"/>
        <w:left w:val="none" w:sz="0" w:space="0" w:color="auto"/>
        <w:bottom w:val="none" w:sz="0" w:space="0" w:color="auto"/>
        <w:right w:val="none" w:sz="0" w:space="0" w:color="auto"/>
      </w:divBdr>
    </w:div>
    <w:div w:id="989870126">
      <w:bodyDiv w:val="1"/>
      <w:marLeft w:val="0"/>
      <w:marRight w:val="0"/>
      <w:marTop w:val="0"/>
      <w:marBottom w:val="0"/>
      <w:divBdr>
        <w:top w:val="none" w:sz="0" w:space="0" w:color="auto"/>
        <w:left w:val="none" w:sz="0" w:space="0" w:color="auto"/>
        <w:bottom w:val="none" w:sz="0" w:space="0" w:color="auto"/>
        <w:right w:val="none" w:sz="0" w:space="0" w:color="auto"/>
      </w:divBdr>
    </w:div>
    <w:div w:id="1120874463">
      <w:bodyDiv w:val="1"/>
      <w:marLeft w:val="0"/>
      <w:marRight w:val="0"/>
      <w:marTop w:val="0"/>
      <w:marBottom w:val="0"/>
      <w:divBdr>
        <w:top w:val="none" w:sz="0" w:space="0" w:color="auto"/>
        <w:left w:val="none" w:sz="0" w:space="0" w:color="auto"/>
        <w:bottom w:val="none" w:sz="0" w:space="0" w:color="auto"/>
        <w:right w:val="none" w:sz="0" w:space="0" w:color="auto"/>
      </w:divBdr>
    </w:div>
    <w:div w:id="1160735127">
      <w:bodyDiv w:val="1"/>
      <w:marLeft w:val="0"/>
      <w:marRight w:val="0"/>
      <w:marTop w:val="0"/>
      <w:marBottom w:val="0"/>
      <w:divBdr>
        <w:top w:val="none" w:sz="0" w:space="0" w:color="auto"/>
        <w:left w:val="none" w:sz="0" w:space="0" w:color="auto"/>
        <w:bottom w:val="none" w:sz="0" w:space="0" w:color="auto"/>
        <w:right w:val="none" w:sz="0" w:space="0" w:color="auto"/>
      </w:divBdr>
    </w:div>
    <w:div w:id="1308894319">
      <w:bodyDiv w:val="1"/>
      <w:marLeft w:val="0"/>
      <w:marRight w:val="0"/>
      <w:marTop w:val="0"/>
      <w:marBottom w:val="0"/>
      <w:divBdr>
        <w:top w:val="none" w:sz="0" w:space="0" w:color="auto"/>
        <w:left w:val="none" w:sz="0" w:space="0" w:color="auto"/>
        <w:bottom w:val="none" w:sz="0" w:space="0" w:color="auto"/>
        <w:right w:val="none" w:sz="0" w:space="0" w:color="auto"/>
      </w:divBdr>
    </w:div>
    <w:div w:id="1404135688">
      <w:bodyDiv w:val="1"/>
      <w:marLeft w:val="0"/>
      <w:marRight w:val="0"/>
      <w:marTop w:val="0"/>
      <w:marBottom w:val="0"/>
      <w:divBdr>
        <w:top w:val="none" w:sz="0" w:space="0" w:color="auto"/>
        <w:left w:val="none" w:sz="0" w:space="0" w:color="auto"/>
        <w:bottom w:val="none" w:sz="0" w:space="0" w:color="auto"/>
        <w:right w:val="none" w:sz="0" w:space="0" w:color="auto"/>
      </w:divBdr>
    </w:div>
    <w:div w:id="1455907303">
      <w:bodyDiv w:val="1"/>
      <w:marLeft w:val="0"/>
      <w:marRight w:val="0"/>
      <w:marTop w:val="0"/>
      <w:marBottom w:val="0"/>
      <w:divBdr>
        <w:top w:val="none" w:sz="0" w:space="0" w:color="auto"/>
        <w:left w:val="none" w:sz="0" w:space="0" w:color="auto"/>
        <w:bottom w:val="none" w:sz="0" w:space="0" w:color="auto"/>
        <w:right w:val="none" w:sz="0" w:space="0" w:color="auto"/>
      </w:divBdr>
    </w:div>
    <w:div w:id="1547914709">
      <w:bodyDiv w:val="1"/>
      <w:marLeft w:val="0"/>
      <w:marRight w:val="0"/>
      <w:marTop w:val="0"/>
      <w:marBottom w:val="0"/>
      <w:divBdr>
        <w:top w:val="none" w:sz="0" w:space="0" w:color="auto"/>
        <w:left w:val="none" w:sz="0" w:space="0" w:color="auto"/>
        <w:bottom w:val="none" w:sz="0" w:space="0" w:color="auto"/>
        <w:right w:val="none" w:sz="0" w:space="0" w:color="auto"/>
      </w:divBdr>
    </w:div>
    <w:div w:id="1683967697">
      <w:bodyDiv w:val="1"/>
      <w:marLeft w:val="0"/>
      <w:marRight w:val="0"/>
      <w:marTop w:val="0"/>
      <w:marBottom w:val="0"/>
      <w:divBdr>
        <w:top w:val="none" w:sz="0" w:space="0" w:color="auto"/>
        <w:left w:val="none" w:sz="0" w:space="0" w:color="auto"/>
        <w:bottom w:val="none" w:sz="0" w:space="0" w:color="auto"/>
        <w:right w:val="none" w:sz="0" w:space="0" w:color="auto"/>
      </w:divBdr>
    </w:div>
    <w:div w:id="1828813592">
      <w:bodyDiv w:val="1"/>
      <w:marLeft w:val="0"/>
      <w:marRight w:val="0"/>
      <w:marTop w:val="0"/>
      <w:marBottom w:val="0"/>
      <w:divBdr>
        <w:top w:val="none" w:sz="0" w:space="0" w:color="auto"/>
        <w:left w:val="none" w:sz="0" w:space="0" w:color="auto"/>
        <w:bottom w:val="none" w:sz="0" w:space="0" w:color="auto"/>
        <w:right w:val="none" w:sz="0" w:space="0" w:color="auto"/>
      </w:divBdr>
    </w:div>
    <w:div w:id="1844585986">
      <w:bodyDiv w:val="1"/>
      <w:marLeft w:val="0"/>
      <w:marRight w:val="0"/>
      <w:marTop w:val="0"/>
      <w:marBottom w:val="0"/>
      <w:divBdr>
        <w:top w:val="none" w:sz="0" w:space="0" w:color="auto"/>
        <w:left w:val="none" w:sz="0" w:space="0" w:color="auto"/>
        <w:bottom w:val="none" w:sz="0" w:space="0" w:color="auto"/>
        <w:right w:val="none" w:sz="0" w:space="0" w:color="auto"/>
      </w:divBdr>
    </w:div>
    <w:div w:id="1890722859">
      <w:bodyDiv w:val="1"/>
      <w:marLeft w:val="0"/>
      <w:marRight w:val="0"/>
      <w:marTop w:val="0"/>
      <w:marBottom w:val="0"/>
      <w:divBdr>
        <w:top w:val="none" w:sz="0" w:space="0" w:color="auto"/>
        <w:left w:val="none" w:sz="0" w:space="0" w:color="auto"/>
        <w:bottom w:val="none" w:sz="0" w:space="0" w:color="auto"/>
        <w:right w:val="none" w:sz="0" w:space="0" w:color="auto"/>
      </w:divBdr>
    </w:div>
    <w:div w:id="1992902513">
      <w:bodyDiv w:val="1"/>
      <w:marLeft w:val="0"/>
      <w:marRight w:val="0"/>
      <w:marTop w:val="0"/>
      <w:marBottom w:val="0"/>
      <w:divBdr>
        <w:top w:val="none" w:sz="0" w:space="0" w:color="auto"/>
        <w:left w:val="none" w:sz="0" w:space="0" w:color="auto"/>
        <w:bottom w:val="none" w:sz="0" w:space="0" w:color="auto"/>
        <w:right w:val="none" w:sz="0" w:space="0" w:color="auto"/>
      </w:divBdr>
    </w:div>
    <w:div w:id="2004157644">
      <w:bodyDiv w:val="1"/>
      <w:marLeft w:val="0"/>
      <w:marRight w:val="0"/>
      <w:marTop w:val="0"/>
      <w:marBottom w:val="0"/>
      <w:divBdr>
        <w:top w:val="none" w:sz="0" w:space="0" w:color="auto"/>
        <w:left w:val="none" w:sz="0" w:space="0" w:color="auto"/>
        <w:bottom w:val="none" w:sz="0" w:space="0" w:color="auto"/>
        <w:right w:val="none" w:sz="0" w:space="0" w:color="auto"/>
      </w:divBdr>
    </w:div>
    <w:div w:id="2004893770">
      <w:bodyDiv w:val="1"/>
      <w:marLeft w:val="0"/>
      <w:marRight w:val="0"/>
      <w:marTop w:val="0"/>
      <w:marBottom w:val="0"/>
      <w:divBdr>
        <w:top w:val="none" w:sz="0" w:space="0" w:color="auto"/>
        <w:left w:val="none" w:sz="0" w:space="0" w:color="auto"/>
        <w:bottom w:val="none" w:sz="0" w:space="0" w:color="auto"/>
        <w:right w:val="none" w:sz="0" w:space="0" w:color="auto"/>
      </w:divBdr>
    </w:div>
    <w:div w:id="2035302681">
      <w:bodyDiv w:val="1"/>
      <w:marLeft w:val="0"/>
      <w:marRight w:val="0"/>
      <w:marTop w:val="0"/>
      <w:marBottom w:val="0"/>
      <w:divBdr>
        <w:top w:val="none" w:sz="0" w:space="0" w:color="auto"/>
        <w:left w:val="none" w:sz="0" w:space="0" w:color="auto"/>
        <w:bottom w:val="none" w:sz="0" w:space="0" w:color="auto"/>
        <w:right w:val="none" w:sz="0" w:space="0" w:color="auto"/>
      </w:divBdr>
      <w:divsChild>
        <w:div w:id="1357122166">
          <w:marLeft w:val="0"/>
          <w:marRight w:val="0"/>
          <w:marTop w:val="0"/>
          <w:marBottom w:val="0"/>
          <w:divBdr>
            <w:top w:val="none" w:sz="0" w:space="0" w:color="auto"/>
            <w:left w:val="none" w:sz="0" w:space="0" w:color="auto"/>
            <w:bottom w:val="none" w:sz="0" w:space="0" w:color="auto"/>
            <w:right w:val="none" w:sz="0" w:space="0" w:color="auto"/>
          </w:divBdr>
        </w:div>
        <w:div w:id="2006088526">
          <w:marLeft w:val="0"/>
          <w:marRight w:val="0"/>
          <w:marTop w:val="0"/>
          <w:marBottom w:val="0"/>
          <w:divBdr>
            <w:top w:val="none" w:sz="0" w:space="0" w:color="auto"/>
            <w:left w:val="none" w:sz="0" w:space="0" w:color="auto"/>
            <w:bottom w:val="none" w:sz="0" w:space="0" w:color="auto"/>
            <w:right w:val="none" w:sz="0" w:space="0" w:color="auto"/>
          </w:divBdr>
          <w:divsChild>
            <w:div w:id="149992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915911">
      <w:bodyDiv w:val="1"/>
      <w:marLeft w:val="0"/>
      <w:marRight w:val="0"/>
      <w:marTop w:val="0"/>
      <w:marBottom w:val="0"/>
      <w:divBdr>
        <w:top w:val="none" w:sz="0" w:space="0" w:color="auto"/>
        <w:left w:val="none" w:sz="0" w:space="0" w:color="auto"/>
        <w:bottom w:val="none" w:sz="0" w:space="0" w:color="auto"/>
        <w:right w:val="none" w:sz="0" w:space="0" w:color="auto"/>
      </w:divBdr>
      <w:divsChild>
        <w:div w:id="2077118681">
          <w:marLeft w:val="0"/>
          <w:marRight w:val="0"/>
          <w:marTop w:val="0"/>
          <w:marBottom w:val="0"/>
          <w:divBdr>
            <w:top w:val="single" w:sz="6" w:space="0" w:color="FFEEBA"/>
            <w:left w:val="single" w:sz="6" w:space="0" w:color="FFEEBA"/>
            <w:bottom w:val="single" w:sz="6" w:space="0" w:color="FFEEBA"/>
            <w:right w:val="single" w:sz="6" w:space="0" w:color="FFEEBA"/>
          </w:divBdr>
        </w:div>
        <w:div w:id="944581164">
          <w:marLeft w:val="0"/>
          <w:marRight w:val="0"/>
          <w:marTop w:val="0"/>
          <w:marBottom w:val="0"/>
          <w:divBdr>
            <w:top w:val="single" w:sz="6" w:space="0" w:color="B8DAFF"/>
            <w:left w:val="single" w:sz="6" w:space="0" w:color="B8DAFF"/>
            <w:bottom w:val="single" w:sz="6" w:space="0" w:color="B8DAFF"/>
            <w:right w:val="single" w:sz="6" w:space="0" w:color="B8DAFF"/>
          </w:divBdr>
        </w:div>
        <w:div w:id="2003191921">
          <w:marLeft w:val="0"/>
          <w:marRight w:val="0"/>
          <w:marTop w:val="0"/>
          <w:marBottom w:val="0"/>
          <w:divBdr>
            <w:top w:val="single" w:sz="6" w:space="0" w:color="C3E6CB"/>
            <w:left w:val="single" w:sz="6" w:space="0" w:color="C3E6CB"/>
            <w:bottom w:val="single" w:sz="6" w:space="0" w:color="C3E6CB"/>
            <w:right w:val="single" w:sz="6" w:space="0" w:color="C3E6CB"/>
          </w:divBdr>
        </w:div>
        <w:div w:id="743991286">
          <w:marLeft w:val="-225"/>
          <w:marRight w:val="-225"/>
          <w:marTop w:val="0"/>
          <w:marBottom w:val="0"/>
          <w:divBdr>
            <w:top w:val="none" w:sz="0" w:space="0" w:color="auto"/>
            <w:left w:val="none" w:sz="0" w:space="0" w:color="auto"/>
            <w:bottom w:val="none" w:sz="0" w:space="0" w:color="auto"/>
            <w:right w:val="none" w:sz="0" w:space="0" w:color="auto"/>
          </w:divBdr>
          <w:divsChild>
            <w:div w:id="1718966657">
              <w:marLeft w:val="0"/>
              <w:marRight w:val="0"/>
              <w:marTop w:val="0"/>
              <w:marBottom w:val="0"/>
              <w:divBdr>
                <w:top w:val="none" w:sz="0" w:space="0" w:color="auto"/>
                <w:left w:val="none" w:sz="0" w:space="0" w:color="auto"/>
                <w:bottom w:val="none" w:sz="0" w:space="0" w:color="auto"/>
                <w:right w:val="none" w:sz="0" w:space="0" w:color="auto"/>
              </w:divBdr>
              <w:divsChild>
                <w:div w:id="1018120220">
                  <w:marLeft w:val="0"/>
                  <w:marRight w:val="0"/>
                  <w:marTop w:val="0"/>
                  <w:marBottom w:val="0"/>
                  <w:divBdr>
                    <w:top w:val="single" w:sz="6" w:space="0" w:color="B8DAFF"/>
                    <w:left w:val="single" w:sz="6" w:space="0" w:color="B8DAFF"/>
                    <w:bottom w:val="single" w:sz="6" w:space="0" w:color="B8DAFF"/>
                    <w:right w:val="single" w:sz="6" w:space="0" w:color="B8DAFF"/>
                  </w:divBdr>
                </w:div>
              </w:divsChild>
            </w:div>
            <w:div w:id="1904564628">
              <w:marLeft w:val="0"/>
              <w:marRight w:val="0"/>
              <w:marTop w:val="0"/>
              <w:marBottom w:val="0"/>
              <w:divBdr>
                <w:top w:val="none" w:sz="0" w:space="0" w:color="auto"/>
                <w:left w:val="none" w:sz="0" w:space="0" w:color="auto"/>
                <w:bottom w:val="none" w:sz="0" w:space="0" w:color="auto"/>
                <w:right w:val="none" w:sz="0" w:space="0" w:color="auto"/>
              </w:divBdr>
              <w:divsChild>
                <w:div w:id="1367099880">
                  <w:marLeft w:val="0"/>
                  <w:marRight w:val="0"/>
                  <w:marTop w:val="0"/>
                  <w:marBottom w:val="0"/>
                  <w:divBdr>
                    <w:top w:val="single" w:sz="6" w:space="0" w:color="C3E6CB"/>
                    <w:left w:val="single" w:sz="6" w:space="0" w:color="C3E6CB"/>
                    <w:bottom w:val="single" w:sz="6" w:space="0" w:color="C3E6CB"/>
                    <w:right w:val="single" w:sz="6" w:space="0" w:color="C3E6CB"/>
                  </w:divBdr>
                </w:div>
              </w:divsChild>
            </w:div>
          </w:divsChild>
        </w:div>
      </w:divsChild>
    </w:div>
    <w:div w:id="2105568318">
      <w:bodyDiv w:val="1"/>
      <w:marLeft w:val="0"/>
      <w:marRight w:val="0"/>
      <w:marTop w:val="0"/>
      <w:marBottom w:val="0"/>
      <w:divBdr>
        <w:top w:val="none" w:sz="0" w:space="0" w:color="auto"/>
        <w:left w:val="none" w:sz="0" w:space="0" w:color="auto"/>
        <w:bottom w:val="none" w:sz="0" w:space="0" w:color="auto"/>
        <w:right w:val="none" w:sz="0" w:space="0" w:color="auto"/>
      </w:divBdr>
    </w:div>
    <w:div w:id="2143688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7AC50-5CD0-4843-A3E1-AC618081C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5</Pages>
  <Words>1091</Words>
  <Characters>6223</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111</cp:revision>
  <dcterms:created xsi:type="dcterms:W3CDTF">2021-08-06T10:04:00Z</dcterms:created>
  <dcterms:modified xsi:type="dcterms:W3CDTF">2025-12-19T03:36:00Z</dcterms:modified>
</cp:coreProperties>
</file>